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BE65E4" w:rsidRPr="00F107A9" w:rsidTr="00FC23D5">
        <w:tc>
          <w:tcPr>
            <w:tcW w:w="6204" w:type="dxa"/>
            <w:hideMark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107A9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BE65E4" w:rsidRPr="00F107A9" w:rsidTr="00FC23D5">
        <w:tc>
          <w:tcPr>
            <w:tcW w:w="6204" w:type="dxa"/>
            <w:hideMark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66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E65E4" w:rsidRPr="00F107A9" w:rsidTr="00FC23D5">
        <w:tc>
          <w:tcPr>
            <w:tcW w:w="6204" w:type="dxa"/>
            <w:hideMark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107A9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F107A9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BE65E4" w:rsidRPr="00F107A9" w:rsidTr="00FC23D5">
        <w:tc>
          <w:tcPr>
            <w:tcW w:w="6204" w:type="dxa"/>
            <w:hideMark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E65E4" w:rsidRPr="00F107A9" w:rsidTr="00FC23D5">
        <w:tc>
          <w:tcPr>
            <w:tcW w:w="6204" w:type="dxa"/>
            <w:hideMark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107A9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107A9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175/2023 </w:t>
            </w:r>
          </w:p>
        </w:tc>
      </w:tr>
      <w:tr w:rsidR="00BE65E4" w:rsidRPr="00F107A9" w:rsidTr="00FC23D5">
        <w:tc>
          <w:tcPr>
            <w:tcW w:w="6204" w:type="dxa"/>
            <w:hideMark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E65E4" w:rsidRPr="00F107A9" w:rsidTr="00FC23D5">
        <w:tc>
          <w:tcPr>
            <w:tcW w:w="6204" w:type="dxa"/>
            <w:hideMark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E65E4" w:rsidRPr="00F107A9" w:rsidTr="00FC23D5">
        <w:tc>
          <w:tcPr>
            <w:tcW w:w="6204" w:type="dxa"/>
            <w:hideMark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02/3222-532;</w:t>
            </w:r>
          </w:p>
          <w:p w:rsidR="00BE65E4" w:rsidRPr="00F107A9" w:rsidRDefault="000569C2" w:rsidP="00FC23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hyperlink r:id="rId9" w:history="1">
              <w:r w:rsidR="00BE65E4" w:rsidRPr="00523415">
                <w:rPr>
                  <w:rStyle w:val="Hyperlink"/>
                  <w:rFonts w:ascii="Arial" w:eastAsia="Times New Roman" w:hAnsi="Arial" w:cs="Arial"/>
                  <w:b/>
                  <w:sz w:val="21"/>
                  <w:szCs w:val="21"/>
                  <w:lang w:val="en-US"/>
                </w:rPr>
                <w:t>info@izvrsitelsimik.mk</w:t>
              </w:r>
            </w:hyperlink>
          </w:p>
        </w:tc>
        <w:tc>
          <w:tcPr>
            <w:tcW w:w="566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BE65E4" w:rsidRPr="00F107A9" w:rsidRDefault="00BE65E4" w:rsidP="00FC23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F107A9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F107A9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F107A9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F107A9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noProof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И.бр.575/22 заведен кај Извршител Снежана Андреевска, </w:t>
      </w:r>
      <w:r w:rsidRPr="00F107A9">
        <w:rPr>
          <w:rFonts w:ascii="Arial" w:hAnsi="Arial" w:cs="Arial"/>
          <w:noProof/>
          <w:sz w:val="21"/>
          <w:szCs w:val="21"/>
          <w:lang w:val="en-US"/>
        </w:rPr>
        <w:t>a</w:t>
      </w:r>
      <w:r w:rsidRPr="00F107A9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Pr="00F107A9">
        <w:rPr>
          <w:rFonts w:ascii="Arial" w:hAnsi="Arial" w:cs="Arial"/>
          <w:sz w:val="21"/>
          <w:szCs w:val="21"/>
        </w:rPr>
        <w:t xml:space="preserve">доверителот </w:t>
      </w:r>
      <w:r w:rsidRPr="00F107A9">
        <w:rPr>
          <w:rFonts w:ascii="Arial" w:hAnsi="Arial" w:cs="Arial"/>
          <w:bCs/>
          <w:color w:val="000000"/>
          <w:sz w:val="21"/>
          <w:szCs w:val="21"/>
        </w:rPr>
        <w:t>ПроКредит Банка АД Скопје</w:t>
      </w:r>
      <w:r w:rsidRPr="00F107A9">
        <w:rPr>
          <w:rFonts w:ascii="Arial" w:hAnsi="Arial" w:cs="Arial"/>
          <w:sz w:val="21"/>
          <w:szCs w:val="21"/>
        </w:rPr>
        <w:t xml:space="preserve"> од </w:t>
      </w:r>
      <w:r w:rsidRPr="00F107A9">
        <w:rPr>
          <w:rFonts w:ascii="Arial" w:hAnsi="Arial" w:cs="Arial"/>
          <w:color w:val="000000"/>
          <w:sz w:val="21"/>
          <w:szCs w:val="21"/>
        </w:rPr>
        <w:t>Скопје</w:t>
      </w:r>
      <w:r w:rsidRPr="00F107A9">
        <w:rPr>
          <w:rFonts w:ascii="Arial" w:hAnsi="Arial" w:cs="Arial"/>
          <w:sz w:val="21"/>
          <w:szCs w:val="21"/>
        </w:rPr>
        <w:t xml:space="preserve"> со ЕДБ </w:t>
      </w:r>
      <w:r w:rsidRPr="00F107A9">
        <w:rPr>
          <w:rFonts w:ascii="Arial" w:hAnsi="Arial" w:cs="Arial"/>
          <w:color w:val="000000"/>
          <w:sz w:val="21"/>
          <w:szCs w:val="21"/>
        </w:rPr>
        <w:t>4030003482066</w:t>
      </w:r>
      <w:r w:rsidRPr="00F107A9">
        <w:rPr>
          <w:rFonts w:ascii="Arial" w:hAnsi="Arial" w:cs="Arial"/>
          <w:sz w:val="21"/>
          <w:szCs w:val="21"/>
        </w:rPr>
        <w:t xml:space="preserve"> и седиште на </w:t>
      </w:r>
      <w:r w:rsidRPr="00F107A9">
        <w:rPr>
          <w:rFonts w:ascii="Arial" w:hAnsi="Arial" w:cs="Arial"/>
          <w:color w:val="000000"/>
          <w:sz w:val="21"/>
          <w:szCs w:val="21"/>
        </w:rPr>
        <w:t>ул.Манапо бр. 7</w:t>
      </w:r>
      <w:r w:rsidRPr="00F107A9">
        <w:rPr>
          <w:rFonts w:ascii="Arial" w:hAnsi="Arial" w:cs="Arial"/>
          <w:sz w:val="21"/>
          <w:szCs w:val="21"/>
        </w:rPr>
        <w:t xml:space="preserve">, засновано на извршната исправа Нотарски акт </w:t>
      </w:r>
      <w:r w:rsidRPr="00F107A9">
        <w:rPr>
          <w:rFonts w:ascii="Arial" w:hAnsi="Arial" w:cs="Arial"/>
          <w:color w:val="000000"/>
          <w:sz w:val="21"/>
          <w:szCs w:val="21"/>
        </w:rPr>
        <w:t>ОДУ бр. 672/21</w:t>
      </w:r>
      <w:r w:rsidRPr="00F107A9">
        <w:rPr>
          <w:rFonts w:ascii="Arial" w:hAnsi="Arial" w:cs="Arial"/>
          <w:sz w:val="21"/>
          <w:szCs w:val="21"/>
        </w:rPr>
        <w:t xml:space="preserve"> од </w:t>
      </w:r>
      <w:r w:rsidRPr="00F107A9">
        <w:rPr>
          <w:rFonts w:ascii="Arial" w:hAnsi="Arial" w:cs="Arial"/>
          <w:color w:val="000000"/>
          <w:sz w:val="21"/>
          <w:szCs w:val="21"/>
        </w:rPr>
        <w:t>11.06.2021</w:t>
      </w:r>
      <w:r w:rsidRPr="00F107A9">
        <w:rPr>
          <w:rFonts w:ascii="Arial" w:hAnsi="Arial" w:cs="Arial"/>
          <w:sz w:val="21"/>
          <w:szCs w:val="21"/>
        </w:rPr>
        <w:t xml:space="preserve"> година на </w:t>
      </w:r>
      <w:r w:rsidRPr="00F107A9">
        <w:rPr>
          <w:rFonts w:ascii="Arial" w:hAnsi="Arial" w:cs="Arial"/>
          <w:color w:val="000000"/>
          <w:sz w:val="21"/>
          <w:szCs w:val="21"/>
        </w:rPr>
        <w:t xml:space="preserve">Нотар Анастасија Петреска и Решение </w:t>
      </w:r>
      <w:r w:rsidRPr="00F107A9">
        <w:rPr>
          <w:rFonts w:ascii="Arial" w:hAnsi="Arial" w:cs="Arial"/>
          <w:color w:val="000000"/>
          <w:sz w:val="21"/>
          <w:szCs w:val="21"/>
          <w:lang w:val="en-US"/>
        </w:rPr>
        <w:t xml:space="preserve">I </w:t>
      </w:r>
      <w:r w:rsidRPr="00F107A9">
        <w:rPr>
          <w:rFonts w:ascii="Arial" w:hAnsi="Arial" w:cs="Arial"/>
          <w:color w:val="000000"/>
          <w:sz w:val="21"/>
          <w:szCs w:val="21"/>
        </w:rPr>
        <w:t>СТ-97/22 од 22.11.2023 година на Основен Граѓански суд Скопје</w:t>
      </w:r>
      <w:r w:rsidRPr="00F107A9">
        <w:rPr>
          <w:rFonts w:ascii="Arial" w:hAnsi="Arial" w:cs="Arial"/>
          <w:sz w:val="21"/>
          <w:szCs w:val="21"/>
        </w:rPr>
        <w:t xml:space="preserve">, против </w:t>
      </w:r>
      <w:r>
        <w:rPr>
          <w:rFonts w:ascii="Arial" w:hAnsi="Arial" w:cs="Arial"/>
          <w:sz w:val="21"/>
          <w:szCs w:val="21"/>
        </w:rPr>
        <w:t>должниците</w:t>
      </w:r>
      <w:r w:rsidRPr="00F107A9">
        <w:rPr>
          <w:rFonts w:ascii="Arial" w:hAnsi="Arial" w:cs="Arial"/>
          <w:sz w:val="21"/>
          <w:szCs w:val="21"/>
        </w:rPr>
        <w:t xml:space="preserve"> </w:t>
      </w:r>
      <w:r w:rsidRPr="00F107A9">
        <w:rPr>
          <w:rFonts w:ascii="Arial" w:hAnsi="Arial" w:cs="Arial"/>
          <w:bCs/>
          <w:color w:val="000000"/>
          <w:sz w:val="21"/>
          <w:szCs w:val="21"/>
        </w:rPr>
        <w:t>Друштво за производство промет и услуги ПРИМЕКС ДОО Скопје</w:t>
      </w:r>
      <w:r w:rsidRPr="00F107A9">
        <w:rPr>
          <w:rFonts w:ascii="Arial" w:hAnsi="Arial" w:cs="Arial"/>
          <w:sz w:val="21"/>
          <w:szCs w:val="21"/>
        </w:rPr>
        <w:t xml:space="preserve"> – во стечај од </w:t>
      </w:r>
      <w:r w:rsidRPr="00F107A9">
        <w:rPr>
          <w:rFonts w:ascii="Arial" w:hAnsi="Arial" w:cs="Arial"/>
          <w:color w:val="000000"/>
          <w:sz w:val="21"/>
          <w:szCs w:val="21"/>
        </w:rPr>
        <w:t>Скопје</w:t>
      </w:r>
      <w:r w:rsidRPr="00F107A9">
        <w:rPr>
          <w:rFonts w:ascii="Arial" w:hAnsi="Arial" w:cs="Arial"/>
          <w:sz w:val="21"/>
          <w:szCs w:val="21"/>
        </w:rPr>
        <w:t xml:space="preserve"> со ЕДБ </w:t>
      </w:r>
      <w:r w:rsidRPr="00F107A9">
        <w:rPr>
          <w:rFonts w:ascii="Arial" w:hAnsi="Arial" w:cs="Arial"/>
          <w:color w:val="000000"/>
          <w:sz w:val="21"/>
          <w:szCs w:val="21"/>
        </w:rPr>
        <w:t>4030994199618, ЕМБС 4882482</w:t>
      </w:r>
      <w:r w:rsidRPr="00F107A9">
        <w:rPr>
          <w:rFonts w:ascii="Arial" w:hAnsi="Arial" w:cs="Arial"/>
          <w:sz w:val="21"/>
          <w:szCs w:val="21"/>
        </w:rPr>
        <w:t xml:space="preserve"> и седиште на </w:t>
      </w:r>
      <w:r w:rsidRPr="00F107A9">
        <w:rPr>
          <w:rFonts w:ascii="Arial" w:hAnsi="Arial" w:cs="Arial"/>
          <w:color w:val="000000"/>
          <w:sz w:val="21"/>
          <w:szCs w:val="21"/>
        </w:rPr>
        <w:t>ул. Лука Геров 4 бр. 28</w:t>
      </w:r>
      <w:r w:rsidRPr="00F107A9">
        <w:rPr>
          <w:rFonts w:ascii="Arial" w:hAnsi="Arial" w:cs="Arial"/>
          <w:sz w:val="21"/>
          <w:szCs w:val="21"/>
        </w:rPr>
        <w:t xml:space="preserve">, </w:t>
      </w:r>
      <w:r w:rsidRPr="00F107A9">
        <w:rPr>
          <w:rFonts w:ascii="Arial" w:hAnsi="Arial" w:cs="Arial"/>
          <w:bCs/>
          <w:color w:val="000000"/>
          <w:sz w:val="21"/>
          <w:szCs w:val="21"/>
        </w:rPr>
        <w:t>Друштво за транспорт, трговија и услуги Транс Примекс ДООЕЛ Скопје</w:t>
      </w:r>
      <w:r w:rsidRPr="00F107A9">
        <w:rPr>
          <w:rFonts w:ascii="Arial" w:hAnsi="Arial" w:cs="Arial"/>
          <w:sz w:val="21"/>
          <w:szCs w:val="21"/>
        </w:rPr>
        <w:t xml:space="preserve"> од </w:t>
      </w:r>
      <w:r w:rsidRPr="00F107A9">
        <w:rPr>
          <w:rFonts w:ascii="Arial" w:hAnsi="Arial" w:cs="Arial"/>
          <w:color w:val="000000"/>
          <w:sz w:val="21"/>
          <w:szCs w:val="21"/>
        </w:rPr>
        <w:t>Скопје</w:t>
      </w:r>
      <w:r w:rsidRPr="00F107A9">
        <w:rPr>
          <w:rFonts w:ascii="Arial" w:hAnsi="Arial" w:cs="Arial"/>
          <w:sz w:val="21"/>
          <w:szCs w:val="21"/>
        </w:rPr>
        <w:t xml:space="preserve"> со ЕДБ </w:t>
      </w:r>
      <w:r w:rsidRPr="00F107A9">
        <w:rPr>
          <w:rFonts w:ascii="Arial" w:hAnsi="Arial" w:cs="Arial"/>
          <w:color w:val="000000"/>
          <w:sz w:val="21"/>
          <w:szCs w:val="21"/>
        </w:rPr>
        <w:t>4080013534576, ЕМБС 6847870</w:t>
      </w:r>
      <w:r w:rsidRPr="00F107A9">
        <w:rPr>
          <w:rFonts w:ascii="Arial" w:hAnsi="Arial" w:cs="Arial"/>
          <w:sz w:val="21"/>
          <w:szCs w:val="21"/>
        </w:rPr>
        <w:t xml:space="preserve"> и седиште на </w:t>
      </w:r>
      <w:r w:rsidRPr="00F107A9">
        <w:rPr>
          <w:rFonts w:ascii="Arial" w:hAnsi="Arial" w:cs="Arial"/>
          <w:color w:val="000000"/>
          <w:sz w:val="21"/>
          <w:szCs w:val="21"/>
        </w:rPr>
        <w:t>ул. Лука Геров 4 бр.28 Ѓорче Петров и Паскал Шалев од Скопје</w:t>
      </w:r>
      <w:r w:rsidRPr="00F107A9">
        <w:rPr>
          <w:rFonts w:ascii="Arial" w:hAnsi="Arial" w:cs="Arial"/>
          <w:sz w:val="21"/>
          <w:szCs w:val="21"/>
        </w:rPr>
        <w:t xml:space="preserve"> со живеалиште на ул. Црногорска бр.47, за спроведување на извршување</w:t>
      </w:r>
      <w:r w:rsidRPr="00F107A9">
        <w:rPr>
          <w:rFonts w:ascii="Arial" w:hAnsi="Arial" w:cs="Arial"/>
          <w:sz w:val="21"/>
          <w:szCs w:val="21"/>
          <w:lang w:val="en-US"/>
        </w:rPr>
        <w:t xml:space="preserve">, </w:t>
      </w:r>
      <w:r w:rsidRPr="00F107A9">
        <w:rPr>
          <w:rFonts w:ascii="Arial" w:hAnsi="Arial" w:cs="Arial"/>
          <w:sz w:val="21"/>
          <w:szCs w:val="21"/>
        </w:rPr>
        <w:t xml:space="preserve">на ден </w:t>
      </w:r>
      <w:bookmarkStart w:id="7" w:name="DatumIzdava"/>
      <w:bookmarkEnd w:id="7"/>
      <w:r>
        <w:rPr>
          <w:rFonts w:ascii="Arial" w:hAnsi="Arial" w:cs="Arial"/>
          <w:sz w:val="21"/>
          <w:szCs w:val="21"/>
        </w:rPr>
        <w:t>25</w:t>
      </w:r>
      <w:r w:rsidRPr="00F107A9">
        <w:rPr>
          <w:rFonts w:ascii="Arial" w:hAnsi="Arial" w:cs="Arial"/>
          <w:sz w:val="21"/>
          <w:szCs w:val="21"/>
        </w:rPr>
        <w:t>.01.2024 година го донесува следниот: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  </w:t>
      </w:r>
    </w:p>
    <w:p w:rsidR="00BE65E4" w:rsidRPr="00F107A9" w:rsidRDefault="00BE65E4" w:rsidP="00BE65E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F107A9">
        <w:rPr>
          <w:rFonts w:ascii="Arial" w:hAnsi="Arial" w:cs="Arial"/>
          <w:b/>
          <w:sz w:val="21"/>
          <w:szCs w:val="21"/>
        </w:rPr>
        <w:t>З А К Л У Ч О К</w:t>
      </w:r>
    </w:p>
    <w:p w:rsidR="00BE65E4" w:rsidRPr="00F107A9" w:rsidRDefault="00BE65E4" w:rsidP="00BE65E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F107A9">
        <w:rPr>
          <w:rFonts w:ascii="Arial" w:hAnsi="Arial" w:cs="Arial"/>
          <w:b/>
          <w:sz w:val="21"/>
          <w:szCs w:val="21"/>
        </w:rPr>
        <w:t xml:space="preserve">ЗА </w:t>
      </w:r>
      <w:r>
        <w:rPr>
          <w:rFonts w:ascii="Arial" w:hAnsi="Arial" w:cs="Arial"/>
          <w:b/>
          <w:sz w:val="21"/>
          <w:szCs w:val="21"/>
        </w:rPr>
        <w:t xml:space="preserve">ВТОРА </w:t>
      </w:r>
      <w:r w:rsidRPr="00F107A9">
        <w:rPr>
          <w:rFonts w:ascii="Arial" w:hAnsi="Arial" w:cs="Arial"/>
          <w:b/>
          <w:sz w:val="21"/>
          <w:szCs w:val="21"/>
        </w:rPr>
        <w:t>УСНА ЈАВНА ПРОДАЖБА</w:t>
      </w:r>
    </w:p>
    <w:p w:rsidR="00BE65E4" w:rsidRPr="00F107A9" w:rsidRDefault="00BE65E4" w:rsidP="00BE65E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F107A9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F107A9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F107A9">
        <w:rPr>
          <w:rFonts w:ascii="Arial" w:hAnsi="Arial" w:cs="Arial"/>
          <w:b/>
          <w:sz w:val="21"/>
          <w:szCs w:val="21"/>
        </w:rPr>
        <w:t>)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b/>
          <w:sz w:val="21"/>
          <w:szCs w:val="21"/>
        </w:rPr>
        <w:t xml:space="preserve">СЕ ОПРЕДЕЛУВА </w:t>
      </w:r>
      <w:r>
        <w:rPr>
          <w:rFonts w:ascii="Arial" w:hAnsi="Arial" w:cs="Arial"/>
          <w:sz w:val="21"/>
          <w:szCs w:val="21"/>
        </w:rPr>
        <w:t>ВТОРА</w:t>
      </w:r>
      <w:r w:rsidRPr="00F107A9">
        <w:rPr>
          <w:rFonts w:ascii="Arial" w:hAnsi="Arial" w:cs="Arial"/>
          <w:sz w:val="21"/>
          <w:szCs w:val="21"/>
        </w:rPr>
        <w:t xml:space="preserve"> продажба со усно јавно наддавање на недвижноста означена како:</w:t>
      </w:r>
    </w:p>
    <w:p w:rsidR="00BE65E4" w:rsidRPr="00F107A9" w:rsidRDefault="00BE65E4" w:rsidP="00BE65E4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Деловна зграда во стопанство, влез 1, кат 1, со внатрешна површина од 194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BE65E4" w:rsidRPr="00F107A9" w:rsidRDefault="00BE65E4" w:rsidP="00BE65E4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Помошни простории, влез 1, кат МЕ, со внатрешна површина од 228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BE65E4" w:rsidRPr="00F107A9" w:rsidRDefault="00BE65E4" w:rsidP="00BE65E4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Деловна зграда во стопанство, влез 1, кат ПР, со внатрешна површина од 4607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BE65E4" w:rsidRPr="00F107A9" w:rsidRDefault="00BE65E4" w:rsidP="00BE65E4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Помошни простории, влез 1, кат ХС, со внатрешна површина од 27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BE65E4" w:rsidRPr="00F107A9" w:rsidRDefault="00BE65E4" w:rsidP="00BE65E4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Деловна зграда во стопанство, влез 2, кат ПР, со внатрешна површина од 158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BE65E4" w:rsidRPr="00F107A9" w:rsidRDefault="00BE65E4" w:rsidP="00BE65E4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Трафостаница, влез 3, кат ПР, со внатрешна површина од 261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BE65E4" w:rsidRPr="00F107A9" w:rsidRDefault="00BE65E4" w:rsidP="00BE65E4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Лоѓии, балкони и тераси, влез 4, кат ПР, со внатрешна површина од 17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BE65E4" w:rsidRPr="00F107A9" w:rsidRDefault="00BE65E4" w:rsidP="00BE65E4">
      <w:pPr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-КП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Деловна зграда во стопанство, влез 4, кат ПР, со внатрешна површина од 1066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BE65E4" w:rsidRDefault="00BE65E4" w:rsidP="00BE6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lastRenderedPageBreak/>
        <w:t>со право на сопственост на</w:t>
      </w:r>
      <w:r w:rsidRPr="00F107A9">
        <w:rPr>
          <w:rFonts w:ascii="Arial" w:hAnsi="Arial" w:cs="Arial"/>
          <w:sz w:val="21"/>
          <w:szCs w:val="21"/>
        </w:rPr>
        <w:t xml:space="preserve"> должникот </w:t>
      </w:r>
      <w:r w:rsidRPr="00F107A9">
        <w:rPr>
          <w:rFonts w:ascii="Arial" w:hAnsi="Arial" w:cs="Arial"/>
          <w:bCs/>
          <w:color w:val="000000"/>
          <w:sz w:val="21"/>
          <w:szCs w:val="21"/>
        </w:rPr>
        <w:t>Друштво за производство промет и услуги ПРИМЕКС ДОО Скопје</w:t>
      </w:r>
      <w:r w:rsidRPr="00F107A9">
        <w:rPr>
          <w:rFonts w:ascii="Arial" w:hAnsi="Arial" w:cs="Arial"/>
          <w:sz w:val="21"/>
          <w:szCs w:val="21"/>
        </w:rPr>
        <w:t xml:space="preserve"> од </w:t>
      </w:r>
      <w:r w:rsidRPr="00F107A9">
        <w:rPr>
          <w:rFonts w:ascii="Arial" w:hAnsi="Arial" w:cs="Arial"/>
          <w:color w:val="000000"/>
          <w:sz w:val="21"/>
          <w:szCs w:val="21"/>
        </w:rPr>
        <w:t>Скопје</w:t>
      </w:r>
      <w:r w:rsidRPr="00F107A9">
        <w:rPr>
          <w:rFonts w:ascii="Arial" w:hAnsi="Arial" w:cs="Arial"/>
          <w:sz w:val="21"/>
          <w:szCs w:val="21"/>
        </w:rPr>
        <w:t xml:space="preserve"> со ЕДБ </w:t>
      </w:r>
      <w:r>
        <w:rPr>
          <w:rFonts w:ascii="Arial" w:hAnsi="Arial" w:cs="Arial"/>
          <w:color w:val="000000"/>
          <w:sz w:val="21"/>
          <w:szCs w:val="21"/>
        </w:rPr>
        <w:t xml:space="preserve">4030994199618 и </w:t>
      </w:r>
      <w:r w:rsidRPr="00F107A9">
        <w:rPr>
          <w:rFonts w:ascii="Arial" w:hAnsi="Arial" w:cs="Arial"/>
          <w:color w:val="000000"/>
          <w:sz w:val="21"/>
          <w:szCs w:val="21"/>
        </w:rPr>
        <w:t>ЕМБС 4882482,</w:t>
      </w:r>
      <w:r w:rsidRPr="00F107A9">
        <w:rPr>
          <w:rFonts w:ascii="Arial" w:hAnsi="Arial" w:cs="Arial"/>
          <w:bCs/>
          <w:sz w:val="21"/>
          <w:szCs w:val="21"/>
        </w:rPr>
        <w:t xml:space="preserve"> запишана во Имотен лист бр.517 за КО Мажучиште,</w:t>
      </w:r>
      <w:r w:rsidRPr="00F107A9">
        <w:rPr>
          <w:rFonts w:ascii="Arial" w:hAnsi="Arial" w:cs="Arial"/>
          <w:sz w:val="21"/>
          <w:szCs w:val="21"/>
        </w:rPr>
        <w:t xml:space="preserve"> </w:t>
      </w:r>
      <w:r w:rsidRPr="00F107A9">
        <w:rPr>
          <w:rFonts w:ascii="Arial" w:hAnsi="Arial" w:cs="Arial"/>
          <w:bCs/>
          <w:sz w:val="21"/>
          <w:szCs w:val="21"/>
        </w:rPr>
        <w:t xml:space="preserve">при АКН – Одделение за катастар на недвижности Прилеп. </w:t>
      </w:r>
    </w:p>
    <w:p w:rsidR="00BE65E4" w:rsidRDefault="00BE65E4" w:rsidP="00BE6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</w:p>
    <w:p w:rsidR="00BE65E4" w:rsidRDefault="00BE65E4" w:rsidP="00BE65E4">
      <w:pPr>
        <w:spacing w:after="0" w:line="240" w:lineRule="auto"/>
        <w:ind w:right="-115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Недвижноста опишана во овој имотен лист лежи на земјиште кое е во сопственост на Република Македонија и истото е содржано во Имотен лист бр.499 за КО </w:t>
      </w:r>
      <w:r w:rsidRPr="00F107A9">
        <w:rPr>
          <w:rFonts w:ascii="Arial" w:hAnsi="Arial" w:cs="Arial"/>
          <w:bCs/>
          <w:sz w:val="21"/>
          <w:szCs w:val="21"/>
        </w:rPr>
        <w:t>Мажучиште</w:t>
      </w:r>
      <w:r>
        <w:rPr>
          <w:rFonts w:ascii="Arial" w:hAnsi="Arial" w:cs="Arial"/>
          <w:sz w:val="21"/>
          <w:szCs w:val="21"/>
        </w:rPr>
        <w:t xml:space="preserve"> при АКН-Одделение за катастар на недвижности Прилеп, кое не е предмет на извршувањето. </w:t>
      </w:r>
    </w:p>
    <w:p w:rsidR="00BE65E4" w:rsidRDefault="00BE65E4" w:rsidP="00BE65E4">
      <w:pPr>
        <w:spacing w:after="0" w:line="240" w:lineRule="auto"/>
        <w:ind w:right="-115" w:firstLine="720"/>
        <w:jc w:val="both"/>
        <w:rPr>
          <w:rFonts w:ascii="Arial" w:hAnsi="Arial" w:cs="Arial"/>
          <w:sz w:val="21"/>
          <w:szCs w:val="21"/>
        </w:rPr>
      </w:pP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Продажбата ќе се одржи на ден </w:t>
      </w:r>
      <w:r>
        <w:rPr>
          <w:rFonts w:ascii="Arial" w:hAnsi="Arial" w:cs="Arial"/>
          <w:sz w:val="21"/>
          <w:szCs w:val="21"/>
        </w:rPr>
        <w:t>20.02.2024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 </w:t>
      </w:r>
      <w:r w:rsidRPr="00F107A9">
        <w:rPr>
          <w:rFonts w:ascii="Arial" w:hAnsi="Arial" w:cs="Arial"/>
          <w:sz w:val="21"/>
          <w:szCs w:val="21"/>
        </w:rPr>
        <w:t xml:space="preserve">година во </w:t>
      </w:r>
      <w:r>
        <w:rPr>
          <w:rFonts w:ascii="Arial" w:hAnsi="Arial" w:cs="Arial"/>
          <w:sz w:val="21"/>
          <w:szCs w:val="21"/>
          <w:lang w:val="ru-RU"/>
        </w:rPr>
        <w:t>12</w:t>
      </w:r>
      <w:r>
        <w:rPr>
          <w:rFonts w:ascii="Arial" w:hAnsi="Arial" w:cs="Arial"/>
          <w:sz w:val="21"/>
          <w:szCs w:val="21"/>
          <w:lang w:val="en-US"/>
        </w:rPr>
        <w:t>:00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 </w:t>
      </w:r>
      <w:r w:rsidRPr="00F107A9">
        <w:rPr>
          <w:rFonts w:ascii="Arial" w:hAnsi="Arial" w:cs="Arial"/>
          <w:sz w:val="21"/>
          <w:szCs w:val="21"/>
        </w:rPr>
        <w:t xml:space="preserve">часот во просториите на 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 w:rsidRPr="00F107A9"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F107A9"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 И.бр.575/22 на   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Извршител Снежана Андреевска од </w:t>
      </w:r>
      <w:r w:rsidRPr="00F107A9">
        <w:rPr>
          <w:rFonts w:ascii="Arial" w:hAnsi="Arial" w:cs="Arial"/>
          <w:sz w:val="21"/>
          <w:szCs w:val="21"/>
        </w:rPr>
        <w:t>15.08.2022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 год.</w:t>
      </w:r>
      <w:r>
        <w:rPr>
          <w:rFonts w:ascii="Arial" w:hAnsi="Arial" w:cs="Arial"/>
          <w:sz w:val="21"/>
          <w:szCs w:val="21"/>
          <w:lang w:val="ru-RU"/>
        </w:rPr>
        <w:t>,</w:t>
      </w:r>
      <w:r w:rsidRPr="00F107A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а намалена по предлог на доверителот согласно чл.185 од ЗИ, </w:t>
      </w:r>
      <w:r w:rsidRPr="00F107A9">
        <w:rPr>
          <w:rFonts w:ascii="Arial" w:hAnsi="Arial" w:cs="Arial"/>
          <w:sz w:val="21"/>
          <w:szCs w:val="21"/>
        </w:rPr>
        <w:t xml:space="preserve">изнесува </w:t>
      </w:r>
      <w:r>
        <w:rPr>
          <w:rFonts w:ascii="Arial" w:hAnsi="Arial" w:cs="Arial"/>
          <w:sz w:val="21"/>
          <w:szCs w:val="21"/>
        </w:rPr>
        <w:t>921.833</w:t>
      </w:r>
      <w:r w:rsidRPr="00F107A9">
        <w:rPr>
          <w:rFonts w:ascii="Arial" w:hAnsi="Arial" w:cs="Arial"/>
          <w:sz w:val="21"/>
          <w:szCs w:val="21"/>
          <w:lang w:val="en-GB"/>
        </w:rPr>
        <w:t xml:space="preserve">,00 </w:t>
      </w:r>
      <w:r w:rsidRPr="00F107A9">
        <w:rPr>
          <w:rFonts w:ascii="Arial" w:hAnsi="Arial" w:cs="Arial"/>
          <w:sz w:val="21"/>
          <w:szCs w:val="21"/>
        </w:rPr>
        <w:t xml:space="preserve">ЕУР </w:t>
      </w:r>
      <w:r w:rsidRPr="00F107A9">
        <w:rPr>
          <w:rFonts w:ascii="Arial" w:hAnsi="Arial" w:cs="Arial"/>
          <w:bCs/>
          <w:sz w:val="21"/>
          <w:szCs w:val="21"/>
        </w:rPr>
        <w:t>во денарска противвредност по среден курс на НБРСМ на денот на продажбата,</w:t>
      </w:r>
      <w:r w:rsidRPr="00F107A9">
        <w:rPr>
          <w:rFonts w:ascii="Arial" w:hAnsi="Arial" w:cs="Arial"/>
          <w:sz w:val="21"/>
          <w:szCs w:val="21"/>
        </w:rPr>
        <w:t xml:space="preserve"> под која недвижноста не може да се продаде на </w:t>
      </w:r>
      <w:r>
        <w:rPr>
          <w:rFonts w:ascii="Arial" w:hAnsi="Arial" w:cs="Arial"/>
          <w:sz w:val="21"/>
          <w:szCs w:val="21"/>
        </w:rPr>
        <w:t>второто</w:t>
      </w:r>
      <w:r w:rsidRPr="00F107A9">
        <w:rPr>
          <w:rFonts w:ascii="Arial" w:hAnsi="Arial" w:cs="Arial"/>
          <w:sz w:val="21"/>
          <w:szCs w:val="21"/>
        </w:rPr>
        <w:t xml:space="preserve"> јавно наддавање. 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F107A9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: Хипотека </w:t>
      </w:r>
      <w:r w:rsidRPr="00F107A9">
        <w:rPr>
          <w:rFonts w:ascii="Arial" w:hAnsi="Arial" w:cs="Arial"/>
          <w:sz w:val="21"/>
          <w:szCs w:val="21"/>
        </w:rPr>
        <w:t xml:space="preserve">во корист на </w:t>
      </w:r>
      <w:r>
        <w:rPr>
          <w:rFonts w:ascii="Arial" w:hAnsi="Arial" w:cs="Arial"/>
          <w:sz w:val="21"/>
          <w:szCs w:val="21"/>
          <w:lang w:val="ru-RU"/>
        </w:rPr>
        <w:t xml:space="preserve">ПроКредит </w:t>
      </w:r>
      <w:r w:rsidRPr="00F107A9">
        <w:rPr>
          <w:rFonts w:ascii="Arial" w:hAnsi="Arial" w:cs="Arial"/>
          <w:sz w:val="21"/>
          <w:szCs w:val="21"/>
          <w:lang w:val="ru-RU"/>
        </w:rPr>
        <w:t>Банка АД Скопје и Налози за извршување.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F107A9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 </w:t>
      </w:r>
      <w:r w:rsidRPr="00F107A9">
        <w:rPr>
          <w:rFonts w:ascii="Arial" w:hAnsi="Arial" w:cs="Arial"/>
          <w:sz w:val="21"/>
          <w:szCs w:val="21"/>
        </w:rPr>
        <w:t>210076994090253</w:t>
      </w:r>
      <w:r w:rsidRPr="00F107A9">
        <w:rPr>
          <w:rFonts w:ascii="Arial" w:hAnsi="Arial" w:cs="Arial"/>
          <w:sz w:val="21"/>
          <w:szCs w:val="21"/>
          <w:lang w:val="en-US"/>
        </w:rPr>
        <w:t xml:space="preserve"> </w:t>
      </w:r>
      <w:r w:rsidRPr="00F107A9">
        <w:rPr>
          <w:rFonts w:ascii="Arial" w:hAnsi="Arial" w:cs="Arial"/>
          <w:sz w:val="21"/>
          <w:szCs w:val="21"/>
        </w:rPr>
        <w:t xml:space="preserve">која се води кај </w:t>
      </w:r>
      <w:r w:rsidRPr="00F107A9">
        <w:rPr>
          <w:rFonts w:ascii="Arial" w:hAnsi="Arial" w:cs="Arial"/>
          <w:sz w:val="21"/>
          <w:szCs w:val="21"/>
          <w:lang w:val="en-US"/>
        </w:rPr>
        <w:t>НЛБ Банка АД Скопје</w:t>
      </w:r>
      <w:r w:rsidRPr="00F107A9">
        <w:rPr>
          <w:rFonts w:ascii="Arial" w:hAnsi="Arial" w:cs="Arial"/>
          <w:sz w:val="21"/>
          <w:szCs w:val="21"/>
        </w:rPr>
        <w:t xml:space="preserve"> и даночен број 5080023512272</w:t>
      </w:r>
      <w:r w:rsidRPr="00F107A9">
        <w:rPr>
          <w:rFonts w:ascii="Arial" w:hAnsi="Arial" w:cs="Arial"/>
          <w:sz w:val="21"/>
          <w:szCs w:val="21"/>
          <w:lang w:val="en-US"/>
        </w:rPr>
        <w:t>.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15 </w:t>
      </w:r>
      <w:r w:rsidRPr="00F107A9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F107A9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F107A9">
        <w:rPr>
          <w:rFonts w:ascii="Arial" w:hAnsi="Arial" w:cs="Arial"/>
          <w:sz w:val="21"/>
          <w:szCs w:val="21"/>
        </w:rPr>
        <w:t>.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E65E4" w:rsidRPr="00F107A9" w:rsidRDefault="00BE65E4" w:rsidP="00BE65E4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F107A9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F107A9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E65E4" w:rsidRPr="00F107A9" w:rsidTr="00FC23D5">
        <w:trPr>
          <w:trHeight w:val="851"/>
        </w:trPr>
        <w:tc>
          <w:tcPr>
            <w:tcW w:w="4297" w:type="dxa"/>
            <w:hideMark/>
          </w:tcPr>
          <w:p w:rsidR="00BE65E4" w:rsidRPr="00F107A9" w:rsidRDefault="00BE65E4" w:rsidP="00FC23D5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8" w:name="OIzvIme"/>
            <w:bookmarkEnd w:id="8"/>
            <w:r w:rsidRPr="00F107A9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BA13AE">
              <w:rPr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1.5pt;height:59.25pt" wrapcoords="-63 0 -63 21016 21600 21016 21600 0 -63 0" o:allowoverlap="f">
                  <v:imagedata r:id="rId10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>Д.-на: Должник</w:t>
      </w:r>
      <w:r>
        <w:rPr>
          <w:rFonts w:ascii="Arial" w:hAnsi="Arial" w:cs="Arial"/>
          <w:sz w:val="21"/>
          <w:szCs w:val="21"/>
        </w:rPr>
        <w:t xml:space="preserve"> преку стечаен управник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</w:t>
      </w:r>
      <w:r>
        <w:rPr>
          <w:rFonts w:ascii="Arial" w:hAnsi="Arial" w:cs="Arial"/>
          <w:sz w:val="21"/>
          <w:szCs w:val="21"/>
        </w:rPr>
        <w:t>Доверител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УЈП- Регионална дирекција </w:t>
      </w:r>
      <w:r>
        <w:rPr>
          <w:rFonts w:ascii="Arial" w:hAnsi="Arial" w:cs="Arial"/>
          <w:sz w:val="21"/>
          <w:szCs w:val="21"/>
        </w:rPr>
        <w:t>Прилеп</w:t>
      </w:r>
    </w:p>
    <w:p w:rsidR="00BE65E4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</w:t>
      </w:r>
      <w:r>
        <w:rPr>
          <w:rFonts w:ascii="Arial" w:hAnsi="Arial" w:cs="Arial"/>
          <w:sz w:val="21"/>
          <w:szCs w:val="21"/>
        </w:rPr>
        <w:t>Општина Прилеп – Даночно одделение</w:t>
      </w:r>
    </w:p>
    <w:p w:rsidR="00BE65E4" w:rsidRPr="006A7629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Извршител Александар Максимовски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BE65E4" w:rsidRPr="00F107A9" w:rsidRDefault="00BE65E4" w:rsidP="00BE65E4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BE65E4" w:rsidRPr="006A7629" w:rsidRDefault="00BE65E4" w:rsidP="00BE6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6A7629">
        <w:rPr>
          <w:rFonts w:ascii="Arial" w:hAnsi="Arial" w:cs="Arial"/>
          <w:b/>
          <w:sz w:val="20"/>
          <w:szCs w:val="21"/>
        </w:rPr>
        <w:t>Правна поука:</w:t>
      </w:r>
      <w:r w:rsidRPr="006A7629">
        <w:rPr>
          <w:rFonts w:ascii="Arial" w:hAnsi="Arial" w:cs="Arial"/>
          <w:sz w:val="20"/>
          <w:szCs w:val="21"/>
        </w:rPr>
        <w:t xml:space="preserve"> Против овој заклучок може да се поднесе приговор до</w:t>
      </w:r>
      <w:bookmarkStart w:id="9" w:name="OSudPouka"/>
      <w:bookmarkEnd w:id="9"/>
      <w:r w:rsidRPr="006A7629">
        <w:rPr>
          <w:rFonts w:ascii="Arial" w:hAnsi="Arial" w:cs="Arial"/>
          <w:sz w:val="20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BE65E4" w:rsidRPr="00F107A9" w:rsidRDefault="00BE65E4" w:rsidP="00BE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11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9C2" w:rsidRDefault="000569C2" w:rsidP="00BE65E4">
      <w:pPr>
        <w:spacing w:after="0" w:line="240" w:lineRule="auto"/>
      </w:pPr>
      <w:r>
        <w:separator/>
      </w:r>
    </w:p>
  </w:endnote>
  <w:endnote w:type="continuationSeparator" w:id="0">
    <w:p w:rsidR="000569C2" w:rsidRDefault="000569C2" w:rsidP="00BE6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5E4" w:rsidRPr="00BE65E4" w:rsidRDefault="00BE65E4" w:rsidP="00BE65E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A13A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9C2" w:rsidRDefault="000569C2" w:rsidP="00BE65E4">
      <w:pPr>
        <w:spacing w:after="0" w:line="240" w:lineRule="auto"/>
      </w:pPr>
      <w:r>
        <w:separator/>
      </w:r>
    </w:p>
  </w:footnote>
  <w:footnote w:type="continuationSeparator" w:id="0">
    <w:p w:rsidR="000569C2" w:rsidRDefault="000569C2" w:rsidP="00BE6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1462"/>
    <w:multiLevelType w:val="hybridMultilevel"/>
    <w:tmpl w:val="BE3A3C7C"/>
    <w:lvl w:ilvl="0" w:tplc="C84CB13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569C2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14C87"/>
    <w:rsid w:val="00665925"/>
    <w:rsid w:val="006913B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04E4"/>
    <w:rsid w:val="008C43A1"/>
    <w:rsid w:val="00913EF8"/>
    <w:rsid w:val="00926A7A"/>
    <w:rsid w:val="009626C8"/>
    <w:rsid w:val="00966E00"/>
    <w:rsid w:val="00990882"/>
    <w:rsid w:val="00A04BB9"/>
    <w:rsid w:val="00A701D2"/>
    <w:rsid w:val="00AE3FFA"/>
    <w:rsid w:val="00B20C15"/>
    <w:rsid w:val="00B269ED"/>
    <w:rsid w:val="00B41890"/>
    <w:rsid w:val="00B51157"/>
    <w:rsid w:val="00B62603"/>
    <w:rsid w:val="00BA13AE"/>
    <w:rsid w:val="00BC5E22"/>
    <w:rsid w:val="00BE65E4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E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65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E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65E4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65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E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65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E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65E4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65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info@izvrsitelsimik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2024-01-25T15:12:00Z</cp:lastPrinted>
  <dcterms:created xsi:type="dcterms:W3CDTF">2024-01-29T08:36:00Z</dcterms:created>
  <dcterms:modified xsi:type="dcterms:W3CDTF">2024-01-29T08:36:00Z</dcterms:modified>
</cp:coreProperties>
</file>