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925" w:rsidRDefault="00FE3925" w:rsidP="004C4A2B">
      <w:pPr>
        <w:ind w:firstLine="720"/>
        <w:jc w:val="both"/>
        <w:rPr>
          <w:rFonts w:ascii="Arial" w:hAnsi="Arial" w:cs="Arial"/>
          <w:b/>
          <w:lang w:val="en-US"/>
        </w:rPr>
      </w:pPr>
      <w:bookmarkStart w:id="0" w:name="_GoBack"/>
      <w:bookmarkEnd w:id="0"/>
      <w:r>
        <w:rPr>
          <w:rFonts w:ascii="Arial" w:hAnsi="Arial" w:cs="Arial"/>
          <w:b/>
          <w:lang w:val="en-US"/>
        </w:rPr>
        <w:t xml:space="preserve">                                                                                                                  </w:t>
      </w:r>
      <w:r w:rsidRPr="001D1202">
        <w:rPr>
          <w:rFonts w:ascii="Arial" w:hAnsi="Arial" w:cs="Arial"/>
          <w:b/>
          <w:lang w:val="ru-RU"/>
        </w:rPr>
        <w:t>И.бр.</w:t>
      </w:r>
      <w:r w:rsidRPr="00D568FD">
        <w:rPr>
          <w:rFonts w:ascii="Arial" w:hAnsi="Arial" w:cs="Arial"/>
          <w:b/>
          <w:lang w:val="ru-RU"/>
        </w:rPr>
        <w:t>2784/2023</w:t>
      </w:r>
    </w:p>
    <w:p w:rsidR="004C4A2B" w:rsidRPr="004C4A2B" w:rsidRDefault="004C4A2B" w:rsidP="004C4A2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КАРОЛИНА ТАНЕВСКА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/>
          <w:bCs/>
          <w:color w:val="000000"/>
          <w:lang w:val="mk-MK" w:eastAsia="mk-MK"/>
        </w:rPr>
        <w:t>Прилеп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ЕУРОСТАНДАРД Банка АД Скопје-во стечај (преку Преку Полномошник Адвокатско друштво Кузмановски од Скопје )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Скопје</w:t>
      </w:r>
      <w:r>
        <w:rPr>
          <w:rFonts w:ascii="Arial" w:hAnsi="Arial" w:cs="Arial"/>
          <w:lang w:val="mk-MK"/>
        </w:rPr>
        <w:t xml:space="preserve"> со седиште на </w:t>
      </w:r>
      <w:r>
        <w:rPr>
          <w:rFonts w:ascii="Arial" w:hAnsi="Arial" w:cs="Arial"/>
          <w:color w:val="000000"/>
          <w:lang w:val="mk-MK" w:eastAsia="mk-MK"/>
        </w:rPr>
        <w:t>ул."Никола Кљусев" бр.2 Скопје</w:t>
      </w:r>
      <w:r>
        <w:rPr>
          <w:rFonts w:ascii="Arial" w:hAnsi="Arial" w:cs="Arial"/>
          <w:lang w:val="mk-MK"/>
        </w:rPr>
        <w:t xml:space="preserve">, засновано на извршната исправа </w:t>
      </w:r>
      <w:r>
        <w:rPr>
          <w:rFonts w:ascii="Arial" w:hAnsi="Arial" w:cs="Arial"/>
          <w:color w:val="000000"/>
          <w:lang w:val="mk-MK" w:eastAsia="mk-MK"/>
        </w:rPr>
        <w:t>ОДУ.бр.1679/16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18.11.2016</w:t>
      </w:r>
      <w:r>
        <w:rPr>
          <w:rFonts w:ascii="Arial" w:hAnsi="Arial" w:cs="Arial"/>
          <w:lang w:val="mk-MK"/>
        </w:rPr>
        <w:t xml:space="preserve"> на </w:t>
      </w:r>
      <w:r>
        <w:rPr>
          <w:rFonts w:ascii="Arial" w:hAnsi="Arial" w:cs="Arial"/>
          <w:color w:val="000000"/>
          <w:lang w:val="mk-MK" w:eastAsia="mk-MK"/>
        </w:rPr>
        <w:t>Нотар Трајко Маркоски Прилеп</w:t>
      </w:r>
      <w:r>
        <w:rPr>
          <w:rFonts w:ascii="Arial" w:hAnsi="Arial" w:cs="Arial"/>
          <w:lang w:val="mk-MK"/>
        </w:rPr>
        <w:t xml:space="preserve">, против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ДГПТУ САРА ИНЖЕНЕРИНГ ДОО Струмица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Струмица</w:t>
      </w:r>
      <w:r>
        <w:rPr>
          <w:rFonts w:ascii="Arial" w:hAnsi="Arial" w:cs="Arial"/>
          <w:lang w:val="mk-MK"/>
        </w:rPr>
        <w:t xml:space="preserve"> со седиште на </w:t>
      </w:r>
      <w:r>
        <w:rPr>
          <w:rFonts w:ascii="Arial" w:hAnsi="Arial" w:cs="Arial"/>
          <w:color w:val="000000"/>
          <w:lang w:val="mk-MK" w:eastAsia="mk-MK"/>
        </w:rPr>
        <w:t>ул:,,Ленинова'' бб ГТЦ Глобал/кат 2</w:t>
      </w:r>
      <w:r>
        <w:rPr>
          <w:rFonts w:ascii="Arial" w:hAnsi="Arial" w:cs="Arial"/>
          <w:lang w:val="mk-MK"/>
        </w:rPr>
        <w:t xml:space="preserve">, </w:t>
      </w:r>
      <w:r>
        <w:rPr>
          <w:rFonts w:ascii="Arial" w:hAnsi="Arial" w:cs="Arial"/>
          <w:b/>
          <w:lang w:val="mk-MK"/>
        </w:rPr>
        <w:t>заложниот должник ДТУ МТ ПРОМЕТ-1 увоз-извоз ДООЕЛ од Струмица</w:t>
      </w:r>
      <w:r>
        <w:rPr>
          <w:rFonts w:ascii="Arial" w:hAnsi="Arial" w:cs="Arial"/>
          <w:lang w:val="mk-MK"/>
        </w:rPr>
        <w:t xml:space="preserve"> со  седиште на ул. „Дојранска“ бр.14,  </w:t>
      </w:r>
      <w:r>
        <w:rPr>
          <w:rFonts w:ascii="Arial" w:hAnsi="Arial" w:cs="Arial"/>
          <w:b/>
          <w:lang w:val="mk-MK"/>
        </w:rPr>
        <w:t>заложниот должник ДГТУ увоз-извоз ДЕ-ЛУКС ИНЖЕНЕРИНГ ДОО Струмица од Струмица</w:t>
      </w:r>
      <w:r>
        <w:rPr>
          <w:rFonts w:ascii="Arial" w:hAnsi="Arial" w:cs="Arial"/>
          <w:lang w:val="mk-MK"/>
        </w:rPr>
        <w:t xml:space="preserve"> со и седиште на ул. „Ленинова“ бр. 44 </w:t>
      </w:r>
      <w:r>
        <w:rPr>
          <w:rFonts w:ascii="Arial" w:hAnsi="Arial" w:cs="Arial"/>
          <w:color w:val="000000"/>
          <w:lang w:val="mk-MK" w:eastAsia="mk-MK"/>
        </w:rPr>
        <w:t>ГТЦ Глобал/кат 2</w:t>
      </w:r>
      <w:r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>
        <w:rPr>
          <w:rFonts w:ascii="Arial" w:hAnsi="Arial" w:cs="Arial"/>
          <w:color w:val="000000"/>
          <w:lang w:val="mk-MK" w:eastAsia="mk-MK"/>
        </w:rPr>
        <w:t>52.692.412,00 ден.</w:t>
      </w:r>
      <w:r>
        <w:rPr>
          <w:rFonts w:ascii="Arial" w:hAnsi="Arial" w:cs="Arial"/>
          <w:lang w:val="mk-MK"/>
        </w:rPr>
        <w:t>, на ден 22.01.2024 година го издава следниот:</w:t>
      </w:r>
    </w:p>
    <w:p w:rsidR="004C4A2B" w:rsidRDefault="004C4A2B" w:rsidP="004C4A2B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 А К Л У Ч О К</w:t>
      </w:r>
    </w:p>
    <w:p w:rsidR="004C4A2B" w:rsidRDefault="004C4A2B" w:rsidP="004C4A2B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ЗА УСНА ЈАВНА ПРОДАЖБА</w:t>
      </w:r>
    </w:p>
    <w:p w:rsidR="004C4A2B" w:rsidRDefault="004C4A2B" w:rsidP="004C4A2B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lang w:val="mk-MK"/>
        </w:rPr>
        <w:t>Законот за извршување</w:t>
      </w:r>
      <w:r>
        <w:rPr>
          <w:rFonts w:ascii="Arial" w:hAnsi="Arial" w:cs="Arial"/>
          <w:b/>
          <w:lang w:val="mk-MK"/>
        </w:rPr>
        <w:t>)</w:t>
      </w:r>
    </w:p>
    <w:p w:rsidR="004C4A2B" w:rsidRDefault="004C4A2B" w:rsidP="004C4A2B">
      <w:pPr>
        <w:spacing w:before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lang w:val="mk-MK"/>
        </w:rPr>
        <w:t xml:space="preserve">       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mk-MK"/>
        </w:rPr>
        <w:t xml:space="preserve"> СЕ ОПРЕДЕЛУВА  ВТОРА продажба со усно  јавно наддавање на недвижноста </w:t>
      </w:r>
      <w:r>
        <w:rPr>
          <w:rFonts w:ascii="Arial" w:hAnsi="Arial" w:cs="Arial"/>
          <w:bCs/>
          <w:lang w:val="mk-MK"/>
        </w:rPr>
        <w:t xml:space="preserve">запишана во имотен лист бр. 61907 при АКН – Одделение за катастар на недвижности Прилеп, </w:t>
      </w:r>
      <w:r>
        <w:rPr>
          <w:rFonts w:ascii="Arial" w:hAnsi="Arial" w:cs="Arial"/>
          <w:bCs/>
        </w:rPr>
        <w:t xml:space="preserve">KO </w:t>
      </w:r>
      <w:r>
        <w:rPr>
          <w:rFonts w:ascii="Arial" w:hAnsi="Arial" w:cs="Arial"/>
          <w:bCs/>
          <w:lang w:val="mk-MK"/>
        </w:rPr>
        <w:t>Прилеп со следните ознаки:</w:t>
      </w:r>
    </w:p>
    <w:p w:rsidR="004C4A2B" w:rsidRDefault="004C4A2B" w:rsidP="004C4A2B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 xml:space="preserve">  </w:t>
      </w:r>
      <w:r>
        <w:rPr>
          <w:rFonts w:ascii="Arial" w:hAnsi="Arial" w:cs="Arial"/>
          <w:bCs/>
          <w:lang w:val="mk-MK"/>
        </w:rPr>
        <w:t>КП бр.17761, дел 5, с.Ѓорѓиоски, број на објект 1, намена на зграда Б2-2, влез 1, кат К1, број 1, намена на посебен дел на зграда Г, со површина 2555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</w:t>
      </w:r>
    </w:p>
    <w:p w:rsidR="004C4A2B" w:rsidRDefault="004C4A2B" w:rsidP="004C4A2B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КП бр.17761, дел 5, с.Ѓорѓиоски, број на објект 1, намена на зграда Б2-2, влез 1, кат К2, број 1, намена на посебен дел на зграда Г, со површина 2560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</w:t>
      </w:r>
    </w:p>
    <w:p w:rsidR="004C4A2B" w:rsidRDefault="004C4A2B" w:rsidP="004C4A2B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 xml:space="preserve">  </w:t>
      </w:r>
      <w:r>
        <w:rPr>
          <w:rFonts w:ascii="Arial" w:hAnsi="Arial" w:cs="Arial"/>
          <w:bCs/>
          <w:lang w:val="mk-MK"/>
        </w:rPr>
        <w:t>КП бр.17761, дел 5, с.Ѓорѓиоски, број на објект 1, намена на зграда Б2-2, влез 1, кат К4, број 1, намена на посебен дел на зграда Г, со површина 2309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</w:t>
      </w:r>
    </w:p>
    <w:p w:rsidR="004C4A2B" w:rsidRDefault="004C4A2B" w:rsidP="004C4A2B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 xml:space="preserve">  </w:t>
      </w:r>
      <w:r>
        <w:rPr>
          <w:rFonts w:ascii="Arial" w:hAnsi="Arial" w:cs="Arial"/>
          <w:bCs/>
          <w:lang w:val="mk-MK"/>
        </w:rPr>
        <w:t>КП бр.17761, дел 5, с.Ѓорѓиоски, број на објект 1, намена на зграда Б2-2, влез 1, кат М3 3, број 1, намена на посебен дел на зграда Г, со површина 2560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</w:t>
      </w:r>
    </w:p>
    <w:p w:rsidR="004C4A2B" w:rsidRDefault="004C4A2B" w:rsidP="004C4A2B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 xml:space="preserve">  </w:t>
      </w:r>
      <w:r>
        <w:rPr>
          <w:rFonts w:ascii="Arial" w:hAnsi="Arial" w:cs="Arial"/>
          <w:bCs/>
          <w:lang w:val="mk-MK"/>
        </w:rPr>
        <w:t>КП бр.17761, дел 5, с.Ѓорѓиоски, број на објект 1, намена на зграда Б2-2, влез 1, кат ХС, број 1, намена на посебен дел на зграда ХС, со површина 104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</w:t>
      </w:r>
    </w:p>
    <w:p w:rsidR="004C4A2B" w:rsidRDefault="004C4A2B" w:rsidP="004C4A2B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 xml:space="preserve">  </w:t>
      </w:r>
      <w:r>
        <w:rPr>
          <w:rFonts w:ascii="Arial" w:hAnsi="Arial" w:cs="Arial"/>
          <w:bCs/>
          <w:lang w:val="mk-MK"/>
        </w:rPr>
        <w:t>КП бр.17761, дел 5, с.Ѓорѓиоски, број на објект 1, намена на зграда Б2-2, влез 1, кат ХС, број 1, намена на посебен дел на зграда ХС, со површина 20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</w:t>
      </w:r>
    </w:p>
    <w:p w:rsidR="004C4A2B" w:rsidRDefault="004C4A2B" w:rsidP="004C4A2B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 xml:space="preserve">  </w:t>
      </w:r>
      <w:r>
        <w:rPr>
          <w:rFonts w:ascii="Arial" w:hAnsi="Arial" w:cs="Arial"/>
          <w:bCs/>
          <w:lang w:val="mk-MK"/>
        </w:rPr>
        <w:t>КП бр.17761, дел 5, с.Ѓорѓиоски, број на објект 1, намена на зграда Б2-2, влез 1, кат ХС, број 1, намена на посебен дел на зграда ХС, со површина 5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</w:t>
      </w:r>
    </w:p>
    <w:p w:rsidR="004C4A2B" w:rsidRDefault="004C4A2B" w:rsidP="004C4A2B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 xml:space="preserve">  </w:t>
      </w:r>
      <w:r>
        <w:rPr>
          <w:rFonts w:ascii="Arial" w:hAnsi="Arial" w:cs="Arial"/>
          <w:bCs/>
          <w:lang w:val="mk-MK"/>
        </w:rPr>
        <w:t>КП бр.17761, дел 5, с.Ѓорѓиоски, број на објект 1, намена на зграда Б2-2, влез 1, кат ХС, број 1, намена на посебен дел на зграда ХС, со површина 74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</w:t>
      </w:r>
    </w:p>
    <w:p w:rsidR="004C4A2B" w:rsidRDefault="004C4A2B" w:rsidP="004C4A2B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 xml:space="preserve">  </w:t>
      </w:r>
      <w:r>
        <w:rPr>
          <w:rFonts w:ascii="Arial" w:hAnsi="Arial" w:cs="Arial"/>
          <w:bCs/>
          <w:lang w:val="mk-MK"/>
        </w:rPr>
        <w:t>КП бр.17761, дел 5, с.Ѓорѓиоски, број на објект 1, намена на зграда Б2-2, влез 1, кат ХС, број 2, намена на посебен дел на зграда ХС, со површина 20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</w:t>
      </w:r>
    </w:p>
    <w:p w:rsidR="004C4A2B" w:rsidRDefault="004C4A2B" w:rsidP="004C4A2B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 xml:space="preserve">  </w:t>
      </w:r>
      <w:r>
        <w:rPr>
          <w:rFonts w:ascii="Arial" w:hAnsi="Arial" w:cs="Arial"/>
          <w:bCs/>
          <w:lang w:val="mk-MK"/>
        </w:rPr>
        <w:t>КП бр.17761, дел 5, с.Ѓорѓиоски, број на објект 1, намена на зграда Б2-2, влез 1, кат ХС, број 2, намена на посебен дел на зграда ХС, со површина 9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</w:t>
      </w:r>
    </w:p>
    <w:p w:rsidR="004C4A2B" w:rsidRDefault="004C4A2B" w:rsidP="004C4A2B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 xml:space="preserve">  </w:t>
      </w:r>
      <w:r>
        <w:rPr>
          <w:rFonts w:ascii="Arial" w:hAnsi="Arial" w:cs="Arial"/>
          <w:bCs/>
          <w:lang w:val="mk-MK"/>
        </w:rPr>
        <w:t>КП бр.17761, дел 5, с.Ѓорѓиоски, број на објект 1, намена на зграда Б2-2, влез 1, кат ХС, број 3, намена на посебен дел на зграда ХС, со површина 16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</w:t>
      </w:r>
    </w:p>
    <w:p w:rsidR="004C4A2B" w:rsidRDefault="004C4A2B" w:rsidP="004C4A2B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 xml:space="preserve">  </w:t>
      </w:r>
      <w:r>
        <w:rPr>
          <w:rFonts w:ascii="Arial" w:hAnsi="Arial" w:cs="Arial"/>
          <w:bCs/>
          <w:lang w:val="mk-MK"/>
        </w:rPr>
        <w:t>КП бр.17761, дел 5, с.Ѓорѓиоски, број на објект 1, намена на зграда Б2-2, влез 1, кат ХС, број 3, намена на посебен дел на зграда ХС, со површина 8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</w:t>
      </w:r>
    </w:p>
    <w:p w:rsidR="004C4A2B" w:rsidRDefault="004C4A2B" w:rsidP="004C4A2B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 xml:space="preserve">  </w:t>
      </w:r>
      <w:r>
        <w:rPr>
          <w:rFonts w:ascii="Arial" w:hAnsi="Arial" w:cs="Arial"/>
          <w:bCs/>
          <w:lang w:val="mk-MK"/>
        </w:rPr>
        <w:t>КП бр.17761, дел 5, с.Ѓорѓиоски, број на објект 1, намена на зграда Б2-2, влез 1, кат ХС, број 4, намена на посебен дел на зграда ХС, со површина 44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</w:t>
      </w:r>
    </w:p>
    <w:p w:rsidR="004C4A2B" w:rsidRDefault="004C4A2B" w:rsidP="004C4A2B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 xml:space="preserve">  </w:t>
      </w:r>
      <w:r>
        <w:rPr>
          <w:rFonts w:ascii="Arial" w:hAnsi="Arial" w:cs="Arial"/>
          <w:bCs/>
          <w:lang w:val="mk-MK"/>
        </w:rPr>
        <w:t>КП бр.17761, дел 5, с.Ѓорѓиоски, број на објект 1, намена на зграда Б2-2, влез 1, кат ХС, број 5, намена на посебен дел на зграда ХС, со површина 137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</w:t>
      </w:r>
    </w:p>
    <w:p w:rsidR="004C4A2B" w:rsidRDefault="004C4A2B" w:rsidP="004C4A2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bCs/>
          <w:lang w:val="mk-MK"/>
        </w:rPr>
        <w:t xml:space="preserve">Сосопственост на </w:t>
      </w:r>
      <w:r>
        <w:rPr>
          <w:rFonts w:ascii="Arial" w:hAnsi="Arial" w:cs="Arial"/>
          <w:b/>
          <w:bCs/>
        </w:rPr>
        <w:t>45</w:t>
      </w:r>
      <w:r>
        <w:rPr>
          <w:rFonts w:ascii="Arial" w:hAnsi="Arial" w:cs="Arial"/>
          <w:b/>
          <w:bCs/>
          <w:lang w:val="mk-MK"/>
        </w:rPr>
        <w:t xml:space="preserve">/100 идеален дел на недвижност на заложниот должник </w:t>
      </w:r>
      <w:r>
        <w:rPr>
          <w:rFonts w:ascii="Arial" w:hAnsi="Arial" w:cs="Arial"/>
          <w:b/>
          <w:lang w:val="mk-MK"/>
        </w:rPr>
        <w:t>ДТУ МТ ПРОМЕТ-1 увоз-извоз ДООЕЛ</w:t>
      </w:r>
      <w:r>
        <w:rPr>
          <w:rFonts w:ascii="Arial" w:hAnsi="Arial" w:cs="Arial"/>
          <w:b/>
          <w:bCs/>
          <w:lang w:val="mk-MK"/>
        </w:rPr>
        <w:t xml:space="preserve"> </w:t>
      </w:r>
      <w:r>
        <w:rPr>
          <w:rFonts w:ascii="Arial" w:hAnsi="Arial" w:cs="Arial"/>
          <w:bCs/>
          <w:lang w:val="mk-MK"/>
        </w:rPr>
        <w:t>која се наоѓа во</w:t>
      </w:r>
      <w:r>
        <w:rPr>
          <w:rFonts w:ascii="Arial" w:hAnsi="Arial" w:cs="Arial"/>
          <w:lang w:val="mk-MK"/>
        </w:rPr>
        <w:t xml:space="preserve"> владение на </w:t>
      </w:r>
      <w:r>
        <w:rPr>
          <w:rFonts w:ascii="Arial" w:hAnsi="Arial" w:cs="Arial"/>
          <w:bCs/>
          <w:lang w:val="mk-MK"/>
        </w:rPr>
        <w:t>заложниот должник</w:t>
      </w:r>
      <w:r>
        <w:rPr>
          <w:rFonts w:ascii="Arial" w:hAnsi="Arial" w:cs="Arial"/>
          <w:lang w:val="mk-MK"/>
        </w:rPr>
        <w:t xml:space="preserve"> ДТУ МТ ПРОМЕТ-1 увоз-извоз ДООЕЛ и </w:t>
      </w:r>
      <w:r>
        <w:rPr>
          <w:rFonts w:ascii="Arial" w:hAnsi="Arial" w:cs="Arial"/>
          <w:b/>
          <w:bCs/>
          <w:lang w:val="mk-MK"/>
        </w:rPr>
        <w:t xml:space="preserve">сосопственост на </w:t>
      </w:r>
      <w:r>
        <w:rPr>
          <w:rFonts w:ascii="Arial" w:hAnsi="Arial" w:cs="Arial"/>
          <w:b/>
          <w:bCs/>
        </w:rPr>
        <w:t>45</w:t>
      </w:r>
      <w:r>
        <w:rPr>
          <w:rFonts w:ascii="Arial" w:hAnsi="Arial" w:cs="Arial"/>
          <w:b/>
          <w:bCs/>
          <w:lang w:val="mk-MK"/>
        </w:rPr>
        <w:t xml:space="preserve">/100 идеален дел на недвижност на заложниот должник </w:t>
      </w:r>
      <w:r>
        <w:rPr>
          <w:rFonts w:ascii="Arial" w:hAnsi="Arial" w:cs="Arial"/>
          <w:b/>
          <w:lang w:val="mk-MK"/>
        </w:rPr>
        <w:t>ДГТУ увоз-извоз ДЕ-ЛУКС ИНЖЕНЕРИНГ ДОО Струмица</w:t>
      </w:r>
      <w:r>
        <w:rPr>
          <w:rFonts w:ascii="Arial" w:hAnsi="Arial" w:cs="Arial"/>
          <w:bCs/>
          <w:lang w:val="mk-MK"/>
        </w:rPr>
        <w:t xml:space="preserve"> која се наоѓа во</w:t>
      </w:r>
      <w:r>
        <w:rPr>
          <w:rFonts w:ascii="Arial" w:hAnsi="Arial" w:cs="Arial"/>
          <w:lang w:val="mk-MK"/>
        </w:rPr>
        <w:t xml:space="preserve"> владение на </w:t>
      </w:r>
      <w:r>
        <w:rPr>
          <w:rFonts w:ascii="Arial" w:hAnsi="Arial" w:cs="Arial"/>
          <w:bCs/>
          <w:lang w:val="mk-MK"/>
        </w:rPr>
        <w:t>заложниот должник</w:t>
      </w:r>
      <w:r>
        <w:rPr>
          <w:rFonts w:ascii="Arial" w:hAnsi="Arial" w:cs="Arial"/>
          <w:lang w:val="mk-MK"/>
        </w:rPr>
        <w:t xml:space="preserve"> ДГТУ увоз-извоз ДЕ-ЛУКС ИНЖЕНЕРИНГ ДОО Струмица</w:t>
      </w:r>
    </w:p>
    <w:p w:rsidR="004C4A2B" w:rsidRDefault="004C4A2B" w:rsidP="004C4A2B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lang w:val="ru-RU"/>
        </w:rPr>
        <w:t>14.02.202</w:t>
      </w:r>
      <w:r>
        <w:rPr>
          <w:rFonts w:ascii="Arial" w:hAnsi="Arial" w:cs="Arial"/>
          <w:b/>
          <w:lang w:val="en-US"/>
        </w:rPr>
        <w:t>4</w:t>
      </w:r>
      <w:r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lang w:val="mk-MK"/>
        </w:rPr>
        <w:t xml:space="preserve">година во </w:t>
      </w:r>
      <w:r>
        <w:rPr>
          <w:rFonts w:ascii="Arial" w:hAnsi="Arial" w:cs="Arial"/>
          <w:b/>
          <w:lang w:val="ru-RU"/>
        </w:rPr>
        <w:t xml:space="preserve">11,00 </w:t>
      </w:r>
      <w:r>
        <w:rPr>
          <w:rFonts w:ascii="Arial" w:hAnsi="Arial" w:cs="Arial"/>
          <w:b/>
          <w:lang w:val="mk-MK"/>
        </w:rPr>
        <w:t>часот</w:t>
      </w:r>
      <w:r>
        <w:rPr>
          <w:rFonts w:ascii="Arial" w:hAnsi="Arial" w:cs="Arial"/>
          <w:lang w:val="mk-MK"/>
        </w:rPr>
        <w:t xml:space="preserve">  во просториите на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Извршителот </w:t>
      </w:r>
      <w:r>
        <w:rPr>
          <w:rFonts w:ascii="Arial" w:hAnsi="Arial" w:cs="Arial"/>
          <w:color w:val="000000"/>
        </w:rPr>
        <w:t>КАРОЛИНА ТАНЕВСКА</w:t>
      </w:r>
      <w:r>
        <w:rPr>
          <w:rFonts w:ascii="Arial" w:hAnsi="Arial" w:cs="Arial"/>
          <w:lang w:val="mk-MK"/>
        </w:rPr>
        <w:t xml:space="preserve"> од </w:t>
      </w:r>
      <w:proofErr w:type="spellStart"/>
      <w:r>
        <w:rPr>
          <w:rFonts w:ascii="Arial" w:hAnsi="Arial" w:cs="Arial"/>
          <w:color w:val="000000"/>
        </w:rPr>
        <w:t>Прилеп</w:t>
      </w:r>
      <w:proofErr w:type="spellEnd"/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ru-RU"/>
        </w:rPr>
        <w:t>бул: ,,Гоце Делчев" бр.44</w:t>
      </w:r>
    </w:p>
    <w:p w:rsidR="004C4A2B" w:rsidRPr="00B12162" w:rsidRDefault="004C4A2B" w:rsidP="00B12162">
      <w:pPr>
        <w:ind w:firstLine="720"/>
        <w:jc w:val="both"/>
        <w:rPr>
          <w:rFonts w:ascii="Arial" w:hAnsi="Arial" w:cs="Arial"/>
          <w:b/>
          <w:sz w:val="28"/>
          <w:szCs w:val="28"/>
          <w:lang w:val="mk-MK"/>
        </w:rPr>
      </w:pPr>
      <w:r>
        <w:rPr>
          <w:rFonts w:ascii="Arial" w:hAnsi="Arial" w:cs="Arial"/>
          <w:lang w:val="mk-MK"/>
        </w:rPr>
        <w:lastRenderedPageBreak/>
        <w:t xml:space="preserve">Почетната вредност на  недвижноста, утврдена со заклучок на извршителот </w:t>
      </w:r>
      <w:r>
        <w:rPr>
          <w:rFonts w:ascii="Arial" w:hAnsi="Arial" w:cs="Arial"/>
          <w:lang w:val="ru-RU"/>
        </w:rPr>
        <w:t>И.бр.2784/2023 од 07.12.2023 година</w:t>
      </w:r>
      <w:r>
        <w:rPr>
          <w:rFonts w:ascii="Arial" w:hAnsi="Arial" w:cs="Arial"/>
          <w:lang w:val="mk-MK"/>
        </w:rPr>
        <w:t xml:space="preserve">, изнесува </w:t>
      </w:r>
      <w:r>
        <w:rPr>
          <w:rFonts w:ascii="Arial" w:hAnsi="Arial" w:cs="Arial"/>
          <w:b/>
          <w:sz w:val="28"/>
          <w:szCs w:val="28"/>
          <w:lang w:val="ru-RU"/>
        </w:rPr>
        <w:t xml:space="preserve">100.521.960,00 </w:t>
      </w:r>
      <w:r>
        <w:rPr>
          <w:rFonts w:ascii="Arial" w:hAnsi="Arial" w:cs="Arial"/>
          <w:b/>
          <w:sz w:val="28"/>
          <w:szCs w:val="28"/>
          <w:lang w:val="mk-MK"/>
        </w:rPr>
        <w:t>денари</w:t>
      </w:r>
      <w:r>
        <w:rPr>
          <w:rFonts w:ascii="Arial" w:hAnsi="Arial" w:cs="Arial"/>
          <w:lang w:val="mk-MK"/>
        </w:rPr>
        <w:t>,</w:t>
      </w:r>
      <w:r w:rsidR="00B12162" w:rsidRPr="00B12162">
        <w:rPr>
          <w:rFonts w:ascii="Arial" w:hAnsi="Arial" w:cs="Arial"/>
          <w:lang w:val="mk-MK"/>
        </w:rPr>
        <w:t xml:space="preserve"> </w:t>
      </w:r>
      <w:r w:rsidR="00B12162">
        <w:rPr>
          <w:rFonts w:ascii="Arial" w:hAnsi="Arial" w:cs="Arial"/>
          <w:lang w:val="mk-MK"/>
        </w:rPr>
        <w:t>а согласно Поднесок од Доверителот примен кај Извршителот на ден 1</w:t>
      </w:r>
      <w:r w:rsidR="00E25F54">
        <w:rPr>
          <w:rFonts w:ascii="Arial" w:hAnsi="Arial" w:cs="Arial"/>
          <w:lang w:val="mk-MK"/>
        </w:rPr>
        <w:t>7</w:t>
      </w:r>
      <w:r w:rsidR="00B12162">
        <w:rPr>
          <w:rFonts w:ascii="Arial" w:hAnsi="Arial" w:cs="Arial"/>
          <w:lang w:val="mk-MK"/>
        </w:rPr>
        <w:t xml:space="preserve">.01.2024 година изнесува </w:t>
      </w:r>
      <w:r w:rsidR="00B12162">
        <w:rPr>
          <w:rFonts w:ascii="Arial" w:hAnsi="Arial" w:cs="Arial"/>
          <w:b/>
          <w:sz w:val="28"/>
          <w:szCs w:val="28"/>
          <w:lang w:val="mk-MK"/>
        </w:rPr>
        <w:t>67.014.640</w:t>
      </w:r>
      <w:r w:rsidR="00A16C10">
        <w:rPr>
          <w:rFonts w:ascii="Arial" w:hAnsi="Arial" w:cs="Arial"/>
          <w:b/>
          <w:sz w:val="28"/>
          <w:szCs w:val="28"/>
          <w:lang w:val="mk-MK"/>
        </w:rPr>
        <w:t>,00</w:t>
      </w:r>
      <w:r w:rsidR="00B12162">
        <w:rPr>
          <w:rFonts w:ascii="Arial" w:hAnsi="Arial" w:cs="Arial"/>
          <w:b/>
          <w:sz w:val="28"/>
          <w:szCs w:val="28"/>
          <w:lang w:val="mk-MK"/>
        </w:rPr>
        <w:t xml:space="preserve"> денари </w:t>
      </w:r>
      <w:r w:rsidR="00B12162">
        <w:rPr>
          <w:rFonts w:ascii="Arial" w:hAnsi="Arial" w:cs="Arial"/>
          <w:lang w:val="mk-MK"/>
        </w:rPr>
        <w:t xml:space="preserve">под која недвижноста не може да се продаде на второто јавно наддавање </w:t>
      </w:r>
      <w:r>
        <w:rPr>
          <w:rFonts w:ascii="Arial" w:hAnsi="Arial" w:cs="Arial"/>
          <w:lang w:val="mk-MK"/>
        </w:rPr>
        <w:t xml:space="preserve"> </w:t>
      </w:r>
    </w:p>
    <w:p w:rsidR="00B12162" w:rsidRDefault="004C4A2B" w:rsidP="004C4A2B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en-US"/>
        </w:rPr>
        <w:t xml:space="preserve">   </w:t>
      </w:r>
      <w:r>
        <w:rPr>
          <w:rFonts w:ascii="Arial" w:hAnsi="Arial" w:cs="Arial"/>
          <w:lang w:val="mk-MK"/>
        </w:rPr>
        <w:t xml:space="preserve">        Недвижноста е оптоварена со следните товари и службености</w:t>
      </w:r>
      <w:r>
        <w:rPr>
          <w:rFonts w:ascii="Arial" w:hAnsi="Arial" w:cs="Arial"/>
          <w:lang w:val="en-US"/>
        </w:rPr>
        <w:t>:</w:t>
      </w:r>
      <w:r>
        <w:rPr>
          <w:rFonts w:ascii="Arial" w:hAnsi="Arial" w:cs="Arial"/>
          <w:lang w:val="mk-MK"/>
        </w:rPr>
        <w:t xml:space="preserve"> Договор за залог Хипотека во својство на извршна исправа ОДУ.бр. 1679/16 од 18.11.2016   година на Нотар Трајко Маркоски  од Прилеп, Анекс бр 1 ОДУ.бр.550/17 од 27.04.2017 година од Нотар Трајко Маркоски од Прилеп кон договорот за залог хипотека ОДУ.бр.328/15 од Нотар Трајко Маркоски од Прилеп, Налог за извршување кај  пристапување кон извршување (врз основа на чл.169 од Законот за извршување) И.бр.3815/2016 од 20.10.2020 на Извршител Саветка Георгиева од Струмица во корист на доверителот ДООПУТ БОНИ ТРЕЈД ЕКСПОРТ ИМПОРТ ДОО БАЊА ЛУКА; БОСНА И ХЕРЦЕГОВИНА.   </w:t>
      </w:r>
    </w:p>
    <w:p w:rsidR="004C4A2B" w:rsidRDefault="00B12162" w:rsidP="004C4A2B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</w:t>
      </w:r>
      <w:r w:rsidR="004C4A2B">
        <w:rPr>
          <w:rFonts w:ascii="Arial" w:hAnsi="Arial" w:cs="Arial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="004C4A2B">
        <w:rPr>
          <w:rFonts w:ascii="Arial" w:hAnsi="Arial" w:cs="Arial"/>
          <w:color w:val="00B050"/>
          <w:lang w:val="mk-MK"/>
        </w:rPr>
        <w:t xml:space="preserve"> </w:t>
      </w:r>
      <w:r w:rsidR="004C4A2B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4C4A2B" w:rsidRDefault="004C4A2B" w:rsidP="004C4A2B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во </w:t>
      </w:r>
      <w:r>
        <w:rPr>
          <w:rFonts w:ascii="Arial" w:hAnsi="Arial" w:cs="Arial"/>
          <w:b/>
          <w:lang w:val="mk-MK"/>
        </w:rPr>
        <w:t xml:space="preserve">износ од 10.052.196,00 денари </w:t>
      </w:r>
    </w:p>
    <w:p w:rsidR="004C4A2B" w:rsidRDefault="004C4A2B" w:rsidP="004C4A2B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color w:val="000000"/>
          <w:lang w:val="mk-MK" w:eastAsia="mk-MK"/>
        </w:rPr>
        <w:t>300020000592220</w:t>
      </w:r>
      <w:r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  <w:lang w:val="mk-MK"/>
        </w:rPr>
        <w:t xml:space="preserve">која се води кај </w:t>
      </w:r>
      <w:r>
        <w:rPr>
          <w:rFonts w:ascii="Arial" w:hAnsi="Arial" w:cs="Arial"/>
          <w:b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b/>
          <w:lang w:val="mk-MK"/>
        </w:rPr>
        <w:t xml:space="preserve"> и даночен број </w:t>
      </w:r>
      <w:r>
        <w:rPr>
          <w:rFonts w:ascii="Arial" w:hAnsi="Arial" w:cs="Arial"/>
          <w:b/>
          <w:color w:val="000000"/>
          <w:lang w:val="mk-MK" w:eastAsia="mk-MK"/>
        </w:rPr>
        <w:t>МК5021020506542</w:t>
      </w:r>
      <w:r>
        <w:rPr>
          <w:rFonts w:ascii="Arial" w:hAnsi="Arial" w:cs="Arial"/>
          <w:b/>
          <w:lang w:val="mk-MK"/>
        </w:rPr>
        <w:t xml:space="preserve"> најдоцна до 13.02.202</w:t>
      </w:r>
      <w:r>
        <w:rPr>
          <w:rFonts w:ascii="Arial" w:hAnsi="Arial" w:cs="Arial"/>
          <w:b/>
          <w:lang w:val="en-US"/>
        </w:rPr>
        <w:t>4</w:t>
      </w:r>
      <w:r>
        <w:rPr>
          <w:rFonts w:ascii="Arial" w:hAnsi="Arial" w:cs="Arial"/>
          <w:b/>
          <w:lang w:val="mk-MK"/>
        </w:rPr>
        <w:t xml:space="preserve"> година</w:t>
      </w:r>
    </w:p>
    <w:p w:rsidR="004C4A2B" w:rsidRDefault="004C4A2B" w:rsidP="004C4A2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4C4A2B" w:rsidRDefault="004C4A2B" w:rsidP="004C4A2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</w:t>
      </w:r>
      <w:r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4C4A2B" w:rsidRDefault="004C4A2B" w:rsidP="004C4A2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4C4A2B" w:rsidRDefault="004C4A2B" w:rsidP="004C4A2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4C4A2B" w:rsidRDefault="004C4A2B" w:rsidP="00FE3925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</w:p>
    <w:p w:rsidR="00AC774B" w:rsidRDefault="00AC774B" w:rsidP="004C4A2B">
      <w:pPr>
        <w:ind w:firstLine="720"/>
        <w:jc w:val="both"/>
        <w:rPr>
          <w:rFonts w:ascii="Arial" w:hAnsi="Arial" w:cs="Arial"/>
          <w:lang w:val="mk-MK"/>
        </w:rPr>
      </w:pPr>
    </w:p>
    <w:sectPr w:rsidR="00AC774B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312"/>
    <w:rsid w:val="00027F0F"/>
    <w:rsid w:val="0015082C"/>
    <w:rsid w:val="00162356"/>
    <w:rsid w:val="001D1202"/>
    <w:rsid w:val="00285A4E"/>
    <w:rsid w:val="002D6E87"/>
    <w:rsid w:val="00334708"/>
    <w:rsid w:val="003711E6"/>
    <w:rsid w:val="003F4FE9"/>
    <w:rsid w:val="004C4A2B"/>
    <w:rsid w:val="005B06D5"/>
    <w:rsid w:val="005E2113"/>
    <w:rsid w:val="005E2B25"/>
    <w:rsid w:val="00606449"/>
    <w:rsid w:val="0062796F"/>
    <w:rsid w:val="006808FC"/>
    <w:rsid w:val="006971FC"/>
    <w:rsid w:val="00773850"/>
    <w:rsid w:val="007A2159"/>
    <w:rsid w:val="007B46B2"/>
    <w:rsid w:val="00843B8B"/>
    <w:rsid w:val="00855312"/>
    <w:rsid w:val="008C7246"/>
    <w:rsid w:val="00905C7E"/>
    <w:rsid w:val="009576E7"/>
    <w:rsid w:val="00995F97"/>
    <w:rsid w:val="00A1680D"/>
    <w:rsid w:val="00A16C10"/>
    <w:rsid w:val="00A33E8F"/>
    <w:rsid w:val="00A36AF4"/>
    <w:rsid w:val="00AA634A"/>
    <w:rsid w:val="00AC774B"/>
    <w:rsid w:val="00AF6DA8"/>
    <w:rsid w:val="00B12162"/>
    <w:rsid w:val="00BF4AB8"/>
    <w:rsid w:val="00C557C5"/>
    <w:rsid w:val="00D07FD4"/>
    <w:rsid w:val="00D319A6"/>
    <w:rsid w:val="00D568FD"/>
    <w:rsid w:val="00DE5FF1"/>
    <w:rsid w:val="00E25F54"/>
    <w:rsid w:val="00E469A1"/>
    <w:rsid w:val="00E81523"/>
    <w:rsid w:val="00EA652F"/>
    <w:rsid w:val="00EF7359"/>
    <w:rsid w:val="00F30743"/>
    <w:rsid w:val="00FE3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8;.&#1073;&#1088;.2784-23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И.бр.2784-23</Template>
  <TotalTime>0</TotalTime>
  <Pages>2</Pages>
  <Words>971</Words>
  <Characters>5536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6495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Комора на извршители</dc:creator>
  <cp:lastModifiedBy>Комора на извршители</cp:lastModifiedBy>
  <cp:revision>1</cp:revision>
  <cp:lastPrinted>2024-01-22T08:44:00Z</cp:lastPrinted>
  <dcterms:created xsi:type="dcterms:W3CDTF">2024-01-22T10:31:00Z</dcterms:created>
  <dcterms:modified xsi:type="dcterms:W3CDTF">2024-01-22T10:31:00Z</dcterms:modified>
</cp:coreProperties>
</file>