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3" w:type="dxa"/>
        <w:tblLook w:val="04A0" w:firstRow="1" w:lastRow="0" w:firstColumn="1" w:lastColumn="0" w:noHBand="0" w:noVBand="1"/>
      </w:tblPr>
      <w:tblGrid>
        <w:gridCol w:w="566"/>
        <w:gridCol w:w="427"/>
        <w:gridCol w:w="566"/>
        <w:gridCol w:w="2411"/>
        <w:gridCol w:w="7053"/>
      </w:tblGrid>
      <w:tr w:rsidR="00B65732" w:rsidRPr="00B65732" w:rsidTr="00B65732">
        <w:trPr>
          <w:gridAfter w:val="1"/>
          <w:wAfter w:w="7053" w:type="dxa"/>
        </w:trPr>
        <w:tc>
          <w:tcPr>
            <w:tcW w:w="993" w:type="dxa"/>
            <w:gridSpan w:val="2"/>
          </w:tcPr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gridSpan w:val="2"/>
          </w:tcPr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65732" w:rsidRPr="00B65732" w:rsidTr="00B65732">
        <w:tc>
          <w:tcPr>
            <w:tcW w:w="566" w:type="dxa"/>
          </w:tcPr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0" w:name="OAdresaIzv"/>
            <w:bookmarkEnd w:id="0"/>
          </w:p>
        </w:tc>
        <w:tc>
          <w:tcPr>
            <w:tcW w:w="993" w:type="dxa"/>
            <w:gridSpan w:val="2"/>
          </w:tcPr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  <w:gridSpan w:val="2"/>
          </w:tcPr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65732" w:rsidRPr="00B65732" w:rsidTr="00B65732">
        <w:tc>
          <w:tcPr>
            <w:tcW w:w="566" w:type="dxa"/>
          </w:tcPr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tel"/>
            <w:bookmarkEnd w:id="1"/>
          </w:p>
        </w:tc>
        <w:tc>
          <w:tcPr>
            <w:tcW w:w="993" w:type="dxa"/>
            <w:gridSpan w:val="2"/>
          </w:tcPr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464" w:type="dxa"/>
            <w:gridSpan w:val="2"/>
          </w:tcPr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B6573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r w:rsidRPr="00B6573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6573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</w:t>
            </w:r>
            <w:r w:rsidR="006D3CA5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</w:t>
            </w:r>
            <w:r w:rsidRPr="00B65732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B6573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2" w:name="Ibr"/>
            <w:bookmarkEnd w:id="2"/>
            <w:r w:rsidRPr="00B6573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13142/2023</w:t>
            </w:r>
          </w:p>
          <w:p w:rsidR="00B65732" w:rsidRPr="00B65732" w:rsidRDefault="00B65732" w:rsidP="001F10F1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 xml:space="preserve">Извршителот </w:t>
      </w:r>
      <w:bookmarkStart w:id="3" w:name="Izvrsitel"/>
      <w:bookmarkEnd w:id="3"/>
      <w:r w:rsidRPr="00B65732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4" w:name="Adresa"/>
      <w:bookmarkEnd w:id="4"/>
      <w:r w:rsidRPr="00B65732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5" w:name="Doveritel1"/>
      <w:bookmarkEnd w:id="5"/>
      <w:r w:rsidRPr="00B65732">
        <w:rPr>
          <w:rFonts w:ascii="Arial" w:hAnsi="Arial" w:cs="Arial"/>
          <w:sz w:val="20"/>
          <w:szCs w:val="20"/>
        </w:rPr>
        <w:t xml:space="preserve">доверителот СТОПАНСКА БАНКА А.Д. Битола со </w:t>
      </w:r>
      <w:bookmarkStart w:id="6" w:name="opis_edb1"/>
      <w:bookmarkEnd w:id="6"/>
      <w:r w:rsidRPr="00B65732">
        <w:rPr>
          <w:rFonts w:ascii="Arial" w:hAnsi="Arial" w:cs="Arial"/>
          <w:sz w:val="20"/>
          <w:szCs w:val="20"/>
        </w:rPr>
        <w:t xml:space="preserve">ЕДБ 4002995103351 и ЕМБС 5026377 </w:t>
      </w:r>
      <w:bookmarkStart w:id="7" w:name="edb1"/>
      <w:bookmarkStart w:id="8" w:name="opis_sed1"/>
      <w:bookmarkEnd w:id="7"/>
      <w:bookmarkEnd w:id="8"/>
      <w:r w:rsidRPr="00B65732">
        <w:rPr>
          <w:rFonts w:ascii="Arial" w:hAnsi="Arial" w:cs="Arial"/>
          <w:sz w:val="20"/>
          <w:szCs w:val="20"/>
        </w:rPr>
        <w:t xml:space="preserve">и седиште на </w:t>
      </w:r>
      <w:bookmarkStart w:id="9" w:name="adresa1"/>
      <w:bookmarkEnd w:id="9"/>
      <w:r w:rsidRPr="00B65732">
        <w:rPr>
          <w:rFonts w:ascii="Arial" w:hAnsi="Arial" w:cs="Arial"/>
          <w:sz w:val="20"/>
          <w:szCs w:val="20"/>
        </w:rPr>
        <w:t>ул.Добривое Радосављевиќ бр.21</w:t>
      </w:r>
      <w:r w:rsidRPr="00B65732">
        <w:rPr>
          <w:rFonts w:ascii="Arial" w:hAnsi="Arial" w:cs="Arial"/>
          <w:sz w:val="20"/>
          <w:szCs w:val="20"/>
          <w:lang w:val="ru-RU"/>
        </w:rPr>
        <w:t>,</w:t>
      </w:r>
      <w:r w:rsidRPr="00B65732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B65732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4" w:name="IzvIsprava"/>
      <w:bookmarkEnd w:id="14"/>
      <w:r w:rsidRPr="00B65732">
        <w:rPr>
          <w:rFonts w:ascii="Arial" w:hAnsi="Arial" w:cs="Arial"/>
          <w:sz w:val="20"/>
          <w:szCs w:val="20"/>
        </w:rPr>
        <w:t xml:space="preserve">Нотарски акт ОДУ бр.602/2022 од 27.10.2022 година на Нотар Дејан Павлоски од Скопје, против </w:t>
      </w:r>
      <w:bookmarkStart w:id="15" w:name="Dolznik1"/>
      <w:bookmarkEnd w:id="15"/>
      <w:r w:rsidRPr="00B65732">
        <w:rPr>
          <w:rFonts w:ascii="Arial" w:hAnsi="Arial" w:cs="Arial"/>
          <w:sz w:val="20"/>
          <w:szCs w:val="20"/>
        </w:rPr>
        <w:t xml:space="preserve">должниците Драган Петровски од </w:t>
      </w:r>
      <w:bookmarkStart w:id="16" w:name="DolzGrad1"/>
      <w:bookmarkEnd w:id="16"/>
      <w:r w:rsidRPr="00B65732">
        <w:rPr>
          <w:rFonts w:ascii="Arial" w:hAnsi="Arial" w:cs="Arial"/>
          <w:sz w:val="20"/>
          <w:szCs w:val="20"/>
        </w:rPr>
        <w:t xml:space="preserve">Скопје со </w:t>
      </w:r>
      <w:bookmarkStart w:id="17" w:name="opis_edb1_dolz"/>
      <w:bookmarkEnd w:id="17"/>
      <w:r w:rsidRPr="00B65732">
        <w:rPr>
          <w:rFonts w:ascii="Arial" w:hAnsi="Arial" w:cs="Arial"/>
          <w:sz w:val="20"/>
          <w:szCs w:val="20"/>
        </w:rPr>
        <w:t xml:space="preserve">живеалиште на ул.В.Иванович Григорович бр.1, </w:t>
      </w:r>
      <w:bookmarkStart w:id="18" w:name="Dolznik2"/>
      <w:bookmarkEnd w:id="18"/>
      <w:r w:rsidRPr="00B65732">
        <w:rPr>
          <w:rFonts w:ascii="Arial" w:hAnsi="Arial" w:cs="Arial"/>
          <w:sz w:val="20"/>
          <w:szCs w:val="20"/>
        </w:rPr>
        <w:t xml:space="preserve">Друштво за трговија КАРТНЕР М ДООЕЛ Скопје со ЕДБ 4080013541084 и ЕМБС 6920209 и седиште на Бихаќка бр.10, Центар, Скопје и Стефан Петровски од Скопје со живеалиште на ул.Аминта Трети бр.33а/1-25, за спроведување на извршување, </w:t>
      </w:r>
      <w:bookmarkStart w:id="19" w:name="VredPredmet"/>
      <w:bookmarkEnd w:id="19"/>
      <w:r w:rsidRPr="00B65732">
        <w:rPr>
          <w:rFonts w:ascii="Arial" w:hAnsi="Arial" w:cs="Arial"/>
          <w:sz w:val="20"/>
          <w:szCs w:val="20"/>
        </w:rPr>
        <w:t xml:space="preserve">на ден </w:t>
      </w:r>
      <w:bookmarkStart w:id="20" w:name="DatumIzdava"/>
      <w:bookmarkEnd w:id="20"/>
      <w:r w:rsidRPr="00B65732">
        <w:rPr>
          <w:rFonts w:ascii="Arial" w:hAnsi="Arial" w:cs="Arial"/>
          <w:sz w:val="20"/>
          <w:szCs w:val="20"/>
        </w:rPr>
        <w:t>30.09</w:t>
      </w:r>
      <w:r w:rsidRPr="00B65732">
        <w:rPr>
          <w:rFonts w:ascii="Arial" w:hAnsi="Arial" w:cs="Arial"/>
          <w:sz w:val="20"/>
          <w:szCs w:val="20"/>
          <w:lang w:val="en-US"/>
        </w:rPr>
        <w:t>.2024</w:t>
      </w:r>
      <w:r w:rsidRPr="00B65732">
        <w:rPr>
          <w:rFonts w:ascii="Arial" w:hAnsi="Arial" w:cs="Arial"/>
          <w:sz w:val="20"/>
          <w:szCs w:val="20"/>
        </w:rPr>
        <w:t xml:space="preserve"> година го донесува следниот:     </w:t>
      </w:r>
    </w:p>
    <w:p w:rsidR="006D3CA5" w:rsidRPr="00B65732" w:rsidRDefault="006D3CA5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65732" w:rsidRPr="00B65732" w:rsidRDefault="00B65732" w:rsidP="00B6573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65732">
        <w:rPr>
          <w:rFonts w:ascii="Arial" w:hAnsi="Arial" w:cs="Arial"/>
          <w:b/>
          <w:sz w:val="20"/>
          <w:szCs w:val="20"/>
        </w:rPr>
        <w:t>З А К Л У Ч О К</w:t>
      </w:r>
    </w:p>
    <w:p w:rsidR="00B65732" w:rsidRPr="00B65732" w:rsidRDefault="00B65732" w:rsidP="00B6573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65732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B65732" w:rsidRPr="00B65732" w:rsidRDefault="00B65732" w:rsidP="00B6573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6573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B6573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B65732">
        <w:rPr>
          <w:rFonts w:ascii="Arial" w:hAnsi="Arial" w:cs="Arial"/>
          <w:b/>
          <w:sz w:val="20"/>
          <w:szCs w:val="20"/>
        </w:rPr>
        <w:t>)</w:t>
      </w:r>
    </w:p>
    <w:p w:rsidR="00B65732" w:rsidRPr="00B65732" w:rsidRDefault="00B65732" w:rsidP="00B6573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:rsidR="00B65732" w:rsidRPr="00B65732" w:rsidRDefault="00B65732" w:rsidP="00B6573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  <w:r w:rsidRPr="00B65732">
        <w:rPr>
          <w:rFonts w:ascii="Arial" w:hAnsi="Arial" w:cs="Arial"/>
          <w:sz w:val="20"/>
          <w:szCs w:val="20"/>
        </w:rPr>
        <w:t>СЕ ОПРЕДЕЛУВА ВТОРА ПРОДАЖБА со усно јавно наддавање на недвижностите означени како:</w:t>
      </w:r>
    </w:p>
    <w:p w:rsidR="00B65732" w:rsidRPr="00B65732" w:rsidRDefault="00B65732" w:rsidP="00B6573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  <w:lang w:val="en-US"/>
        </w:rPr>
      </w:pPr>
    </w:p>
    <w:p w:rsidR="00B65732" w:rsidRPr="00B65732" w:rsidRDefault="00B65732" w:rsidP="00B657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65732">
        <w:rPr>
          <w:rFonts w:ascii="Arial" w:hAnsi="Arial" w:cs="Arial"/>
          <w:bCs/>
          <w:sz w:val="20"/>
          <w:szCs w:val="20"/>
        </w:rPr>
        <w:t>Лоѓии, балкони и тераси, на</w:t>
      </w:r>
      <w:r w:rsidRPr="00B65732">
        <w:rPr>
          <w:rFonts w:ascii="Arial" w:hAnsi="Arial" w:cs="Arial"/>
          <w:sz w:val="20"/>
          <w:szCs w:val="20"/>
        </w:rPr>
        <w:t xml:space="preserve"> адреса Маршал Тито, со површина од 7 </w:t>
      </w:r>
      <w:r w:rsidRPr="00B65732">
        <w:rPr>
          <w:rFonts w:ascii="Arial" w:hAnsi="Arial" w:cs="Arial"/>
          <w:bCs/>
          <w:sz w:val="20"/>
          <w:szCs w:val="20"/>
        </w:rPr>
        <w:t>м², која лежи на КП.бр.1649 дел 0, зграда 1, влез 2, кат 01, број 7, запишан во Имотен лист бр.595 за КО Сретеново при АКН – Центар за катастар на недвижности Гевгелија</w:t>
      </w:r>
      <w:r w:rsidRPr="00B65732">
        <w:rPr>
          <w:rFonts w:ascii="Arial" w:hAnsi="Arial" w:cs="Arial"/>
          <w:sz w:val="20"/>
          <w:szCs w:val="20"/>
        </w:rPr>
        <w:t xml:space="preserve"> и </w:t>
      </w:r>
      <w:r w:rsidRPr="00B65732">
        <w:rPr>
          <w:rFonts w:ascii="Arial" w:hAnsi="Arial" w:cs="Arial"/>
          <w:bCs/>
          <w:sz w:val="20"/>
          <w:szCs w:val="20"/>
        </w:rPr>
        <w:t>Викендица, на</w:t>
      </w:r>
      <w:r w:rsidRPr="00B65732">
        <w:rPr>
          <w:rFonts w:ascii="Arial" w:hAnsi="Arial" w:cs="Arial"/>
          <w:sz w:val="20"/>
          <w:szCs w:val="20"/>
        </w:rPr>
        <w:t xml:space="preserve"> адреса Маршал Тито, со површина од 37 </w:t>
      </w:r>
      <w:r w:rsidRPr="00B65732">
        <w:rPr>
          <w:rFonts w:ascii="Arial" w:hAnsi="Arial" w:cs="Arial"/>
          <w:bCs/>
          <w:sz w:val="20"/>
          <w:szCs w:val="20"/>
        </w:rPr>
        <w:t>м², која лежи на КП.бр.1649 дел 0, зграда 1, влез 2, кат 01, број 7, запишан во Имотен лист бр.595 за КО Сретеново при АКН – Центар за катастар на недвижности Гевгелија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, </w:t>
      </w:r>
      <w:r w:rsidRPr="00B65732">
        <w:rPr>
          <w:rFonts w:ascii="Arial" w:hAnsi="Arial" w:cs="Arial"/>
          <w:sz w:val="20"/>
          <w:szCs w:val="20"/>
        </w:rPr>
        <w:t>во сопственост на должникот Драган Петровски од Скопје со живеалиште на ул.В.Иванович Григорович бр.1,</w:t>
      </w:r>
    </w:p>
    <w:p w:rsidR="00B65732" w:rsidRPr="00B65732" w:rsidRDefault="00B65732" w:rsidP="00B65732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B65732" w:rsidRPr="00B65732" w:rsidRDefault="00B65732" w:rsidP="00B6573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B65732">
        <w:rPr>
          <w:rFonts w:ascii="Arial" w:hAnsi="Arial" w:cs="Arial"/>
          <w:bCs/>
          <w:sz w:val="20"/>
          <w:szCs w:val="20"/>
        </w:rPr>
        <w:t xml:space="preserve">Помошни </w:t>
      </w:r>
      <w:r w:rsidRPr="00B65732">
        <w:rPr>
          <w:rFonts w:ascii="Arial" w:hAnsi="Arial" w:cs="Arial"/>
          <w:sz w:val="20"/>
          <w:szCs w:val="20"/>
        </w:rPr>
        <w:t>површини (тераса, лоѓија балкон)</w:t>
      </w:r>
      <w:r w:rsidRPr="00B65732">
        <w:rPr>
          <w:rFonts w:ascii="Arial" w:hAnsi="Arial" w:cs="Arial"/>
          <w:bCs/>
          <w:sz w:val="20"/>
          <w:szCs w:val="20"/>
        </w:rPr>
        <w:t>, на</w:t>
      </w:r>
      <w:r w:rsidRPr="00B65732">
        <w:rPr>
          <w:rFonts w:ascii="Arial" w:hAnsi="Arial" w:cs="Arial"/>
          <w:sz w:val="20"/>
          <w:szCs w:val="20"/>
        </w:rPr>
        <w:t xml:space="preserve"> адреса Сретеново, со површина од 6 </w:t>
      </w:r>
      <w:r w:rsidRPr="00B65732">
        <w:rPr>
          <w:rFonts w:ascii="Arial" w:hAnsi="Arial" w:cs="Arial"/>
          <w:bCs/>
          <w:sz w:val="20"/>
          <w:szCs w:val="20"/>
        </w:rPr>
        <w:t>м², која лежи на КП.бр.1649 дел 0, зграда 1, намена на зграда ПО, влез 2, кат 1, број 11, запишан во Имотен лист бр.711 за КО Сретеново при АКН – Центар за катастар на недвижности Гевгелија и Стан, на</w:t>
      </w:r>
      <w:r w:rsidRPr="00B65732">
        <w:rPr>
          <w:rFonts w:ascii="Arial" w:hAnsi="Arial" w:cs="Arial"/>
          <w:sz w:val="20"/>
          <w:szCs w:val="20"/>
        </w:rPr>
        <w:t xml:space="preserve"> адреса Сретеново, со површина од 39 </w:t>
      </w:r>
      <w:r w:rsidRPr="00B65732">
        <w:rPr>
          <w:rFonts w:ascii="Arial" w:hAnsi="Arial" w:cs="Arial"/>
          <w:bCs/>
          <w:sz w:val="20"/>
          <w:szCs w:val="20"/>
        </w:rPr>
        <w:t xml:space="preserve">м², која лежи на КП.бр.1649 дел 0, зграда 1, намена на зграда А2, влез 2, кат 1, број 11, запишан во Имотен лист бр.711 за КО Сретеново при АКН – Центар за катастар на недвижности Гевгелија, </w:t>
      </w:r>
      <w:r w:rsidRPr="00B65732">
        <w:rPr>
          <w:rFonts w:ascii="Arial" w:hAnsi="Arial" w:cs="Arial"/>
          <w:sz w:val="20"/>
          <w:szCs w:val="20"/>
        </w:rPr>
        <w:t>во сопственост на должникот Драган Петровски од Скопје со живеалиште на ул.В.Иванович Григорович бр.1.</w:t>
      </w:r>
    </w:p>
    <w:p w:rsidR="00B65732" w:rsidRPr="00B65732" w:rsidRDefault="00B65732" w:rsidP="00B6573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65732" w:rsidRPr="00B65732" w:rsidRDefault="00B65732" w:rsidP="00B6573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>Продажбата ќе се одржи на ден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31.10.2024 </w:t>
      </w:r>
      <w:r w:rsidRPr="00B65732">
        <w:rPr>
          <w:rFonts w:ascii="Arial" w:hAnsi="Arial" w:cs="Arial"/>
          <w:sz w:val="20"/>
          <w:szCs w:val="20"/>
        </w:rPr>
        <w:t xml:space="preserve">година во 12:00 часот во просториите на извршителот Андреја Буневски на </w:t>
      </w:r>
      <w:r w:rsidRPr="00B65732">
        <w:rPr>
          <w:rFonts w:ascii="Arial" w:eastAsia="Times New Roman" w:hAnsi="Arial" w:cs="Arial"/>
          <w:sz w:val="20"/>
          <w:szCs w:val="20"/>
          <w:lang w:val="en-US"/>
        </w:rPr>
        <w:t>ул.Њуделхиска бр.4-2/1</w:t>
      </w:r>
      <w:r w:rsidRPr="00B65732">
        <w:rPr>
          <w:rFonts w:ascii="Arial" w:eastAsia="Times New Roman" w:hAnsi="Arial" w:cs="Arial"/>
          <w:b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 xml:space="preserve">во Скопје. </w:t>
      </w:r>
    </w:p>
    <w:p w:rsidR="00B65732" w:rsidRPr="00B65732" w:rsidRDefault="00B65732" w:rsidP="00B6573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>Почетната вредност на недвижноста под точка 1</w:t>
      </w:r>
      <w:r w:rsidRPr="00B65732">
        <w:rPr>
          <w:rFonts w:ascii="Arial" w:hAnsi="Arial" w:cs="Arial"/>
          <w:sz w:val="20"/>
          <w:szCs w:val="20"/>
          <w:lang w:val="en-US"/>
        </w:rPr>
        <w:t>,</w:t>
      </w:r>
      <w:r w:rsidRPr="00B65732">
        <w:rPr>
          <w:rFonts w:ascii="Arial" w:hAnsi="Arial" w:cs="Arial"/>
          <w:sz w:val="20"/>
          <w:szCs w:val="20"/>
        </w:rPr>
        <w:t xml:space="preserve"> изнесува </w:t>
      </w:r>
      <w:r w:rsidRPr="00B65732">
        <w:rPr>
          <w:rFonts w:ascii="Arial" w:hAnsi="Arial" w:cs="Arial"/>
          <w:sz w:val="20"/>
          <w:szCs w:val="20"/>
          <w:lang w:val="en-US"/>
        </w:rPr>
        <w:t>1.965.955</w:t>
      </w:r>
      <w:r w:rsidRPr="00B65732">
        <w:rPr>
          <w:rFonts w:ascii="Arial" w:hAnsi="Arial" w:cs="Arial"/>
          <w:sz w:val="20"/>
          <w:szCs w:val="20"/>
        </w:rPr>
        <w:t>,00 денари,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наддавање,</w:t>
      </w:r>
    </w:p>
    <w:p w:rsidR="00B65732" w:rsidRPr="00B65732" w:rsidRDefault="00B65732" w:rsidP="00B6573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 xml:space="preserve">Почетната вредност на недвижноста под точка 2, изнесува </w:t>
      </w:r>
      <w:r w:rsidRPr="00B65732">
        <w:rPr>
          <w:rFonts w:ascii="Arial" w:hAnsi="Arial" w:cs="Arial"/>
          <w:sz w:val="20"/>
          <w:szCs w:val="20"/>
          <w:lang w:val="en-US"/>
        </w:rPr>
        <w:t>2.044.521</w:t>
      </w:r>
      <w:r w:rsidRPr="00B65732">
        <w:rPr>
          <w:rFonts w:ascii="Arial" w:hAnsi="Arial" w:cs="Arial"/>
          <w:sz w:val="20"/>
          <w:szCs w:val="20"/>
        </w:rPr>
        <w:t>,00 денари,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под која недвижноста не може да се продаде на второто јавно наддавање.</w:t>
      </w:r>
    </w:p>
    <w:p w:rsidR="00B65732" w:rsidRPr="00B65732" w:rsidRDefault="00B65732" w:rsidP="00B65732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>Недвижностите се оптоварени со следните товари и службености: налог за извршување врз недвижност (врз основа на член 166 од Законот за извршување) И.бр.13142/2023 од 15.08.2023 година на Извршител Андреја Буневски,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налог за извршување кај пристапување кон извршување (врз основа на член 169 од Законот за извршување) И.бр.13143/2023 од 15.08.2023 година на Извршител Андреја Буневски,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И.бр.255/2023 од 09.11.2023 година на Извршител Зорица Симиќ,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И.бр.13830/2023 од 14.11.2023 година на Извршител Андреја Буневски,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налог за извршување кај пристапување кон извршување И.бр.2168/2023-2 од 20.12.2023 година на Извршител Зорица Симиќ,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налог за извршување И.бр.164/2024 од 26.03.2024 година на Извршител Ивана Нешовска,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налог за извршување кај пристапување кон извршување (врз основа на член 169 од Законот за извршување) И.бр.216/2024 од 31.05.2024 година на Извршител Ивана Нешовска.</w:t>
      </w:r>
    </w:p>
    <w:p w:rsidR="00B65732" w:rsidRP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65732" w:rsidRP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B65732">
        <w:rPr>
          <w:rFonts w:ascii="Arial" w:hAnsi="Arial" w:cs="Arial"/>
          <w:sz w:val="20"/>
          <w:szCs w:val="20"/>
          <w:lang w:val="ru-RU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</w:p>
    <w:p w:rsidR="00B65732" w:rsidRP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>износ од 196.596,00 денари за недвижноста под точка 1,</w:t>
      </w:r>
    </w:p>
    <w:p w:rsidR="00B65732" w:rsidRP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>износ од 204.452,00 денари за недвижноста под точка 2.</w:t>
      </w:r>
    </w:p>
    <w:p w:rsid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B65732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 xml:space="preserve"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</w:t>
      </w:r>
    </w:p>
    <w:p w:rsid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:rsidR="006D3CA5" w:rsidRDefault="006D3CA5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bookmarkStart w:id="21" w:name="_GoBack"/>
      <w:bookmarkEnd w:id="21"/>
    </w:p>
    <w:p w:rsidR="00B65732" w:rsidRPr="00B65732" w:rsidRDefault="00B65732" w:rsidP="00B6573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B65732">
        <w:rPr>
          <w:rFonts w:ascii="Arial" w:hAnsi="Arial" w:cs="Arial"/>
          <w:sz w:val="20"/>
          <w:szCs w:val="20"/>
        </w:rPr>
        <w:tab/>
      </w:r>
    </w:p>
    <w:p w:rsidR="00B65732" w:rsidRPr="00B65732" w:rsidRDefault="00B65732" w:rsidP="00B65732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B65732">
        <w:rPr>
          <w:rFonts w:ascii="Arial" w:hAnsi="Arial" w:cs="Arial"/>
          <w:sz w:val="20"/>
          <w:szCs w:val="20"/>
        </w:rPr>
        <w:t>И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з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в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р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ш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и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т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>е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</w:t>
      </w:r>
      <w:r w:rsidRPr="00B65732">
        <w:rPr>
          <w:rFonts w:ascii="Arial" w:hAnsi="Arial" w:cs="Arial"/>
          <w:sz w:val="20"/>
          <w:szCs w:val="20"/>
        </w:rPr>
        <w:t xml:space="preserve">л </w:t>
      </w:r>
    </w:p>
    <w:p w:rsidR="00B65732" w:rsidRPr="00B65732" w:rsidRDefault="00B65732" w:rsidP="00B65732">
      <w:pPr>
        <w:spacing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  <w:r w:rsidRPr="00B65732">
        <w:rPr>
          <w:rFonts w:ascii="Arial" w:hAnsi="Arial" w:cs="Arial"/>
          <w:sz w:val="20"/>
          <w:szCs w:val="20"/>
          <w:lang w:val="en-US"/>
        </w:rPr>
        <w:t xml:space="preserve">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</w:t>
      </w:r>
      <w:r w:rsidRPr="00B65732">
        <w:rPr>
          <w:rFonts w:ascii="Arial" w:hAnsi="Arial" w:cs="Arial"/>
          <w:sz w:val="20"/>
          <w:szCs w:val="20"/>
          <w:lang w:val="en-US"/>
        </w:rPr>
        <w:t xml:space="preserve">  </w:t>
      </w:r>
      <w:r w:rsidRPr="00B65732">
        <w:rPr>
          <w:rFonts w:ascii="Arial" w:hAnsi="Arial" w:cs="Arial"/>
          <w:sz w:val="20"/>
          <w:szCs w:val="20"/>
        </w:rPr>
        <w:t>Андреја Буневски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B65732" w:rsidRPr="00B65732" w:rsidTr="001F10F1">
        <w:trPr>
          <w:trHeight w:val="851"/>
        </w:trPr>
        <w:tc>
          <w:tcPr>
            <w:tcW w:w="4297" w:type="dxa"/>
            <w:hideMark/>
          </w:tcPr>
          <w:p w:rsidR="00B65732" w:rsidRPr="00B65732" w:rsidRDefault="00B65732" w:rsidP="001F10F1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</w:p>
        </w:tc>
      </w:tr>
    </w:tbl>
    <w:p w:rsidR="00982077" w:rsidRPr="00B65732" w:rsidRDefault="00982077" w:rsidP="00B65732">
      <w:pPr>
        <w:rPr>
          <w:sz w:val="20"/>
          <w:szCs w:val="20"/>
        </w:rPr>
      </w:pPr>
    </w:p>
    <w:sectPr w:rsidR="00982077" w:rsidRPr="00B65732" w:rsidSect="00B65732">
      <w:footerReference w:type="default" r:id="rId5"/>
      <w:pgSz w:w="12240" w:h="15840"/>
      <w:pgMar w:top="11" w:right="720" w:bottom="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2B6" w:rsidRPr="008B72B6" w:rsidRDefault="006D3CA5" w:rsidP="008B72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32"/>
    <w:rsid w:val="00633609"/>
    <w:rsid w:val="006D3CA5"/>
    <w:rsid w:val="00982077"/>
    <w:rsid w:val="00B65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FF83B-BE1D-4987-8082-747157B4C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573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6573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B65732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657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732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B65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2024-10-04T07:14:00Z</dcterms:created>
  <dcterms:modified xsi:type="dcterms:W3CDTF">2024-10-04T07:17:00Z</dcterms:modified>
</cp:coreProperties>
</file>