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C8008D">
        <w:tc>
          <w:tcPr>
            <w:tcW w:w="6204" w:type="dxa"/>
            <w:hideMark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C8008D">
        <w:tc>
          <w:tcPr>
            <w:tcW w:w="6204" w:type="dxa"/>
            <w:hideMark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C8008D">
        <w:tc>
          <w:tcPr>
            <w:tcW w:w="6204" w:type="dxa"/>
            <w:hideMark/>
          </w:tcPr>
          <w:p w:rsidR="00823825" w:rsidRPr="00491B15" w:rsidRDefault="00C8008D" w:rsidP="00C800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C8008D">
        <w:tc>
          <w:tcPr>
            <w:tcW w:w="6204" w:type="dxa"/>
            <w:hideMark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C8008D">
        <w:tc>
          <w:tcPr>
            <w:tcW w:w="6204" w:type="dxa"/>
            <w:hideMark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8008D">
              <w:rPr>
                <w:rFonts w:ascii="Arial" w:eastAsia="Times New Roman" w:hAnsi="Arial" w:cs="Arial"/>
                <w:b/>
                <w:lang w:val="en-US"/>
              </w:rPr>
              <w:t>380/2025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C8008D">
        <w:tc>
          <w:tcPr>
            <w:tcW w:w="6204" w:type="dxa"/>
            <w:hideMark/>
          </w:tcPr>
          <w:p w:rsidR="00823825" w:rsidRPr="00491B15" w:rsidRDefault="00C8008D" w:rsidP="00C800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C8008D">
        <w:tc>
          <w:tcPr>
            <w:tcW w:w="6204" w:type="dxa"/>
            <w:hideMark/>
          </w:tcPr>
          <w:p w:rsidR="00823825" w:rsidRPr="00491B15" w:rsidRDefault="00C8008D" w:rsidP="00C800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C8008D">
        <w:tc>
          <w:tcPr>
            <w:tcW w:w="6204" w:type="dxa"/>
            <w:hideMark/>
          </w:tcPr>
          <w:p w:rsidR="00823825" w:rsidRPr="00491B15" w:rsidRDefault="00C8008D" w:rsidP="00C800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C800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491B15" w:rsidRDefault="005A2F9E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Стопанска банка АД Скопјe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4030996116744 и ЕМБС 4065549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ул.11 Октомври бр.7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ОДУ бр.415/22 од 12.08.2022 година на Нотар Беса Кадриу од Струга, против </w:t>
      </w:r>
      <w:bookmarkStart w:id="18" w:name="Dolznik1"/>
      <w:bookmarkEnd w:id="18"/>
      <w:r>
        <w:rPr>
          <w:rFonts w:ascii="Arial" w:hAnsi="Arial" w:cs="Arial"/>
        </w:rPr>
        <w:t xml:space="preserve">заложен должник ДПТУ Ќосески Науме МАЛМЕ увоз-извоз ДООЕЛ с.Враништа Струга од </w:t>
      </w:r>
      <w:bookmarkStart w:id="19" w:name="DolzGrad1"/>
      <w:bookmarkEnd w:id="19"/>
      <w:r>
        <w:rPr>
          <w:rFonts w:ascii="Arial" w:hAnsi="Arial" w:cs="Arial"/>
        </w:rPr>
        <w:t xml:space="preserve">Струга со </w:t>
      </w:r>
      <w:bookmarkStart w:id="20" w:name="opis_edb1_dolz"/>
      <w:bookmarkEnd w:id="20"/>
      <w:r>
        <w:rPr>
          <w:rFonts w:ascii="Arial" w:hAnsi="Arial" w:cs="Arial"/>
        </w:rPr>
        <w:t>ЕДБ 4026994102722 и ЕМБС 4385128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 xml:space="preserve">и седиште на </w:t>
      </w:r>
      <w:bookmarkStart w:id="24" w:name="adresa1_dolz"/>
      <w:bookmarkEnd w:id="24"/>
      <w:r>
        <w:rPr>
          <w:rFonts w:ascii="Arial" w:hAnsi="Arial" w:cs="Arial"/>
        </w:rPr>
        <w:t xml:space="preserve">с.Враништа, </w:t>
      </w:r>
      <w:bookmarkStart w:id="25" w:name="Dolznik2"/>
      <w:bookmarkEnd w:id="25"/>
      <w:r>
        <w:rPr>
          <w:rFonts w:ascii="Arial" w:hAnsi="Arial" w:cs="Arial"/>
        </w:rPr>
        <w:t>и должниците Друштво за производство трговија и услуги МАЛМЕ ГРАДБА ДООЕЛ увоз-извоз Враништа Струга од Струга со ЕДБ 4026015522023 и ЕМБС 7064543 и седиште на с.Враништа, Науме Ќосески од Струга со живеалиште на с.Враништа и Славка Ќосеска од Струга со живеалиште на с.Враниште, за спроведување на извршување во вредност 20.455.119,00 денари,</w:t>
      </w:r>
      <w:r w:rsidR="00C8008D">
        <w:rPr>
          <w:rFonts w:ascii="Arial" w:hAnsi="Arial" w:cs="Arial"/>
        </w:rPr>
        <w:t xml:space="preserve"> </w:t>
      </w:r>
      <w:r w:rsidR="0021499C" w:rsidRPr="00491B15">
        <w:rPr>
          <w:rFonts w:ascii="Arial" w:hAnsi="Arial" w:cs="Arial"/>
        </w:rPr>
        <w:t xml:space="preserve">на ден </w:t>
      </w:r>
      <w:bookmarkStart w:id="26" w:name="DatumIzdava"/>
      <w:bookmarkEnd w:id="26"/>
      <w:r w:rsidR="00C8008D">
        <w:rPr>
          <w:rFonts w:ascii="Arial" w:hAnsi="Arial" w:cs="Arial"/>
        </w:rPr>
        <w:t>26.01.2026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DF1299" w:rsidRPr="00CD306C" w:rsidRDefault="00B51157" w:rsidP="00CD306C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C8008D" w:rsidRDefault="00211393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1B15">
        <w:rPr>
          <w:rFonts w:ascii="Arial" w:eastAsia="Times New Roman" w:hAnsi="Arial" w:cs="Arial"/>
        </w:rPr>
        <w:t>СЕ ОПРЕДЕЛУВА</w:t>
      </w:r>
      <w:r w:rsidR="00C8008D">
        <w:rPr>
          <w:rFonts w:ascii="Arial" w:eastAsia="Times New Roman" w:hAnsi="Arial" w:cs="Arial"/>
          <w:lang w:val="en-US"/>
        </w:rPr>
        <w:t xml:space="preserve"> </w:t>
      </w:r>
      <w:r w:rsidR="00C8008D">
        <w:rPr>
          <w:rFonts w:ascii="Arial" w:eastAsia="Times New Roman" w:hAnsi="Arial" w:cs="Arial"/>
        </w:rPr>
        <w:t>втора</w:t>
      </w:r>
      <w:r w:rsidRPr="00491B15">
        <w:rPr>
          <w:rFonts w:ascii="Arial" w:eastAsia="Times New Roman" w:hAnsi="Arial" w:cs="Arial"/>
        </w:rPr>
        <w:t xml:space="preserve">  продажба со усно  јавно наддавање </w:t>
      </w:r>
      <w:r w:rsidR="00C8008D">
        <w:rPr>
          <w:rFonts w:ascii="Arial" w:eastAsia="Times New Roman" w:hAnsi="Arial" w:cs="Arial"/>
        </w:rPr>
        <w:t xml:space="preserve">на </w:t>
      </w:r>
      <w:r w:rsidR="00C8008D">
        <w:rPr>
          <w:rFonts w:ascii="Arial" w:hAnsi="Arial" w:cs="Arial"/>
        </w:rPr>
        <w:t xml:space="preserve">недвижноста опишана во </w:t>
      </w:r>
      <w:r w:rsidR="00C8008D">
        <w:rPr>
          <w:rFonts w:ascii="Arial" w:hAnsi="Arial" w:cs="Arial"/>
          <w:bCs/>
          <w:sz w:val="24"/>
          <w:szCs w:val="24"/>
        </w:rPr>
        <w:t>лист В од имотен лист број 10579 за КО Враниште како: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</w:rPr>
        <w:t>- КП.бр.994 дел 1 на м.в. с. Враништа број на зграда друг / објект 1, намена на зграда преземена при конверзија на податоците од стариот ел.систем згради во останатото стопанство, влез 1 кат ПР, внатрешна површина 889 м.к.в.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</w:rPr>
        <w:t>КП.бр.994 дел 1 на м.в. с. Враништа број на зграда друг / објект 10, намена на зграда преземена при конверзија на податоците од стариот ел.систем згради во останатото стопанство, влез 1 кат ПР, внатрешна површина 229 м.к.в.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и недвижноста </w:t>
      </w:r>
      <w:r>
        <w:rPr>
          <w:rFonts w:ascii="Arial" w:hAnsi="Arial" w:cs="Arial"/>
          <w:bCs/>
        </w:rPr>
        <w:t>опишана во геодетски елаборат за геодетски работи за посебни намени деловоден број 0809-131/4-25 од 17.09.2025 година на Друштво за ГЕОДЕТСКИ И КАТАСТАРСКИ РАБОТИ ГЕОПЛАН ИНЖЕНЕРИНГ ДОО Охрид во лист В</w:t>
      </w:r>
      <w:r>
        <w:rPr>
          <w:rFonts w:ascii="Arial" w:hAnsi="Arial" w:cs="Arial"/>
        </w:rPr>
        <w:t xml:space="preserve"> како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>КП.бр.994 дел 1 на м.в. с. Враништа број на зграда друг / објект 10, намена на зграда преземена при конверзија на податоците од стариот ел.систем згради во останатото стопанство, влез 1 кат 1, внатрешна површина 173 м.к.в и КП.бр.994 дел 1 на м.в. с. Враништа број на зграда друг / објект 10, намена на зграда преземена при конверзија на податоците од стариот ел.систем згради во останатото стопанство, влез 1 кат 2, внатрешна површина 27 м.к.в.,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- КП.бр.994 дел 1 на м.в. с. Враништа број на зграда друг / објект 11, намена на зграда преземена при конверзија на податоците од стариот ел.систем згради во останатото стопанство, влез 1 кат ПР, внатрешна површина 35 м.к.в.</w:t>
      </w:r>
      <w:r>
        <w:rPr>
          <w:rFonts w:ascii="Arial" w:hAnsi="Arial" w:cs="Arial"/>
        </w:rPr>
        <w:t>,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- КП.бр.994 дел 1 на м.в. с. Враништа број на зграда друг / објект 12, намена на зграда преземена при конверзија на податоците од стариот ел.систем лоѓии балкони и тераси, влез 1 кат ПР, внатрешна површина 11 м.к.в.</w:t>
      </w:r>
      <w:r>
        <w:rPr>
          <w:rFonts w:ascii="Arial" w:hAnsi="Arial" w:cs="Arial"/>
        </w:rPr>
        <w:t>,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- КП.бр.994 дел 1 на м.в. с. Враништа број на зграда друг / објект 12, намена на зграда преземена при конверзија на податоците од стариот ел.систем згради во останатото стопанство, влез 1 кат ПР, внатрешна површина 12 м.к.в.</w:t>
      </w:r>
      <w:r>
        <w:rPr>
          <w:rFonts w:ascii="Arial" w:hAnsi="Arial" w:cs="Arial"/>
        </w:rPr>
        <w:t>,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- КП.бр.994 дел 1 на м.в. с. Враништа број на зграда друг / објект 13, намена на зграда преземена при конверзија на податоците од стариот ел.систем згради во останатото стопанство, влез 1 кат ПР, внатрешна површина 145 м.к.в.</w:t>
      </w:r>
      <w:r>
        <w:rPr>
          <w:rFonts w:ascii="Arial" w:hAnsi="Arial" w:cs="Arial"/>
        </w:rPr>
        <w:t>,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- КП.бр.994 дел 1 на м.в. с. Враништа број на зграда друг / објект 14, намена на зграда преземена при конверзија на податоците од стариот ел.систем згради во останатото стопанство, влез 1 кат ПР, внатрешна површина 1250 м.к.в.</w:t>
      </w:r>
      <w:r>
        <w:rPr>
          <w:rFonts w:ascii="Arial" w:hAnsi="Arial" w:cs="Arial"/>
        </w:rPr>
        <w:t>,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- КП.бр.994 дел 1 на м.в. с. Враништа број на зграда друг / објект 15, намена на зграда преземена при конверзија на податоците од стариот ел.систем згради во останатото стопанство, влез 1 кат ПР, внатрешна површина 270 м.к.в.</w:t>
      </w:r>
      <w:r>
        <w:rPr>
          <w:rFonts w:ascii="Arial" w:hAnsi="Arial" w:cs="Arial"/>
        </w:rPr>
        <w:t>,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- КП.бр.994 дел 1 на м.в. с. Враништа број на зграда друг / објект 16, намена на зграда преземена при конверзија на податоците од стариот ел.систем помошни простории, влез 1 кат ПР, внатрешна површина 767 м.к.в.</w:t>
      </w:r>
      <w:r>
        <w:rPr>
          <w:rFonts w:ascii="Arial" w:hAnsi="Arial" w:cs="Arial"/>
        </w:rPr>
        <w:t>,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- КП.бр.994 дел 1 на м.в. с. Враништа број на зграда друг / објект 2, намена на зграда преземена при конверзија на податоците од стариот ел.систем згради во останатото стопанство, влез 1 кат ПР, внатрешна површина 2685 м.к.в.</w:t>
      </w:r>
      <w:r>
        <w:rPr>
          <w:rFonts w:ascii="Arial" w:hAnsi="Arial" w:cs="Arial"/>
        </w:rPr>
        <w:t>,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КП.бр.994 дел 1 на м.в. с. Враништа број на зграда друг / објект 3, намена на зграда преземена при конверзија на податоците од стариот ел.систем згради во останатото стопанство, влез 1 кат ПР, внатрешна површина 224 м.к.в.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</w:rPr>
        <w:t>КП.бр.994 дел 1 на м.в. с. Враништа број на зграда друг / објект 4, намена на зграда преземена при конверзија на податоците од стариот ел.систем помошни простории, влез 1 кат ПР, внатрешна површина 38 м.к.в.</w:t>
      </w:r>
      <w:r>
        <w:rPr>
          <w:rFonts w:ascii="Arial" w:hAnsi="Arial" w:cs="Arial"/>
        </w:rPr>
        <w:t xml:space="preserve">, 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- КП.бр.994 дел 1 на м.в. с. Враништа број на зграда друг / објект 5, намена на зграда преземена при конверзија на податоците од стариот ел.систем згради во останатото стопанство, влез 1 кат ПР, внатрешна површина 592 м.к.в.</w:t>
      </w:r>
      <w:r>
        <w:rPr>
          <w:rFonts w:ascii="Arial" w:hAnsi="Arial" w:cs="Arial"/>
        </w:rPr>
        <w:t xml:space="preserve">, 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- КП.бр.994 дел 1 на м.в. с. Враништа број на зграда друг / објект 6, намена на зграда преземена при конверзија на податоците од стариот ел.систем помошни простории, влез 1 кат ПР, внатрешна површина 158 м.к.в.</w:t>
      </w:r>
      <w:r>
        <w:rPr>
          <w:rFonts w:ascii="Arial" w:hAnsi="Arial" w:cs="Arial"/>
        </w:rPr>
        <w:t xml:space="preserve">, 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- КП.бр.994 дел 1 на м.в. с. Враништа број на зграда друг / објект 7, намена на зграда преземена при конверзија на податоците од стариот ел.систем помошни простории, влез 1 кат ПР, внатрешна површина 136 м.к.в.</w:t>
      </w:r>
      <w:r>
        <w:rPr>
          <w:rFonts w:ascii="Arial" w:hAnsi="Arial" w:cs="Arial"/>
        </w:rPr>
        <w:t xml:space="preserve">, 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- КП.бр.994 дел 1 на м.в. с. Враништа број на зграда друг / објект 8, намена на зграда преземена при конверзија на податоците од стариот ел.систем згради во останатото стопанство, влез 1 кат ПР, внатрешна површина 204 м.к.в.</w:t>
      </w:r>
      <w:r>
        <w:rPr>
          <w:rFonts w:ascii="Arial" w:hAnsi="Arial" w:cs="Arial"/>
        </w:rPr>
        <w:t>,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- КП.бр.994 дел 1 на м.в. с. Враништа број на зграда друг / објект 9, намена на зграда преземена при конверзија на податоците од стариот ел.систем згради во останатото стопанство, влез 1 кат ПР, внатрешна површина 29 м.к.в, </w:t>
      </w:r>
      <w:r>
        <w:rPr>
          <w:rFonts w:ascii="Arial" w:hAnsi="Arial" w:cs="Arial"/>
        </w:rPr>
        <w:t>во сопственост на должникот ДПТУ Ќосески Науме МАЛМЕ увоз-извоз ДООЕЛ с.Враништа Струга.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8008D" w:rsidRDefault="00C8008D" w:rsidP="005A2F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Објект број 12 и објект број 15 означени во </w:t>
      </w:r>
      <w:r>
        <w:rPr>
          <w:rFonts w:ascii="Arial" w:hAnsi="Arial" w:cs="Arial"/>
          <w:bCs/>
        </w:rPr>
        <w:t>лист В од имотен лист 10579 за КО Враниште</w:t>
      </w:r>
      <w:r>
        <w:rPr>
          <w:rFonts w:ascii="Arial" w:hAnsi="Arial" w:cs="Arial"/>
        </w:rPr>
        <w:t xml:space="preserve"> на лице место не постојат и не се предмет на </w:t>
      </w:r>
      <w:r w:rsidR="005A2F9E">
        <w:rPr>
          <w:rFonts w:ascii="Arial" w:hAnsi="Arial" w:cs="Arial"/>
        </w:rPr>
        <w:t>продажба.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8008D" w:rsidRDefault="00211393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Продажбата ќе се одржи на ден </w:t>
      </w:r>
      <w:r w:rsidR="00C8008D">
        <w:rPr>
          <w:rFonts w:ascii="Arial" w:eastAsia="Times New Roman" w:hAnsi="Arial" w:cs="Arial"/>
          <w:lang w:val="ru-RU"/>
        </w:rPr>
        <w:t xml:space="preserve">16.02.2026 </w:t>
      </w:r>
      <w:r w:rsidRPr="00491B15">
        <w:rPr>
          <w:rFonts w:ascii="Arial" w:eastAsia="Times New Roman" w:hAnsi="Arial" w:cs="Arial"/>
        </w:rPr>
        <w:t xml:space="preserve">година во </w:t>
      </w:r>
      <w:r w:rsidR="00C8008D">
        <w:rPr>
          <w:rFonts w:ascii="Arial" w:eastAsia="Times New Roman" w:hAnsi="Arial" w:cs="Arial"/>
          <w:lang w:val="ru-RU"/>
        </w:rPr>
        <w:t xml:space="preserve">10.00 </w:t>
      </w:r>
      <w:r w:rsidRPr="00491B15">
        <w:rPr>
          <w:rFonts w:ascii="Arial" w:eastAsia="Times New Roman" w:hAnsi="Arial" w:cs="Arial"/>
        </w:rPr>
        <w:t xml:space="preserve">часот  </w:t>
      </w:r>
      <w:r w:rsidR="00C8008D">
        <w:rPr>
          <w:rFonts w:ascii="Arial" w:eastAsia="Times New Roman" w:hAnsi="Arial" w:cs="Arial"/>
        </w:rPr>
        <w:t xml:space="preserve">во просториите на </w:t>
      </w:r>
      <w:r w:rsidR="00C8008D">
        <w:rPr>
          <w:rFonts w:ascii="Arial" w:hAnsi="Arial" w:cs="Arial"/>
        </w:rPr>
        <w:t>Извршителот Гордана Џутеска од Охрид, ул.Димитар Влахов бр.14</w:t>
      </w:r>
      <w:r w:rsidR="00C8008D">
        <w:rPr>
          <w:rFonts w:ascii="Arial" w:eastAsia="Times New Roman" w:hAnsi="Arial" w:cs="Arial"/>
        </w:rPr>
        <w:t xml:space="preserve">. 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по предлог на доверителот е намалена согласно ЗИ и изнесува </w:t>
      </w:r>
      <w:r>
        <w:rPr>
          <w:rFonts w:ascii="Arial" w:eastAsia="Times New Roman" w:hAnsi="Arial" w:cs="Arial"/>
          <w:lang w:val="ru-RU"/>
        </w:rPr>
        <w:t xml:space="preserve">28.597.500,00 </w:t>
      </w:r>
      <w:r>
        <w:rPr>
          <w:rFonts w:ascii="Arial" w:eastAsia="Times New Roman" w:hAnsi="Arial" w:cs="Arial"/>
        </w:rPr>
        <w:t>денари, под која недвижноста не може да се продаде на второто јавно наддавање.</w:t>
      </w: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Нотарски акт договор за залог на недвижен имот со својство на извршна исправа договор за хипотека ОДУ.број – 415/2022 од 12.08.2022 година на Нотар Беса Кадриу од Струга</w:t>
      </w: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врз недвижност и.бр.380/2025 од 12.03.2025 година на Извршител Гордана Џутеска</w:t>
      </w: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Записник за превземање на извршни дејствија И.бр.380/2025 од 16.07.2025 година на Извршител Гордана Џутеска</w:t>
      </w: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 Налог за извршување кај пристапување кон извршување И.бр.1188/2023 од 21.08.2025 година на на Извршител Гордана Џутеска</w:t>
      </w: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 Налог за извршување кај пристапување кон извршување И.бр.1057/2025 од 25.08.2025 година на на Извршител Гордана Џутеска</w:t>
      </w: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 Налог за извршување кај пристапување кон извршување И.бр.1658/2023 од 29.10.2025 година на на Извршител Гордана Џутеска</w:t>
      </w: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кај пристапување кон извршување И.бр.1665/2023 од 29.10.2025 година на на Извршител Гордана Џутеска</w:t>
      </w: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кај пристапување кон извршување И.бр.1680/2023 од 29.10.2025 година на на Извршител Гордана Џутеска</w:t>
      </w: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кај пристапување кон извршување И.бр.1884/2024 од 29.10.2025 година на на Извршител Гордана Џутеска</w:t>
      </w:r>
    </w:p>
    <w:p w:rsidR="00C8008D" w:rsidRDefault="00C8008D" w:rsidP="00C8008D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C8008D" w:rsidRDefault="00C8008D" w:rsidP="00C800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C8008D" w:rsidRDefault="00C8008D" w:rsidP="00C8008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 </w:t>
      </w: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C8008D" w:rsidRDefault="00C8008D" w:rsidP="00C800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Даноците и другите издатоци во врска со продажбата на недвижноста паѓаат на товар на купувачот.</w:t>
      </w:r>
    </w:p>
    <w:p w:rsidR="00C8008D" w:rsidRDefault="00C8008D" w:rsidP="00C8008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C8008D" w:rsidRDefault="00C8008D" w:rsidP="00C8008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008D" w:rsidRDefault="00C8008D" w:rsidP="00C8008D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C8008D" w:rsidTr="00C8008D">
        <w:trPr>
          <w:trHeight w:val="851"/>
        </w:trPr>
        <w:tc>
          <w:tcPr>
            <w:tcW w:w="4297" w:type="dxa"/>
            <w:hideMark/>
          </w:tcPr>
          <w:p w:rsidR="00C8008D" w:rsidRDefault="00C8008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16117C" w:rsidRPr="0016117C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00B9A6BE-490D-46B0-8D87-70699D8849E0}" provid="{00000000-0000-0000-0000-000000000000}" signinginstructionsset="t" issignatureline="t"/>
                </v:shape>
              </w:pict>
            </w:r>
          </w:p>
        </w:tc>
      </w:tr>
    </w:tbl>
    <w:p w:rsidR="00C8008D" w:rsidRDefault="00C8008D" w:rsidP="00C8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Д.-на: </w:t>
      </w:r>
      <w:r>
        <w:rPr>
          <w:rFonts w:ascii="Arial" w:hAnsi="Arial" w:cs="Arial"/>
          <w:sz w:val="20"/>
          <w:szCs w:val="20"/>
        </w:rPr>
        <w:tab/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Заложен доверител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Заложен должник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Должници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Пристапени доверители</w:t>
      </w:r>
    </w:p>
    <w:p w:rsidR="00C8008D" w:rsidRDefault="00C8008D" w:rsidP="00C8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Општина Струга</w:t>
      </w:r>
    </w:p>
    <w:p w:rsidR="00823825" w:rsidRPr="00CD306C" w:rsidRDefault="00C8008D" w:rsidP="00CD30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УЈП Р.Д Битола</w:t>
      </w: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      </w:t>
      </w:r>
    </w:p>
    <w:p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7" w:name="OSudPouka"/>
      <w:bookmarkEnd w:id="27"/>
      <w:r w:rsidR="00C8008D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08D" w:rsidRDefault="00C8008D" w:rsidP="00C8008D">
      <w:pPr>
        <w:spacing w:after="0" w:line="240" w:lineRule="auto"/>
      </w:pPr>
      <w:r>
        <w:separator/>
      </w:r>
    </w:p>
  </w:endnote>
  <w:endnote w:type="continuationSeparator" w:id="1">
    <w:p w:rsidR="00C8008D" w:rsidRDefault="00C8008D" w:rsidP="00C8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8D" w:rsidRPr="00C8008D" w:rsidRDefault="00C8008D" w:rsidP="00C8008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6117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6117C">
      <w:rPr>
        <w:rFonts w:ascii="Arial" w:hAnsi="Arial" w:cs="Arial"/>
        <w:sz w:val="14"/>
      </w:rPr>
      <w:fldChar w:fldCharType="separate"/>
    </w:r>
    <w:r w:rsidR="00915A1A">
      <w:rPr>
        <w:rFonts w:ascii="Arial" w:hAnsi="Arial" w:cs="Arial"/>
        <w:noProof/>
        <w:sz w:val="14"/>
      </w:rPr>
      <w:t>3</w:t>
    </w:r>
    <w:r w:rsidR="0016117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08D" w:rsidRDefault="00C8008D" w:rsidP="00C8008D">
      <w:pPr>
        <w:spacing w:after="0" w:line="240" w:lineRule="auto"/>
      </w:pPr>
      <w:r>
        <w:separator/>
      </w:r>
    </w:p>
  </w:footnote>
  <w:footnote w:type="continuationSeparator" w:id="1">
    <w:p w:rsidR="00C8008D" w:rsidRDefault="00C8008D" w:rsidP="00C80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6117C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1151B"/>
    <w:rsid w:val="00451FBC"/>
    <w:rsid w:val="0046102D"/>
    <w:rsid w:val="00491B15"/>
    <w:rsid w:val="004F2C9E"/>
    <w:rsid w:val="004F4016"/>
    <w:rsid w:val="005311C9"/>
    <w:rsid w:val="00563C47"/>
    <w:rsid w:val="005A2F9E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15A1A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8008D"/>
    <w:rsid w:val="00CC28C6"/>
    <w:rsid w:val="00CD306C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82D49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80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08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80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08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KAH9B87esUWNJgnKcc6wFeiRrQI=</DigestValue>
    </Reference>
    <Reference URI="#idOfficeObject" Type="http://www.w3.org/2000/09/xmldsig#Object">
      <DigestMethod Algorithm="http://www.w3.org/2000/09/xmldsig#sha1"/>
      <DigestValue>m5nc9aMw1rnSYepRDSIDssyk28c=</DigestValue>
    </Reference>
    <Reference URI="#idValidSigLnImg" Type="http://www.w3.org/2000/09/xmldsig#Object">
      <DigestMethod Algorithm="http://www.w3.org/2000/09/xmldsig#sha1"/>
      <DigestValue>cUtO9fkDm+GmucufNGN2pbbpBWs=</DigestValue>
    </Reference>
    <Reference URI="#idInvalidSigLnImg" Type="http://www.w3.org/2000/09/xmldsig#Object">
      <DigestMethod Algorithm="http://www.w3.org/2000/09/xmldsig#sha1"/>
      <DigestValue>2QAlSPdJlf4ubu0JmiXLT5/PAr0=</DigestValue>
    </Reference>
  </SignedInfo>
  <SignatureValue>
    IvNFbX6bOHvns4nMEH9wOuBi5IxmvRyifAA+nlbeA9AT0Dsr4AXNM1CfUZpB7lXtUKaoENfA
    ydBA9vzdfe5qoKOx30XXImcVjyWyy62gWTQHxtSGMxfzd3bRgcUA+liNessAYuP1qYqjQU4Z
    /iPZdXIrNKE5I4w5XVSBYJT+Y33gSWgLgBEy/HzhlkhWjv/nMLhCItr0E6WavPqki6Va+u1y
    Ar/oBTAnucA4r4iMC3tr6S7qONmH57qBQB3g+9w/R+Noku5//eVekYC7d4Y198E3OxEWAvvm
    Cf9PKM3nLGcoYqy0uu0IbykCDCSh+UtRjUvvj9JE/AxtX62RiRIwWQ==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YGmY6UGmid+F2zYrNmZZpV2uYM8=</DigestValue>
      </Reference>
      <Reference URI="/word/endnotes.xml?ContentType=application/vnd.openxmlformats-officedocument.wordprocessingml.endnotes+xml">
        <DigestMethod Algorithm="http://www.w3.org/2000/09/xmldsig#sha1"/>
        <DigestValue>d3Q3G551TNrGsM3yzNUtieZJ3Uw=</DigestValue>
      </Reference>
      <Reference URI="/word/fontTable.xml?ContentType=application/vnd.openxmlformats-officedocument.wordprocessingml.fontTable+xml">
        <DigestMethod Algorithm="http://www.w3.org/2000/09/xmldsig#sha1"/>
        <DigestValue>8RmAHsoG0Jcl9+eqchu0ruHeLXA=</DigestValue>
      </Reference>
      <Reference URI="/word/footer1.xml?ContentType=application/vnd.openxmlformats-officedocument.wordprocessingml.footer+xml">
        <DigestMethod Algorithm="http://www.w3.org/2000/09/xmldsig#sha1"/>
        <DigestValue>UfHS8f2+2IYRzj1wIz8zoL5pxuc=</DigestValue>
      </Reference>
      <Reference URI="/word/footnotes.xml?ContentType=application/vnd.openxmlformats-officedocument.wordprocessingml.footnotes+xml">
        <DigestMethod Algorithm="http://www.w3.org/2000/09/xmldsig#sha1"/>
        <DigestValue>ga4D+Y9ooLB0twBGiCmZ9M5nI6Y=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4xiTIXgLUc0oWVRqrzZZl30rbgc=</DigestValue>
      </Reference>
      <Reference URI="/word/settings.xml?ContentType=application/vnd.openxmlformats-officedocument.wordprocessingml.settings+xml">
        <DigestMethod Algorithm="http://www.w3.org/2000/09/xmldsig#sha1"/>
        <DigestValue>jCGA7rJmAGxFNAqgfiVndZ8rP9w=</DigestValue>
      </Reference>
      <Reference URI="/word/styles.xml?ContentType=application/vnd.openxmlformats-officedocument.wordprocessingml.styles+xml">
        <DigestMethod Algorithm="http://www.w3.org/2000/09/xmldsig#sha1"/>
        <DigestValue>2tQ4fsgkxuWGIUSByKAO/Azzc+E=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Y88pQwioyOvs2VTHxt7qulvxthE=</DigestValue>
      </Reference>
    </Manifest>
    <SignatureProperties>
      <SignatureProperty Id="idSignatureTime" Target="#idPackageSignature">
        <mdssi:SignatureTime>
          <mdssi:Format>YYYY-MM-DDThh:mm:ssTZD</mdssi:Format>
          <mdssi:Value>2026-01-26T13:59:39Z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{00B9A6BE-490D-46B0-8D87-70699D8849E0}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V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AAXSLtUEAFTtBNVHGF0BAAAAAAAAACju9wUAmOcEAAAAANIu1QQAAAAAAAAAAFMAaQBnAG4AYQB0AHUAcgBlAEwAaQBuAGUAAADsd+9dAAAAAKoaEV1OGhFdAAAEABy7OQBXaRRdIGgABet2EV10aRRdTEgYZLi7OQABAAQAAAAEAJqjEF0AAAIFAAAEABi7OQBiDR5dAIn/BACK/wS4uzkAuLs5AAEABAAAAAQAiLs5AAAAAAD/////TLs5AAAAOQAQEx5dAIn/BOt2EV0aEx5d2EgYZLi7OQAgaAAFgNIABQAAAAAwAAAAnLs5AAAAAAB/VxBdAAAAADiN2AJkdgAIAAAAACUAAAAMAAAABAAAABgAAAAMAAAAAAAAAhIAAAAMAAAAAQAAABYAAAAMAAAACAAAAFQAAABUAAAACgAAADcAAAAeAAAAWgAAAAEAAAAAgO5B5DjuQQ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O00F10kujkAAN8ABQAAAAAAAAAAFQAAACQAAAAAAAAAOI3YAgAAAADg////BwAAABSbmgUIAAAACJuaBQEAAAAABQCgYwAAABS6OQAPLBtdAAAAAEy6OQBQujkAMA4BJgEAAAABAAAAoNoABYhG+l2IRvpd+cAAAAAAAAAAAAAAAAAAAKREVl2g2gAFTLo5AM6cE12IRvpdgMvnBIhG+l0FAAAAaLo5AIhG+l1oujkAjmAXXbNgF11UvjkAAACGXXi6OQAlgBddiEb6XQO7OQAQvTkAwVsXXQO7OQCAy+cEgMvnBN1bF12IRvpdI7s5AAAAAAA4jdgC6MSXdmR2AAgAAAAAJQAAAAwAAAAFAAAAGAAAAAwAAAAAAAACEgAAAAwAAAABAAAAHgAAABgAAAApAAAARQAAADAAAABYAAAAVAAAAFQAAAAqAAAARQAAAC4AAABXAAAAAQAAAACA7kHkOO5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VUz////pcvc2fH4YsnqLbrpW8jo6+/v//Tw/+/g/+vg/+jdw9HTaYib5urtoD7///+YvMT5/f3Z8Pi85/bU8vn6/Pr//fr/8On/7eD/5duzvL9khJXn6+4AAP///63a54SmraHH0JnD0Haarb3l88ny/4KdqrHS33CElJK2xG2Moebp7QAAcJiwdJqykKjAgqGygqGykKjAZoykYIigiaK5bYudkKjAa4ibUHCA5u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D88zkAYOqLAOCwiwAAAAAAAAAAAAAAPgACAAAAAAAAAAsAAAAAAD4A5AE+AAAAAABOAAAAfA0+AAAAAAAAAH0ApERWXSB4MgW8A/tdRIJ4dyB4MgUAeDIFEG0xBQEAAACkRFZdAQAAALwD+12BNTEFTPI5AAAAE10geDIFCED6XdxFVl24BEgFIHgyBdxFVl0IQPpdAQAAAAEAAAB88jkAhtATXQhA+l0BAAAA3EVWXchPgncAAEgFSCLYAiB4MgVAItgCSCLYAshPgneg8jkApERWXcCNMgW8A/td3EVWXcCNMgUAjTIFAAAAADiN2ALoxJd2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F0i7VBABU7QTVRxhdAQAAAAAAAAAo7vcFAJjnBAAAAADSLtUEAAAAAAAAAABTAGkAZwBuAGEAdAB1AHIAZQBMAGkAbgBlAAAA7HfvXQAAAACqGhFdThoRXQAABAAcuzkAV2kUXSBoAAXrdhFddGkUXUxIGGS4uzkAAQAEAAAABACaoxBdAAACBQAABAAYuzkAYg0eXQCJ/wQAiv8EuLs5ALi7OQABAAQAAAAEAIi7OQAAAAAA/////0y7OQAAADkAEBMeXQCJ/wTrdhFdGhMeXdhIGGS4uzkAIGgABYDSAAUAAAAAMAAAAJy7OQAAAAAAf1cQXQAAAAA4jdgC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BddJLo5AADfAAUAAAAAAAAAABUAAAAkAAAAAAAAADiN2AIAAAAA4P///wcAAAAUm5oFCAAAAAibmgUBAAAAAAUAoGMAAAAUujkADywbXQAAAABMujkAULo5ADAOASYBAAAAAQAAAKDaAAWIRvpdiEb6XfnAAAAAAAAAAAAAAAAAAACkRFZdoNoABUy6OQDOnBNdiEb6XYDL5wSIRvpdBQAAAGi6OQCIRvpdaLo5AI5gF12zYBddVL45AAAAhl14ujkAJYAXXYhG+l0DuzkAEL05AMFbF10DuzkAgMvnBIDL5wTdWxddiEb6XSO7OQAAAAAAOI3YAujEl3Z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6</cp:revision>
  <dcterms:created xsi:type="dcterms:W3CDTF">2026-01-26T10:11:00Z</dcterms:created>
  <dcterms:modified xsi:type="dcterms:W3CDTF">2026-01-26T13:59:00Z</dcterms:modified>
</cp:coreProperties>
</file>