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4E730E">
        <w:tc>
          <w:tcPr>
            <w:tcW w:w="6204" w:type="dxa"/>
            <w:hideMark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4E730E">
        <w:tc>
          <w:tcPr>
            <w:tcW w:w="6204" w:type="dxa"/>
            <w:hideMark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4E730E">
        <w:tc>
          <w:tcPr>
            <w:tcW w:w="6204" w:type="dxa"/>
            <w:hideMark/>
          </w:tcPr>
          <w:p w:rsidR="00823825" w:rsidRPr="00491B15" w:rsidRDefault="004E730E" w:rsidP="004E73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4E730E">
        <w:tc>
          <w:tcPr>
            <w:tcW w:w="6204" w:type="dxa"/>
            <w:hideMark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4E730E">
        <w:tc>
          <w:tcPr>
            <w:tcW w:w="6204" w:type="dxa"/>
            <w:hideMark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E730E">
              <w:rPr>
                <w:rFonts w:ascii="Arial" w:eastAsia="Times New Roman" w:hAnsi="Arial" w:cs="Arial"/>
                <w:b/>
                <w:lang w:val="en-US"/>
              </w:rPr>
              <w:t>1239/2021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4E730E">
        <w:tc>
          <w:tcPr>
            <w:tcW w:w="6204" w:type="dxa"/>
            <w:hideMark/>
          </w:tcPr>
          <w:p w:rsidR="00823825" w:rsidRPr="00491B15" w:rsidRDefault="004E730E" w:rsidP="004E73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4E730E">
        <w:tc>
          <w:tcPr>
            <w:tcW w:w="6204" w:type="dxa"/>
            <w:hideMark/>
          </w:tcPr>
          <w:p w:rsidR="00823825" w:rsidRPr="00491B15" w:rsidRDefault="004E730E" w:rsidP="004E73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4E730E">
        <w:tc>
          <w:tcPr>
            <w:tcW w:w="6204" w:type="dxa"/>
            <w:hideMark/>
          </w:tcPr>
          <w:p w:rsidR="00823825" w:rsidRPr="00491B15" w:rsidRDefault="004E730E" w:rsidP="004E730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4E730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4E730E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Насер Ќуеренгаессер од </w:t>
      </w:r>
      <w:bookmarkStart w:id="8" w:name="DovGrad1"/>
      <w:bookmarkEnd w:id="8"/>
      <w:r>
        <w:rPr>
          <w:rFonts w:ascii="Arial" w:hAnsi="Arial" w:cs="Arial"/>
        </w:rPr>
        <w:t>Тетово преку полномошник Адвокатско друштво БРАНКО КУЗМАНОСКИ И ПАРТНЕРИ Скопје</w:t>
      </w:r>
      <w:r>
        <w:rPr>
          <w:rFonts w:ascii="Arial" w:hAnsi="Arial" w:cs="Arial"/>
          <w:lang w:val="ru-RU"/>
        </w:rPr>
        <w:t>,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>
        <w:rPr>
          <w:rFonts w:ascii="Arial" w:hAnsi="Arial" w:cs="Arial"/>
        </w:rPr>
        <w:t xml:space="preserve"> П4-2/18  од 13.02.2020 год. на Основен суд Охрид, ГЖ.бр.523/21  од 30.03.2021 год. на Апелационен суд Битола и П4-2/18  од 13.04.2021 </w:t>
      </w:r>
      <w:r w:rsidR="004656CD">
        <w:rPr>
          <w:rFonts w:ascii="Arial" w:hAnsi="Arial" w:cs="Arial"/>
        </w:rPr>
        <w:t>год. на Основен суд Охрид, Рев2.</w:t>
      </w:r>
      <w:r>
        <w:rPr>
          <w:rFonts w:ascii="Arial" w:hAnsi="Arial" w:cs="Arial"/>
        </w:rPr>
        <w:t xml:space="preserve">бр.467/21 од 21.02.2023 година на Врховен суд на Република Северна Македонија, против </w:t>
      </w:r>
      <w:bookmarkStart w:id="14" w:name="Dolznik1"/>
      <w:bookmarkEnd w:id="14"/>
      <w:r>
        <w:rPr>
          <w:rFonts w:ascii="Arial" w:hAnsi="Arial" w:cs="Arial"/>
        </w:rPr>
        <w:t xml:space="preserve">должникот Икмет Џила од </w:t>
      </w:r>
      <w:bookmarkStart w:id="15" w:name="DolzGrad1"/>
      <w:bookmarkEnd w:id="15"/>
      <w:r>
        <w:rPr>
          <w:rFonts w:ascii="Arial" w:hAnsi="Arial" w:cs="Arial"/>
        </w:rPr>
        <w:t xml:space="preserve">Охрид со </w:t>
      </w:r>
      <w:bookmarkStart w:id="16" w:name="opis_edb1_dolz"/>
      <w:bookmarkEnd w:id="16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ул. Гоце Делчев бр.289 Охрид, </w:t>
      </w:r>
      <w:bookmarkStart w:id="17" w:name="Dolznik2"/>
      <w:bookmarkEnd w:id="17"/>
      <w:r>
        <w:rPr>
          <w:rFonts w:ascii="Arial" w:hAnsi="Arial" w:cs="Arial"/>
        </w:rPr>
        <w:t xml:space="preserve"> за спроведување на извршување во вредност </w:t>
      </w:r>
      <w:bookmarkStart w:id="18" w:name="VredPredmet"/>
      <w:bookmarkEnd w:id="18"/>
      <w:r>
        <w:rPr>
          <w:rFonts w:ascii="Arial" w:hAnsi="Arial" w:cs="Arial"/>
        </w:rPr>
        <w:t xml:space="preserve">1.845.000,00 денари , </w:t>
      </w:r>
      <w:r w:rsidR="0021499C" w:rsidRPr="00491B15">
        <w:rPr>
          <w:rFonts w:ascii="Arial" w:hAnsi="Arial" w:cs="Arial"/>
        </w:rPr>
        <w:t xml:space="preserve">на ден </w:t>
      </w:r>
      <w:bookmarkStart w:id="19" w:name="DatumIzdava"/>
      <w:bookmarkEnd w:id="19"/>
      <w:r>
        <w:rPr>
          <w:rFonts w:ascii="Arial" w:hAnsi="Arial" w:cs="Arial"/>
        </w:rPr>
        <w:t>11.02.2025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4E730E" w:rsidRDefault="004E730E" w:rsidP="004E730E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 ВТОРА  продажба со усно  јавно наддавање на недвижностите и тоа</w:t>
      </w:r>
      <w:r>
        <w:rPr>
          <w:rFonts w:ascii="Arial" w:eastAsia="Times New Roman" w:hAnsi="Arial" w:cs="Arial"/>
          <w:lang w:val="en-US"/>
        </w:rPr>
        <w:t>:</w:t>
      </w:r>
    </w:p>
    <w:p w:rsidR="004E730E" w:rsidRDefault="004E730E" w:rsidP="004E73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1.Недвижност опишана во лист В од имотен лист 91230 во КО Охрид 4 како: </w:t>
      </w:r>
    </w:p>
    <w:p w:rsidR="004E730E" w:rsidRDefault="004E730E" w:rsidP="004E73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- 1/2 од КП.бр.4305 дел 1 на м.в. Г.Делчев, број на зграда/друг објект 1, намена на  зграда преземена при конверзија на податоците од стариот ел.систем лоѓии балкони и тераси, влез 1</w:t>
      </w:r>
      <w:r w:rsidR="004656C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кат 2 број 17, внатрешна површина 15 м.к.в.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во сосопственост на должникот</w:t>
      </w:r>
      <w:r>
        <w:rPr>
          <w:rFonts w:ascii="Arial" w:hAnsi="Arial" w:cs="Arial"/>
        </w:rPr>
        <w:t xml:space="preserve"> Икмет Џила од Охрид</w:t>
      </w:r>
      <w:r>
        <w:rPr>
          <w:rFonts w:ascii="Arial" w:hAnsi="Arial" w:cs="Arial"/>
          <w:lang w:val="en-US"/>
        </w:rPr>
        <w:t>;</w:t>
      </w:r>
    </w:p>
    <w:p w:rsidR="004E730E" w:rsidRDefault="004E730E" w:rsidP="004E73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-1/2 од КП.бр.4305 дел 1 на м.в. Г.Делчев, број на зграда/друг објект </w:t>
      </w:r>
      <w:r w:rsidR="004656C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,</w:t>
      </w:r>
      <w:r w:rsidR="004656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намена на  зграда преземена при конверзија на податоците од стариот ел.систем станбена зграда стан, влез 1 кат 2 број 17, внатрешна површина 60 м.к.в.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во сосопственост на должникот</w:t>
      </w:r>
      <w:r>
        <w:rPr>
          <w:rFonts w:ascii="Arial" w:hAnsi="Arial" w:cs="Arial"/>
        </w:rPr>
        <w:t xml:space="preserve"> Икмет Џила од Охрид</w:t>
      </w:r>
      <w:r>
        <w:rPr>
          <w:rFonts w:ascii="Arial" w:hAnsi="Arial" w:cs="Arial"/>
          <w:lang w:val="en-US"/>
        </w:rPr>
        <w:t>.</w:t>
      </w:r>
    </w:p>
    <w:p w:rsidR="004E730E" w:rsidRDefault="004E730E" w:rsidP="004E73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Почетната вредност на недвижноста на втората усна јавна продажба по предлог на доверителот Насер Ќуеренгаессер од Тетово преку полномошник Адвокатско друштво БРАНКО КУЗМАНОСКИ И ПАРТНЕРИ Скопје изнесува </w:t>
      </w:r>
      <w:r>
        <w:rPr>
          <w:rFonts w:ascii="Arial" w:hAnsi="Arial" w:cs="Arial"/>
          <w:b/>
          <w:u w:val="single"/>
        </w:rPr>
        <w:t xml:space="preserve">1.030.310,00 денари,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</w:t>
      </w:r>
    </w:p>
    <w:p w:rsidR="004E730E" w:rsidRDefault="004E730E" w:rsidP="004656CD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:rsidR="004E730E" w:rsidRDefault="004E730E" w:rsidP="004E73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2. Недвижност опишана во лист В од имотен лист 91230 во КО Охрид 4 како:</w:t>
      </w:r>
    </w:p>
    <w:p w:rsidR="004E730E" w:rsidRDefault="004E730E" w:rsidP="004E73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- 1/2 од КП.бр.4305 дел 1 на м.в. Г.Делчев, број на зграда/друг објект</w:t>
      </w:r>
      <w:r w:rsidR="004656CD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>,</w:t>
      </w:r>
      <w:r w:rsidR="004656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намена на  зграда преземена при конверзија на податоците од стариот ел.систем станбена зграда стан, влез 1 кат 4 број 31, внатрешна површина 60 м.к.в.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во сосопственост на должникот</w:t>
      </w:r>
      <w:r>
        <w:rPr>
          <w:rFonts w:ascii="Arial" w:hAnsi="Arial" w:cs="Arial"/>
        </w:rPr>
        <w:t xml:space="preserve"> Икмет Џила од Охрид</w:t>
      </w:r>
      <w:r>
        <w:rPr>
          <w:rFonts w:ascii="Arial" w:hAnsi="Arial" w:cs="Arial"/>
          <w:lang w:val="en-US"/>
        </w:rPr>
        <w:t>;</w:t>
      </w:r>
    </w:p>
    <w:p w:rsidR="004E730E" w:rsidRDefault="004E730E" w:rsidP="004E73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-1/2 од КП.бр.4305 дел 1 на м.в. Г.Делчев, број на зграда/друг објект </w:t>
      </w:r>
      <w:r w:rsidR="004656C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,</w:t>
      </w:r>
      <w:r w:rsidR="004656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намена на  зграда преземена при конверзија на податоците од стариот ел.систем лоѓии балкони и тераси, влез 1 кат 4 број 31, внатрешна површина 15 м.к.в.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во сосопственост на должникот</w:t>
      </w:r>
      <w:r>
        <w:rPr>
          <w:rFonts w:ascii="Arial" w:hAnsi="Arial" w:cs="Arial"/>
        </w:rPr>
        <w:t xml:space="preserve"> Икмет Џила од Охрид</w:t>
      </w:r>
      <w:r>
        <w:rPr>
          <w:rFonts w:ascii="Arial" w:hAnsi="Arial" w:cs="Arial"/>
          <w:lang w:val="en-US"/>
        </w:rPr>
        <w:t>.</w:t>
      </w:r>
    </w:p>
    <w:p w:rsidR="004E730E" w:rsidRDefault="004E730E" w:rsidP="004E73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Почетната вредност на недвижноста на втората усна јавна продажба по предлог на доверителот Насер Ќуеренгаессер од Тетово преку полномошник Адвокатско друштво БРАНКО КУЗМАНОСКИ И </w:t>
      </w:r>
      <w:r>
        <w:rPr>
          <w:rFonts w:ascii="Arial" w:hAnsi="Arial" w:cs="Arial"/>
        </w:rPr>
        <w:lastRenderedPageBreak/>
        <w:t xml:space="preserve">ПАРТНЕРИ Скопје изнесува </w:t>
      </w:r>
      <w:r>
        <w:rPr>
          <w:rFonts w:ascii="Arial" w:hAnsi="Arial" w:cs="Arial"/>
          <w:b/>
          <w:u w:val="single"/>
        </w:rPr>
        <w:t xml:space="preserve">1.009.542,00 денари,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</w:t>
      </w:r>
    </w:p>
    <w:p w:rsidR="004E730E" w:rsidRDefault="004E730E" w:rsidP="004E73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730E" w:rsidRPr="004656CD" w:rsidRDefault="004E730E" w:rsidP="004656CD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 w:rsidR="004656CD">
        <w:rPr>
          <w:rFonts w:ascii="Arial" w:eastAsia="Times New Roman" w:hAnsi="Arial" w:cs="Arial"/>
          <w:b/>
          <w:lang w:val="ru-RU"/>
        </w:rPr>
        <w:t>07.03.2025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10.00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hAnsi="Arial" w:cs="Arial"/>
          <w:b/>
        </w:rPr>
        <w:t>Извршителот Гордана Џутеска од Охрид, ул.Димитар Влахов бр.14</w:t>
      </w:r>
    </w:p>
    <w:p w:rsidR="004E730E" w:rsidRDefault="004E730E" w:rsidP="004E730E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E730E" w:rsidRDefault="004E730E" w:rsidP="004E730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4E730E" w:rsidRDefault="004E730E" w:rsidP="004E73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И.бр.1239/2021 од 27.07.2021 година на извршител Гордана Џутеска</w:t>
      </w:r>
    </w:p>
    <w:p w:rsidR="004E730E" w:rsidRDefault="004E730E" w:rsidP="004E73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за претходна мерка П4-2/18 од 31.07.2020 година на Основен суд Охрид</w:t>
      </w:r>
      <w:r>
        <w:rPr>
          <w:rFonts w:ascii="Arial" w:eastAsia="Times New Roman" w:hAnsi="Arial" w:cs="Arial"/>
          <w:lang w:val="ru-RU"/>
        </w:rPr>
        <w:t>.</w:t>
      </w:r>
    </w:p>
    <w:p w:rsidR="004E730E" w:rsidRDefault="004E730E" w:rsidP="004E73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за претходна мерка П4-16/22 од 07.03.2022 година на Основен суд Охрид</w:t>
      </w:r>
      <w:r>
        <w:rPr>
          <w:rFonts w:ascii="Arial" w:eastAsia="Times New Roman" w:hAnsi="Arial" w:cs="Arial"/>
          <w:lang w:val="ru-RU"/>
        </w:rPr>
        <w:t>.</w:t>
      </w:r>
    </w:p>
    <w:p w:rsidR="004656CD" w:rsidRDefault="004656CD" w:rsidP="004656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кај пристапување кон извршување врз недвижност И.бр.1239/2021 од 30.01.2024 година на извршител Гордана Џутеска</w:t>
      </w:r>
    </w:p>
    <w:p w:rsidR="004E730E" w:rsidRDefault="004E730E" w:rsidP="004E73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E730E" w:rsidRDefault="004E730E" w:rsidP="004E73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E730E" w:rsidRDefault="004E730E" w:rsidP="004E730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4E730E" w:rsidRDefault="004E730E" w:rsidP="004E730E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E730E" w:rsidRDefault="004E730E" w:rsidP="004E73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4E730E" w:rsidRDefault="004E730E" w:rsidP="004E730E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4E730E" w:rsidRDefault="004E730E" w:rsidP="004E730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823825" w:rsidRPr="00491B15" w:rsidTr="004E730E">
        <w:trPr>
          <w:trHeight w:val="851"/>
        </w:trPr>
        <w:tc>
          <w:tcPr>
            <w:tcW w:w="4297" w:type="dxa"/>
          </w:tcPr>
          <w:p w:rsidR="00823825" w:rsidRPr="00491B15" w:rsidRDefault="004E730E" w:rsidP="004E730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152A35" w:rsidRPr="00E131BA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4656CD" w:rsidRDefault="00823825" w:rsidP="004656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</w:p>
    <w:p w:rsidR="004656CD" w:rsidRDefault="004656CD" w:rsidP="004656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:rsidR="004656CD" w:rsidRDefault="004656CD" w:rsidP="004656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должни</w:t>
      </w:r>
      <w:r>
        <w:rPr>
          <w:rFonts w:ascii="Arial" w:hAnsi="Arial" w:cs="Arial"/>
          <w:sz w:val="20"/>
          <w:szCs w:val="20"/>
          <w:lang w:val="en-US"/>
        </w:rPr>
        <w:t>k</w:t>
      </w:r>
    </w:p>
    <w:p w:rsidR="004656CD" w:rsidRDefault="004656CD" w:rsidP="004656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Општина Охрид</w:t>
      </w:r>
    </w:p>
    <w:p w:rsidR="004656CD" w:rsidRDefault="004656CD" w:rsidP="004656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УЈП Р.Д Битола</w:t>
      </w:r>
    </w:p>
    <w:p w:rsidR="004656CD" w:rsidRDefault="004656CD" w:rsidP="004656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Сосопственик</w:t>
      </w:r>
    </w:p>
    <w:p w:rsidR="00823825" w:rsidRPr="00491B15" w:rsidRDefault="00823825" w:rsidP="004656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1" w:name="OSudPouka"/>
      <w:bookmarkEnd w:id="21"/>
      <w:r w:rsidR="004E730E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30E" w:rsidRDefault="004E730E" w:rsidP="004E730E">
      <w:pPr>
        <w:spacing w:after="0" w:line="240" w:lineRule="auto"/>
      </w:pPr>
      <w:r>
        <w:separator/>
      </w:r>
    </w:p>
  </w:endnote>
  <w:endnote w:type="continuationSeparator" w:id="1">
    <w:p w:rsidR="004E730E" w:rsidRDefault="004E730E" w:rsidP="004E7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30E" w:rsidRPr="004E730E" w:rsidRDefault="004E730E" w:rsidP="004E730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656C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30E" w:rsidRDefault="004E730E" w:rsidP="004E730E">
      <w:pPr>
        <w:spacing w:after="0" w:line="240" w:lineRule="auto"/>
      </w:pPr>
      <w:r>
        <w:separator/>
      </w:r>
    </w:p>
  </w:footnote>
  <w:footnote w:type="continuationSeparator" w:id="1">
    <w:p w:rsidR="004E730E" w:rsidRDefault="004E730E" w:rsidP="004E73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52A35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656CD"/>
    <w:rsid w:val="00491B15"/>
    <w:rsid w:val="004E730E"/>
    <w:rsid w:val="004F2C9E"/>
    <w:rsid w:val="004F4016"/>
    <w:rsid w:val="005311C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131B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E73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730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E73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730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3</cp:revision>
  <dcterms:created xsi:type="dcterms:W3CDTF">2025-02-11T09:27:00Z</dcterms:created>
  <dcterms:modified xsi:type="dcterms:W3CDTF">2025-02-11T09:44:00Z</dcterms:modified>
</cp:coreProperties>
</file>