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3A7524" w:rsidRDefault="003A7524" w:rsidP="003A752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>
            <wp:extent cx="361950" cy="371475"/>
            <wp:effectExtent l="19050" t="0" r="0" b="0"/>
            <wp:docPr id="4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7524" w:rsidRDefault="003A7524" w:rsidP="003A7524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0"/>
          <w:szCs w:val="20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Република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Македонија</w:t>
      </w:r>
      <w:proofErr w:type="spellEnd"/>
    </w:p>
    <w:p w:rsidR="003A7524" w:rsidRDefault="003A7524" w:rsidP="003A7524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И З В Р Ш И Т Е Л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</w:t>
      </w:r>
    </w:p>
    <w:p w:rsidR="003A7524" w:rsidRDefault="003A7524" w:rsidP="003A7524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  <w:lang w:val="mk-MK"/>
        </w:rPr>
        <w:t xml:space="preserve">    Гордана Џутеска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ab/>
        <w:t xml:space="preserve">             </w:t>
      </w:r>
    </w:p>
    <w:p w:rsidR="003A7524" w:rsidRDefault="003A7524" w:rsidP="003A7524">
      <w:pPr>
        <w:autoSpaceDE w:val="0"/>
        <w:autoSpaceDN w:val="0"/>
        <w:adjustRightInd w:val="0"/>
        <w:rPr>
          <w:rFonts w:ascii="Arial" w:hAnsi="Arial" w:cs="Arial"/>
          <w:b/>
          <w:bCs/>
          <w:color w:val="0D0D0D" w:themeColor="text1" w:themeTint="F2"/>
          <w:sz w:val="20"/>
          <w:szCs w:val="20"/>
        </w:rPr>
      </w:pPr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 </w:t>
      </w:r>
      <w:bookmarkStart w:id="0" w:name="Ime"/>
      <w:bookmarkEnd w:id="0"/>
      <w:proofErr w:type="spellStart"/>
      <w:proofErr w:type="gram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ул.Димитар</w:t>
      </w:r>
      <w:proofErr w:type="spellEnd"/>
      <w:proofErr w:type="gram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>Влахов</w:t>
      </w:r>
      <w:proofErr w:type="spellEnd"/>
      <w:r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бр.14</w:t>
      </w:r>
    </w:p>
    <w:p w:rsidR="003A7524" w:rsidRDefault="003A7524" w:rsidP="003A75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именуван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за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подрачјето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A7524" w:rsidRDefault="003A7524" w:rsidP="003A75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на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Основниот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суд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3A7524" w:rsidRDefault="003A7524" w:rsidP="003A75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>Охрид, Струга и Дебар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</w:t>
      </w:r>
    </w:p>
    <w:p w:rsidR="003A7524" w:rsidRDefault="003A7524" w:rsidP="003A752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bookmarkStart w:id="1" w:name="tel"/>
      <w:bookmarkEnd w:id="1"/>
      <w:r>
        <w:rPr>
          <w:rFonts w:ascii="Arial" w:hAnsi="Arial" w:cs="Arial"/>
          <w:b/>
          <w:bCs/>
          <w:sz w:val="20"/>
          <w:szCs w:val="20"/>
          <w:lang w:val="mk-MK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0"/>
          <w:szCs w:val="20"/>
        </w:rPr>
        <w:t>тел</w:t>
      </w:r>
      <w:proofErr w:type="spellEnd"/>
      <w:proofErr w:type="gramEnd"/>
      <w:r>
        <w:rPr>
          <w:rFonts w:ascii="Arial" w:hAnsi="Arial" w:cs="Arial"/>
          <w:b/>
          <w:bCs/>
          <w:sz w:val="20"/>
          <w:szCs w:val="20"/>
        </w:rPr>
        <w:t xml:space="preserve">. 046/264-466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</w:t>
      </w:r>
    </w:p>
    <w:p w:rsidR="003A7524" w:rsidRPr="00F76739" w:rsidRDefault="003A7524" w:rsidP="003A7524">
      <w:pPr>
        <w:ind w:left="50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r w:rsidR="00F76739">
        <w:rPr>
          <w:b/>
          <w:sz w:val="28"/>
          <w:szCs w:val="28"/>
        </w:rPr>
        <w:t>246/2025</w:t>
      </w:r>
    </w:p>
    <w:p w:rsidR="003A7524" w:rsidRDefault="003A7524" w:rsidP="003A7524">
      <w:pPr>
        <w:rPr>
          <w:sz w:val="28"/>
          <w:szCs w:val="28"/>
        </w:rPr>
      </w:pPr>
    </w:p>
    <w:p w:rsidR="003A7524" w:rsidRDefault="003A7524" w:rsidP="003A7524">
      <w:pPr>
        <w:jc w:val="center"/>
        <w:rPr>
          <w:b/>
          <w:lang w:val="mk-MK"/>
        </w:rPr>
      </w:pPr>
      <w:r>
        <w:rPr>
          <w:b/>
          <w:lang w:val="mk-MK"/>
        </w:rPr>
        <w:t>ЈАВНА ОБЈАВА</w:t>
      </w:r>
    </w:p>
    <w:p w:rsidR="003A7524" w:rsidRDefault="003A7524" w:rsidP="003A7524">
      <w:pPr>
        <w:jc w:val="center"/>
        <w:rPr>
          <w:b/>
          <w:lang w:val="mk-MK"/>
        </w:rPr>
      </w:pPr>
      <w:r>
        <w:rPr>
          <w:b/>
          <w:lang w:val="mk-MK"/>
        </w:rPr>
        <w:t>(врз основа на член 48  од Законот за извршување, Сл. Весник бр. 72 од 12.04.2016 и Закон за изменување и дополнување на законот за извршување С.Весник бр.233 од 20.12.2018 година)</w:t>
      </w:r>
    </w:p>
    <w:p w:rsidR="003A7524" w:rsidRPr="00E16D77" w:rsidRDefault="003A7524" w:rsidP="003A7524">
      <w:pPr>
        <w:jc w:val="center"/>
        <w:rPr>
          <w:b/>
          <w:sz w:val="20"/>
          <w:szCs w:val="20"/>
          <w:lang w:val="mk-MK"/>
        </w:rPr>
      </w:pPr>
    </w:p>
    <w:p w:rsidR="003A7524" w:rsidRPr="00E16D77" w:rsidRDefault="003A7524" w:rsidP="003A752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16D77">
        <w:rPr>
          <w:rFonts w:ascii="Arial" w:hAnsi="Arial" w:cs="Arial"/>
          <w:sz w:val="20"/>
          <w:szCs w:val="20"/>
          <w:lang w:val="mk-MK"/>
        </w:rPr>
        <w:t xml:space="preserve">Извршителот </w:t>
      </w:r>
      <w:bookmarkStart w:id="2" w:name="OIzvrsitel"/>
      <w:bookmarkEnd w:id="2"/>
      <w:r w:rsidRPr="00E16D77">
        <w:rPr>
          <w:rFonts w:ascii="Arial" w:hAnsi="Arial" w:cs="Arial"/>
          <w:sz w:val="20"/>
          <w:szCs w:val="20"/>
          <w:lang w:val="mk-MK"/>
        </w:rPr>
        <w:t>Гордана Џутеска постапувајќи по предлог на</w:t>
      </w:r>
      <w:bookmarkStart w:id="3" w:name="Doveritel1"/>
      <w:bookmarkEnd w:id="3"/>
      <w:r w:rsidRPr="00E16D77">
        <w:rPr>
          <w:rFonts w:ascii="Arial" w:hAnsi="Arial" w:cs="Arial"/>
          <w:sz w:val="20"/>
          <w:szCs w:val="20"/>
          <w:lang w:val="mk-MK"/>
        </w:rPr>
        <w:t xml:space="preserve">доверителот </w:t>
      </w:r>
      <w:proofErr w:type="spellStart"/>
      <w:r w:rsidRPr="00E16D77">
        <w:rPr>
          <w:rFonts w:ascii="Arial" w:hAnsi="Arial" w:cs="Arial"/>
          <w:sz w:val="20"/>
          <w:szCs w:val="20"/>
        </w:rPr>
        <w:t>Љубинка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Чанова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Охрид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како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законски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наследник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на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доверителот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Наум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Чанов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бивш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Охрид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согласно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решение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О.бр.260/25 УДР.бр.47/25 </w:t>
      </w:r>
      <w:proofErr w:type="spellStart"/>
      <w:r w:rsidRPr="00E16D77">
        <w:rPr>
          <w:rFonts w:ascii="Arial" w:hAnsi="Arial" w:cs="Arial"/>
          <w:sz w:val="20"/>
          <w:szCs w:val="20"/>
        </w:rPr>
        <w:t>на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Нотар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Едмонд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Шазимани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Охрид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преку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полномошник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Адвокати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Лилјана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Чанова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&amp; </w:t>
      </w:r>
      <w:proofErr w:type="spellStart"/>
      <w:r w:rsidRPr="00E16D77">
        <w:rPr>
          <w:rFonts w:ascii="Arial" w:hAnsi="Arial" w:cs="Arial"/>
          <w:sz w:val="20"/>
          <w:szCs w:val="20"/>
        </w:rPr>
        <w:t>Ѓорги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Николоски</w:t>
      </w:r>
      <w:proofErr w:type="spellEnd"/>
      <w:r w:rsidRPr="00E16D77">
        <w:rPr>
          <w:rFonts w:ascii="Arial" w:hAnsi="Arial" w:cs="Arial"/>
          <w:sz w:val="20"/>
          <w:szCs w:val="20"/>
          <w:lang w:val="ru-RU"/>
        </w:rPr>
        <w:t xml:space="preserve">, </w:t>
      </w:r>
      <w:bookmarkStart w:id="4" w:name="Doveritel2"/>
      <w:bookmarkEnd w:id="4"/>
      <w:r w:rsidRPr="00E16D77">
        <w:rPr>
          <w:rFonts w:ascii="Arial" w:hAnsi="Arial" w:cs="Arial"/>
          <w:sz w:val="20"/>
          <w:szCs w:val="20"/>
          <w:lang w:val="mk-MK"/>
        </w:rPr>
        <w:t xml:space="preserve">против должникот </w:t>
      </w:r>
      <w:bookmarkStart w:id="5" w:name="Dolznik1"/>
      <w:bookmarkEnd w:id="5"/>
      <w:proofErr w:type="spellStart"/>
      <w:r w:rsidRPr="00E16D77">
        <w:rPr>
          <w:rFonts w:ascii="Arial" w:hAnsi="Arial" w:cs="Arial"/>
          <w:sz w:val="20"/>
          <w:szCs w:val="20"/>
        </w:rPr>
        <w:t>Људмил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Видически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Охрид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со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</w:t>
      </w:r>
      <w:r w:rsidRPr="00E16D77">
        <w:rPr>
          <w:rFonts w:ascii="Arial" w:hAnsi="Arial" w:cs="Arial"/>
          <w:sz w:val="20"/>
          <w:szCs w:val="20"/>
          <w:lang w:val="ru-RU"/>
        </w:rPr>
        <w:t>живеалиште на</w:t>
      </w:r>
      <w:r w:rsidRPr="00E16D7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16D77">
        <w:rPr>
          <w:rFonts w:ascii="Arial" w:hAnsi="Arial" w:cs="Arial"/>
          <w:sz w:val="20"/>
          <w:szCs w:val="20"/>
        </w:rPr>
        <w:t>ул,,Климент</w:t>
      </w:r>
      <w:proofErr w:type="spellEnd"/>
      <w:r w:rsidRPr="00E16D77">
        <w:rPr>
          <w:rFonts w:ascii="Arial" w:hAnsi="Arial" w:cs="Arial"/>
          <w:sz w:val="20"/>
          <w:szCs w:val="20"/>
        </w:rPr>
        <w:t xml:space="preserve"> Охридски,,бр.10</w:t>
      </w:r>
      <w:r w:rsidRPr="00E16D77">
        <w:rPr>
          <w:rFonts w:ascii="Arial" w:hAnsi="Arial" w:cs="Arial"/>
          <w:sz w:val="20"/>
          <w:szCs w:val="20"/>
          <w:lang w:val="mk-MK"/>
        </w:rPr>
        <w:t>, заради остварување на парично побарување, на ден 04.02.2026 година</w:t>
      </w:r>
      <w:r w:rsidRPr="00E16D77"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Pr="00E16D77">
        <w:rPr>
          <w:rFonts w:ascii="Arial" w:hAnsi="Arial" w:cs="Arial"/>
          <w:sz w:val="20"/>
          <w:szCs w:val="20"/>
          <w:lang w:val="mk-MK"/>
        </w:rPr>
        <w:t xml:space="preserve">ги </w:t>
      </w:r>
    </w:p>
    <w:p w:rsidR="003A7524" w:rsidRDefault="003A7524" w:rsidP="003A7524">
      <w:pPr>
        <w:jc w:val="both"/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  <w:r>
        <w:rPr>
          <w:sz w:val="28"/>
          <w:szCs w:val="28"/>
          <w:lang w:val="mk-MK"/>
        </w:rPr>
        <w:tab/>
      </w:r>
    </w:p>
    <w:p w:rsidR="003A7524" w:rsidRDefault="003A7524" w:rsidP="003A7524">
      <w:pPr>
        <w:jc w:val="center"/>
        <w:rPr>
          <w:b/>
          <w:sz w:val="32"/>
          <w:szCs w:val="32"/>
          <w:lang w:val="mk-MK"/>
        </w:rPr>
      </w:pPr>
      <w:r>
        <w:rPr>
          <w:b/>
          <w:sz w:val="32"/>
          <w:szCs w:val="32"/>
          <w:lang w:val="mk-MK"/>
        </w:rPr>
        <w:t>ПОВИКУВА</w:t>
      </w:r>
    </w:p>
    <w:p w:rsidR="003A7524" w:rsidRDefault="003A7524" w:rsidP="003A7524">
      <w:pPr>
        <w:rPr>
          <w:sz w:val="28"/>
          <w:szCs w:val="28"/>
          <w:lang w:val="mk-MK"/>
        </w:rPr>
      </w:pPr>
    </w:p>
    <w:p w:rsidR="003A7524" w:rsidRPr="00E16D77" w:rsidRDefault="003A7524" w:rsidP="003A752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16D77">
        <w:rPr>
          <w:rFonts w:ascii="Arial" w:hAnsi="Arial" w:cs="Arial"/>
          <w:sz w:val="20"/>
          <w:szCs w:val="20"/>
          <w:lang w:val="mk-MK"/>
        </w:rPr>
        <w:t xml:space="preserve">Лицата </w:t>
      </w:r>
      <w:r w:rsidR="006F11F0" w:rsidRPr="00E16D77">
        <w:rPr>
          <w:rFonts w:ascii="Arial" w:hAnsi="Arial" w:cs="Arial"/>
          <w:sz w:val="20"/>
          <w:szCs w:val="20"/>
          <w:lang w:val="mk-MK"/>
        </w:rPr>
        <w:t>Агнита Ван дер Пас со живеалиште во Холандија, Андреј Гиновски од Скопје со живеалиште на ул.1613 бр.6-45 Скопје, Боре Јанески од Охрид со живеалиште ул.Партизанска 38 Охрид, Брам Ван Ден Бонгард со живеалиште во Холандија</w:t>
      </w:r>
      <w:r w:rsidR="00BC0FF6" w:rsidRPr="00E16D77">
        <w:rPr>
          <w:rFonts w:ascii="Arial" w:hAnsi="Arial" w:cs="Arial"/>
          <w:sz w:val="20"/>
          <w:szCs w:val="20"/>
          <w:lang w:val="mk-MK"/>
        </w:rPr>
        <w:t xml:space="preserve">, Владимир Трајковски од Скопје со живеалиште на ул.8ми Март број 8 Скопје, Георгиј Јанески од Охрид со живеалиште на Булевар Туристичка 9/1-7, Друштво за производство градежништво трговија и услуги УНИТИМ ДООЕЛ Скопје со седиште на ул.Народни херои 1/7 Скопје, Зоран Наумоски од Скопје, со живеалиште на ул.50-та Дивизија 34/2/23, Иван Бекаровски од Чешка, Игор Устијаноски од </w:t>
      </w:r>
      <w:r w:rsidR="00FF53DC" w:rsidRPr="00E16D77">
        <w:rPr>
          <w:rFonts w:ascii="Arial" w:hAnsi="Arial" w:cs="Arial"/>
          <w:sz w:val="20"/>
          <w:szCs w:val="20"/>
          <w:lang w:val="mk-MK"/>
        </w:rPr>
        <w:t>Скопје со живеалиште на ул.Разловечко Востание 22-28, Катарзина Анна Фрас-Ван Ден Бонгард од Република Полска, Кирил Ќироски од Скопје со живеалиште на ул.Анче Џамбазова 12/1/6, Киртиз Муслум Туркер од Турција, Маре Трајковски од Австрија, Мартин Фолта од Република Чешка, Мартина Устијаноска од Скопје, со живеалиште на ул.Разловечко Востание 22-28, Невен Ѓоревски од Скопје со живеалиште ул.Методија Шаторов-Шарло 7/2/49, Никола Николовски од Скопјесо живеалиште на ул Душан Тасковиќ 33, Сашко Јакимовски од Скопје со живеалиште на ул.Методија Шаторов Шарло 7/2/35,</w:t>
      </w:r>
      <w:r w:rsidR="002D7B10" w:rsidRPr="00E16D77">
        <w:rPr>
          <w:rFonts w:ascii="Arial" w:hAnsi="Arial" w:cs="Arial"/>
          <w:sz w:val="20"/>
          <w:szCs w:val="20"/>
          <w:lang w:val="mk-MK"/>
        </w:rPr>
        <w:t xml:space="preserve"> Стевен Гуј Билодеау, Харм Ван Дер Слоот од Холандија, Христијан Бакулески од Охрид со живеалиште во с.Пештани, Христијан Трифуноски од Тетово со живеалиште на ул.118 12 Тетово</w:t>
      </w:r>
      <w:r w:rsidR="00BC0FF6" w:rsidRPr="00E16D77">
        <w:rPr>
          <w:rFonts w:ascii="Arial" w:hAnsi="Arial" w:cs="Arial"/>
          <w:sz w:val="20"/>
          <w:szCs w:val="20"/>
          <w:lang w:val="mk-MK"/>
        </w:rPr>
        <w:t xml:space="preserve"> </w:t>
      </w:r>
      <w:r w:rsidRPr="00E16D77">
        <w:rPr>
          <w:rFonts w:ascii="Arial" w:hAnsi="Arial" w:cs="Arial"/>
          <w:sz w:val="20"/>
          <w:szCs w:val="20"/>
          <w:lang w:val="ru-RU"/>
        </w:rPr>
        <w:t xml:space="preserve"> </w:t>
      </w:r>
      <w:r w:rsidRPr="00E16D77">
        <w:rPr>
          <w:rFonts w:ascii="Arial" w:hAnsi="Arial" w:cs="Arial"/>
          <w:sz w:val="20"/>
          <w:szCs w:val="20"/>
          <w:lang w:val="mk-MK"/>
        </w:rPr>
        <w:t>да се јави во канцеларијата на извршителот Гордана Џутеска со седиште на</w:t>
      </w:r>
      <w:bookmarkStart w:id="6" w:name="OIzvAdresa"/>
      <w:bookmarkEnd w:id="6"/>
      <w:r w:rsidRPr="00E16D77">
        <w:rPr>
          <w:rFonts w:ascii="Arial" w:hAnsi="Arial" w:cs="Arial"/>
          <w:sz w:val="20"/>
          <w:szCs w:val="20"/>
          <w:lang w:val="mk-MK"/>
        </w:rPr>
        <w:t xml:space="preserve"> ул.Димитар Влахов бр.14 Охрид, заради доставување на </w:t>
      </w:r>
      <w:r w:rsidR="002D7B10" w:rsidRPr="00E16D77">
        <w:rPr>
          <w:rFonts w:ascii="Arial" w:hAnsi="Arial" w:cs="Arial"/>
          <w:sz w:val="20"/>
          <w:szCs w:val="20"/>
          <w:lang w:val="mk-MK"/>
        </w:rPr>
        <w:t xml:space="preserve">известување </w:t>
      </w:r>
      <w:r w:rsidRPr="00E16D77">
        <w:rPr>
          <w:rFonts w:ascii="Arial" w:hAnsi="Arial" w:cs="Arial"/>
          <w:sz w:val="20"/>
          <w:szCs w:val="20"/>
          <w:lang w:val="mk-MK"/>
        </w:rPr>
        <w:t>И.бр.</w:t>
      </w:r>
      <w:r w:rsidR="002D7B10" w:rsidRPr="00E16D77">
        <w:rPr>
          <w:rFonts w:ascii="Arial" w:hAnsi="Arial" w:cs="Arial"/>
          <w:sz w:val="20"/>
          <w:szCs w:val="20"/>
          <w:lang w:val="mk-MK"/>
        </w:rPr>
        <w:t>246/2025</w:t>
      </w:r>
      <w:r w:rsidRPr="00E16D77">
        <w:rPr>
          <w:rFonts w:ascii="Arial" w:hAnsi="Arial" w:cs="Arial"/>
          <w:sz w:val="20"/>
          <w:szCs w:val="20"/>
          <w:lang w:val="mk-MK"/>
        </w:rPr>
        <w:t xml:space="preserve"> од </w:t>
      </w:r>
      <w:r w:rsidR="002D7B10" w:rsidRPr="00E16D77">
        <w:rPr>
          <w:rFonts w:ascii="Arial" w:hAnsi="Arial" w:cs="Arial"/>
          <w:sz w:val="20"/>
          <w:szCs w:val="20"/>
          <w:lang w:val="mk-MK"/>
        </w:rPr>
        <w:t>09.01.2026</w:t>
      </w:r>
      <w:r w:rsidRPr="00E16D77">
        <w:rPr>
          <w:rFonts w:ascii="Arial" w:hAnsi="Arial" w:cs="Arial"/>
          <w:sz w:val="20"/>
          <w:szCs w:val="20"/>
          <w:lang w:val="mk-MK"/>
        </w:rPr>
        <w:t xml:space="preserve"> година ВО РОК ОД 3 (три) дена, сметано од денот на последното објавување на ова јавно повикување во јавното гласило. </w:t>
      </w:r>
    </w:p>
    <w:p w:rsidR="003A7524" w:rsidRPr="00E16D77" w:rsidRDefault="003A7524" w:rsidP="003A7524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3A7524" w:rsidRPr="00E16D77" w:rsidRDefault="003A7524" w:rsidP="003A7524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 w:rsidRPr="00E16D77"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 w:rsidRPr="00E16D77">
        <w:rPr>
          <w:rFonts w:ascii="Arial" w:hAnsi="Arial" w:cs="Arial"/>
          <w:sz w:val="20"/>
          <w:szCs w:val="20"/>
          <w:lang w:val="mk-MK"/>
        </w:rPr>
        <w:t xml:space="preserve"> должникот </w:t>
      </w:r>
      <w:bookmarkStart w:id="7" w:name="ODolz1"/>
      <w:bookmarkEnd w:id="7"/>
      <w:r w:rsidRPr="00E16D77">
        <w:rPr>
          <w:rFonts w:ascii="Arial" w:hAnsi="Arial" w:cs="Arial"/>
          <w:sz w:val="20"/>
          <w:szCs w:val="20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3A7524" w:rsidRPr="00E16D77" w:rsidRDefault="003A7524" w:rsidP="003A7524">
      <w:pPr>
        <w:rPr>
          <w:rFonts w:ascii="Arial" w:hAnsi="Arial" w:cs="Arial"/>
          <w:sz w:val="20"/>
          <w:szCs w:val="20"/>
          <w:lang w:val="mk-MK"/>
        </w:rPr>
      </w:pPr>
    </w:p>
    <w:p w:rsidR="003A7524" w:rsidRPr="00E16D77" w:rsidRDefault="003A7524" w:rsidP="003A7524">
      <w:pPr>
        <w:jc w:val="both"/>
        <w:rPr>
          <w:rFonts w:ascii="Arial" w:hAnsi="Arial" w:cs="Arial"/>
          <w:sz w:val="20"/>
          <w:szCs w:val="20"/>
          <w:lang w:val="mk-MK"/>
        </w:rPr>
      </w:pPr>
      <w:r w:rsidRPr="00E16D77">
        <w:rPr>
          <w:rFonts w:ascii="Arial" w:hAnsi="Arial" w:cs="Arial"/>
          <w:sz w:val="20"/>
          <w:szCs w:val="20"/>
          <w:lang w:val="mk-MK"/>
        </w:rPr>
        <w:t>Оваа јавна објава се објавува еднократно во дневен весник „Нова Македонија“ и на веб страната на Комора на извршители на РСМ.</w:t>
      </w:r>
    </w:p>
    <w:p w:rsidR="003A7524" w:rsidRDefault="003A7524" w:rsidP="003A7524">
      <w:pPr>
        <w:rPr>
          <w:rFonts w:ascii="Arial" w:hAnsi="Arial" w:cs="Arial"/>
          <w:sz w:val="28"/>
          <w:szCs w:val="28"/>
          <w:lang w:val="mk-MK"/>
        </w:rPr>
      </w:pPr>
      <w:r w:rsidRPr="00E16D77">
        <w:rPr>
          <w:rFonts w:ascii="Arial" w:hAnsi="Arial" w:cs="Arial"/>
          <w:sz w:val="20"/>
          <w:szCs w:val="20"/>
          <w:lang w:val="mk-MK"/>
        </w:rPr>
        <w:t>Објавата се врши и со еднократна објава во Службен весник на Република Северна Македонија, од кога започнуваат да течат роковите за постапување.</w:t>
      </w:r>
      <w:r w:rsidRPr="00E16D77"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  <w:r>
        <w:rPr>
          <w:rFonts w:ascii="Arial" w:hAnsi="Arial" w:cs="Arial"/>
          <w:sz w:val="28"/>
          <w:szCs w:val="28"/>
          <w:lang w:val="mk-MK"/>
        </w:rPr>
        <w:tab/>
      </w:r>
    </w:p>
    <w:p w:rsidR="003A7524" w:rsidRDefault="003A7524" w:rsidP="003A7524">
      <w:pPr>
        <w:jc w:val="both"/>
        <w:rPr>
          <w:sz w:val="28"/>
          <w:szCs w:val="28"/>
          <w:lang w:val="mk-MK"/>
        </w:rPr>
      </w:pPr>
    </w:p>
    <w:p w:rsidR="003A7524" w:rsidRDefault="003A7524" w:rsidP="003A7524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ИЗВРШИТЕЛ </w:t>
      </w:r>
    </w:p>
    <w:p w:rsidR="003A7524" w:rsidRDefault="003A7524" w:rsidP="003A7524">
      <w:pPr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bookmarkStart w:id="8" w:name="OIzvrsitel1"/>
      <w:bookmarkEnd w:id="8"/>
      <w:r>
        <w:rPr>
          <w:b/>
          <w:sz w:val="28"/>
          <w:szCs w:val="28"/>
          <w:lang w:val="mk-MK"/>
        </w:rPr>
        <w:t xml:space="preserve">       Гордана Џутеска</w:t>
      </w:r>
    </w:p>
    <w:p w:rsidR="00174DBE" w:rsidRPr="00174DBE" w:rsidRDefault="00174DBE" w:rsidP="00414151">
      <w:pPr>
        <w:jc w:val="right"/>
        <w:rPr>
          <w:sz w:val="28"/>
          <w:szCs w:val="28"/>
        </w:rPr>
      </w:pPr>
    </w:p>
    <w:sectPr w:rsidR="00174DBE" w:rsidRPr="00174DBE" w:rsidSect="00786EA9">
      <w:footerReference w:type="default" r:id="rId8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FF6" w:rsidRDefault="00BC0FF6" w:rsidP="00927A8C">
      <w:r>
        <w:separator/>
      </w:r>
    </w:p>
  </w:endnote>
  <w:endnote w:type="continuationSeparator" w:id="1">
    <w:p w:rsidR="00BC0FF6" w:rsidRDefault="00BC0FF6" w:rsidP="00927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FF6" w:rsidRPr="00927A8C" w:rsidRDefault="00BC0FF6" w:rsidP="00927A8C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F76739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FF6" w:rsidRDefault="00BC0FF6" w:rsidP="00927A8C">
      <w:r>
        <w:separator/>
      </w:r>
    </w:p>
  </w:footnote>
  <w:footnote w:type="continuationSeparator" w:id="1">
    <w:p w:rsidR="00BC0FF6" w:rsidRDefault="00BC0FF6" w:rsidP="00927A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614D"/>
    <w:rsid w:val="001D4FFC"/>
    <w:rsid w:val="001E07A3"/>
    <w:rsid w:val="002114B2"/>
    <w:rsid w:val="002D7B10"/>
    <w:rsid w:val="00335C10"/>
    <w:rsid w:val="00371866"/>
    <w:rsid w:val="003A7524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6F11F0"/>
    <w:rsid w:val="00726846"/>
    <w:rsid w:val="00733CDB"/>
    <w:rsid w:val="00786EA9"/>
    <w:rsid w:val="007940D4"/>
    <w:rsid w:val="007C342C"/>
    <w:rsid w:val="00843BCD"/>
    <w:rsid w:val="008A207C"/>
    <w:rsid w:val="008F08F4"/>
    <w:rsid w:val="00927A8C"/>
    <w:rsid w:val="0097054B"/>
    <w:rsid w:val="00984BC5"/>
    <w:rsid w:val="00986E37"/>
    <w:rsid w:val="00995233"/>
    <w:rsid w:val="009A7AFD"/>
    <w:rsid w:val="00A56C1C"/>
    <w:rsid w:val="00B06669"/>
    <w:rsid w:val="00B53867"/>
    <w:rsid w:val="00BC0FF6"/>
    <w:rsid w:val="00C0341A"/>
    <w:rsid w:val="00C07992"/>
    <w:rsid w:val="00CB5E92"/>
    <w:rsid w:val="00D13CFC"/>
    <w:rsid w:val="00DD7AAB"/>
    <w:rsid w:val="00E16D77"/>
    <w:rsid w:val="00E22D4F"/>
    <w:rsid w:val="00E270D6"/>
    <w:rsid w:val="00E365E7"/>
    <w:rsid w:val="00E571FA"/>
    <w:rsid w:val="00EC0511"/>
    <w:rsid w:val="00EF3459"/>
    <w:rsid w:val="00F1418F"/>
    <w:rsid w:val="00F54428"/>
    <w:rsid w:val="00F5750E"/>
    <w:rsid w:val="00F76739"/>
    <w:rsid w:val="00FC1CC4"/>
    <w:rsid w:val="00FF5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27A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27A8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7A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27A8C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435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Новиот</cp:lastModifiedBy>
  <cp:revision>17</cp:revision>
  <cp:lastPrinted>2026-02-03T07:19:00Z</cp:lastPrinted>
  <dcterms:created xsi:type="dcterms:W3CDTF">2026-02-02T12:59:00Z</dcterms:created>
  <dcterms:modified xsi:type="dcterms:W3CDTF">2026-02-03T07:20:00Z</dcterms:modified>
</cp:coreProperties>
</file>