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0D11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E10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E106B">
              <w:rPr>
                <w:rFonts w:ascii="Arial" w:hAnsi="Arial" w:cs="Arial"/>
                <w:b/>
                <w:lang w:val="ru-RU"/>
              </w:rPr>
              <w:t>Благој Бањански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E10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E106B">
              <w:rPr>
                <w:rFonts w:ascii="Arial" w:hAnsi="Arial" w:cs="Arial"/>
                <w:b/>
                <w:lang w:val="ru-RU"/>
              </w:rPr>
              <w:t>Основните судови Велес,Гевгелија</w:t>
            </w:r>
            <w:r>
              <w:t>,</w:t>
            </w:r>
            <w:proofErr w:type="spellStart"/>
            <w:r>
              <w:t>Кавадарци</w:t>
            </w:r>
            <w:proofErr w:type="spellEnd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5E106B" w:rsidRPr="005E106B">
              <w:rPr>
                <w:rFonts w:ascii="Arial" w:hAnsi="Arial" w:cs="Arial"/>
                <w:b/>
                <w:lang w:val="ru-RU"/>
              </w:rPr>
              <w:t>10/16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E10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E106B">
              <w:rPr>
                <w:rFonts w:ascii="Arial" w:hAnsi="Arial" w:cs="Arial"/>
                <w:b/>
                <w:lang w:val="ru-RU"/>
              </w:rPr>
              <w:t>и 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E10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E106B">
              <w:rPr>
                <w:rFonts w:ascii="Arial" w:hAnsi="Arial" w:cs="Arial"/>
                <w:b/>
                <w:lang w:val="ru-RU"/>
              </w:rPr>
              <w:t>ул. Фемо Кулаков бр.15/1-1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E10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E106B">
              <w:rPr>
                <w:rFonts w:ascii="Arial" w:hAnsi="Arial" w:cs="Arial"/>
                <w:b/>
                <w:lang w:val="ru-RU"/>
              </w:rPr>
              <w:t>тел. 043 370-111 izvrsitel</w:t>
            </w:r>
            <w:r>
              <w:t>.banjanski@yahoo.com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Благој Бањански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>
        <w:rPr>
          <w:rFonts w:ascii="Arial" w:hAnsi="Arial" w:cs="Arial"/>
          <w:b/>
          <w:lang w:val="mk-MK"/>
        </w:rPr>
        <w:t xml:space="preserve">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Спектар 04 Еоод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Република Бугарија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 xml:space="preserve">ул.Црно море бр. 7 Петрич - </w:t>
      </w:r>
      <w:r>
        <w:rPr>
          <w:rFonts w:ascii="Arial" w:hAnsi="Arial" w:cs="Arial"/>
          <w:color w:val="000000"/>
          <w:u w:val="single"/>
          <w:lang w:val="mk-MK" w:eastAsia="mk-MK"/>
        </w:rPr>
        <w:t>а сега Тоде Сакалиев од Кавадарци со живеалиште на ул.Бел Камен бр.59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број 780/15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31.8.2015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Благој Кичев од Кавадарци</w:t>
      </w:r>
      <w:r>
        <w:rPr>
          <w:rFonts w:ascii="Arial" w:hAnsi="Arial" w:cs="Arial"/>
          <w:lang w:val="mk-MK"/>
        </w:rPr>
        <w:t xml:space="preserve">, против </w:t>
      </w:r>
      <w:r>
        <w:rPr>
          <w:rFonts w:ascii="Arial" w:hAnsi="Arial" w:cs="Arial"/>
          <w:b/>
          <w:lang w:val="mk-MK"/>
        </w:rPr>
        <w:t>должникот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Љупчо Талевски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ул.„Сисак“ бр.16</w:t>
      </w:r>
      <w:r>
        <w:rPr>
          <w:rFonts w:ascii="Arial" w:hAnsi="Arial" w:cs="Arial"/>
          <w:lang w:val="mk-MK"/>
        </w:rPr>
        <w:t>, за спроведување на извршување, за спроведување на извршување, на ден 13.06.2024 година го донесува следниот:</w:t>
      </w:r>
    </w:p>
    <w:p w:rsidR="00180444" w:rsidRDefault="00180444" w:rsidP="00180444">
      <w:pPr>
        <w:jc w:val="center"/>
        <w:rPr>
          <w:rFonts w:ascii="Arial" w:hAnsi="Arial" w:cs="Arial"/>
          <w:b/>
          <w:lang w:val="mk-MK"/>
        </w:rPr>
      </w:pPr>
    </w:p>
    <w:p w:rsidR="00180444" w:rsidRDefault="00180444" w:rsidP="0018044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180444" w:rsidRDefault="00180444" w:rsidP="0018044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180444" w:rsidRDefault="00180444" w:rsidP="0018044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</w:p>
    <w:p w:rsidR="00180444" w:rsidRDefault="00180444" w:rsidP="00180444">
      <w:pPr>
        <w:ind w:firstLine="720"/>
        <w:jc w:val="both"/>
        <w:rPr>
          <w:rFonts w:ascii="Arial" w:hAnsi="Arial" w:cs="Arial"/>
          <w:b/>
          <w:u w:val="single"/>
          <w:lang w:val="mk-MK"/>
        </w:rPr>
      </w:pPr>
      <w:r>
        <w:rPr>
          <w:rFonts w:ascii="Arial" w:hAnsi="Arial" w:cs="Arial"/>
          <w:b/>
          <w:u w:val="single"/>
          <w:lang w:val="mk-MK"/>
        </w:rPr>
        <w:t>СЕ ОПРЕДЕЛУВА втора продажба со усно  јавно наддавање на недвижноста означена како:</w:t>
      </w:r>
    </w:p>
    <w:p w:rsidR="00180444" w:rsidRDefault="00180444" w:rsidP="00180444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  <w:lang w:val="mk-MK"/>
        </w:rPr>
        <w:t>-1/12 (една дванаесетина идеален дел) од</w:t>
      </w:r>
      <w:r>
        <w:rPr>
          <w:rFonts w:ascii="Arial" w:hAnsi="Arial" w:cs="Arial"/>
          <w:b/>
          <w:u w:val="single"/>
        </w:rPr>
        <w:t>:</w:t>
      </w:r>
    </w:p>
    <w:p w:rsidR="00180444" w:rsidRDefault="00180444" w:rsidP="0018044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-КП.бр.5492,</w:t>
      </w:r>
      <w:r>
        <w:rPr>
          <w:rFonts w:ascii="Arial" w:hAnsi="Arial" w:cs="Arial"/>
          <w:lang w:val="mk-MK"/>
        </w:rPr>
        <w:t xml:space="preserve"> дел 0, адреса СИСАК бр.16, број на зграда 1, намена на зграда СТАН ВО СЕМЕЈНА ЗГРАДА, влез 1, кат 01, број 2, собност 3, со површина од 68м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180444" w:rsidRDefault="00180444" w:rsidP="0018044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</w:t>
      </w:r>
      <w:r>
        <w:rPr>
          <w:rFonts w:ascii="Arial" w:hAnsi="Arial" w:cs="Arial"/>
          <w:lang w:val="mk-MK"/>
        </w:rPr>
        <w:t>, дел 0, адреса СИСАК бр.16, број на зграда 1, намена на зграда ПОМОШНИ ПРОСТОРИИ, влез 1, кат ХС, собност 0, со површина од 8м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180444" w:rsidRDefault="00180444" w:rsidP="0018044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</w:t>
      </w:r>
      <w:r>
        <w:rPr>
          <w:rFonts w:ascii="Arial" w:hAnsi="Arial" w:cs="Arial"/>
          <w:lang w:val="mk-MK"/>
        </w:rPr>
        <w:t>, дел 0, адреса СИСАК бр.16, број на зграда 1, намена на зграда СТАН ВО СЕМЕЈНА ЗГРАДА, влез 1, кат ПР, собност 3, со површина од 65м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180444" w:rsidRDefault="00180444" w:rsidP="0018044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</w:t>
      </w:r>
      <w:r>
        <w:rPr>
          <w:rFonts w:ascii="Arial" w:hAnsi="Arial" w:cs="Arial"/>
          <w:lang w:val="mk-MK"/>
        </w:rPr>
        <w:t>, дел 0, адреса СИСАК бр.16, број на зграда 1, намена на зграда ГАРАЖА, влез 1, кат СУ, собност 1, со површина од 10м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180444" w:rsidRDefault="00180444" w:rsidP="0018044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</w:t>
      </w:r>
      <w:r>
        <w:rPr>
          <w:rFonts w:ascii="Arial" w:hAnsi="Arial" w:cs="Arial"/>
          <w:lang w:val="mk-MK"/>
        </w:rPr>
        <w:t>, дел 0, адреса СИСАК бр.16, број на зграда 1, намена на зграда ПОМОШНИ ПРОСТОРИИ, влез 1, кат ПР, собност 1, со површина 10м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,</w:t>
      </w:r>
    </w:p>
    <w:p w:rsidR="00180444" w:rsidRDefault="00180444" w:rsidP="0018044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-КП.бр.5492</w:t>
      </w:r>
      <w:r>
        <w:rPr>
          <w:rFonts w:ascii="Arial" w:hAnsi="Arial" w:cs="Arial"/>
          <w:lang w:val="mk-MK"/>
        </w:rPr>
        <w:t>, дел 0, адреса СИСАК бр.16, број на зграда 1, намена на зграда ПОМОШНИ ПРОСТОРИИ, влез 1, кат СУ, собност 9, со површина 62м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 xml:space="preserve">, сите со право на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>Љупчо Талевски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 xml:space="preserve">Битола, </w:t>
      </w:r>
      <w:r>
        <w:rPr>
          <w:rFonts w:ascii="Arial" w:hAnsi="Arial" w:cs="Arial"/>
          <w:b/>
          <w:u w:val="single"/>
          <w:lang w:val="mk-MK"/>
        </w:rPr>
        <w:t>запишани во Имотен лист број 10769</w:t>
      </w:r>
      <w:r>
        <w:rPr>
          <w:rFonts w:ascii="Arial" w:hAnsi="Arial" w:cs="Arial"/>
          <w:b/>
          <w:bCs/>
          <w:u w:val="single"/>
          <w:lang w:val="mk-MK"/>
        </w:rPr>
        <w:t xml:space="preserve"> за КО Битола, 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lang w:val="mk-MK"/>
        </w:rPr>
        <w:t>врз која се спроведува извршување според налогот И.бр.10/16 од 04.10.2021 година на извршителот Благој Бањански.</w:t>
      </w:r>
    </w:p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</w:p>
    <w:p w:rsidR="00180444" w:rsidRDefault="00180444" w:rsidP="0018044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Продажбата ќе се одржи на ден 03.07.2024 година во 1</w:t>
      </w:r>
      <w:r>
        <w:rPr>
          <w:rFonts w:ascii="Arial" w:hAnsi="Arial" w:cs="Arial"/>
          <w:b/>
          <w:lang w:val="en-US"/>
        </w:rPr>
        <w:t xml:space="preserve">1:00 </w:t>
      </w:r>
      <w:proofErr w:type="spellStart"/>
      <w:r>
        <w:rPr>
          <w:rFonts w:ascii="Arial" w:hAnsi="Arial" w:cs="Arial"/>
          <w:b/>
          <w:lang w:val="en-US"/>
        </w:rPr>
        <w:t>часот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во просториите на извршителот Благој Бањански од Неготино, ул.Фемо Кулаков бр.15/1-1.</w:t>
      </w:r>
    </w:p>
    <w:p w:rsidR="00180444" w:rsidRDefault="00180444" w:rsidP="00180444">
      <w:pPr>
        <w:ind w:firstLine="720"/>
        <w:jc w:val="both"/>
        <w:rPr>
          <w:rFonts w:ascii="Arial" w:hAnsi="Arial" w:cs="Arial"/>
          <w:b/>
          <w:lang w:val="mk-MK"/>
        </w:rPr>
      </w:pPr>
    </w:p>
    <w:p w:rsidR="00180444" w:rsidRDefault="00180444" w:rsidP="00180444">
      <w:pPr>
        <w:ind w:firstLine="720"/>
        <w:jc w:val="both"/>
        <w:rPr>
          <w:rFonts w:ascii="Arial" w:hAnsi="Arial" w:cs="Arial"/>
          <w:u w:val="single"/>
          <w:lang w:val="mk-MK"/>
        </w:rPr>
      </w:pPr>
      <w:r>
        <w:rPr>
          <w:rFonts w:ascii="Arial" w:hAnsi="Arial" w:cs="Arial"/>
          <w:u w:val="single"/>
          <w:lang w:val="mk-MK"/>
        </w:rPr>
        <w:t xml:space="preserve">Вредноста на предметната недвижност утврдена со заклучок на извршителот Благој Бањански од 21.03.2023 година, изнесува 429.685,оо денари, </w:t>
      </w:r>
      <w:r>
        <w:rPr>
          <w:rFonts w:ascii="Arial" w:hAnsi="Arial" w:cs="Arial"/>
          <w:b/>
          <w:u w:val="single"/>
          <w:lang w:val="mk-MK"/>
        </w:rPr>
        <w:t>а</w:t>
      </w:r>
      <w:r>
        <w:rPr>
          <w:rFonts w:ascii="Arial" w:hAnsi="Arial" w:cs="Arial"/>
          <w:u w:val="single"/>
          <w:lang w:val="mk-MK"/>
        </w:rPr>
        <w:t xml:space="preserve"> </w:t>
      </w:r>
      <w:r>
        <w:rPr>
          <w:rFonts w:ascii="Arial" w:hAnsi="Arial" w:cs="Arial"/>
          <w:b/>
          <w:u w:val="single"/>
          <w:lang w:val="mk-MK"/>
        </w:rPr>
        <w:t>на оваа второ јавно надавање, почетната вредност на недвижноста ќе изнесува 300.000,оо денари, под која недвижноста неможе да се продаде.</w:t>
      </w:r>
    </w:p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</w:p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 јавното наддавање можат да учествуваат само лица кои претходно положиле гаранција која изнесува </w:t>
      </w:r>
      <w:r>
        <w:rPr>
          <w:rFonts w:ascii="Arial" w:hAnsi="Arial" w:cs="Arial"/>
          <w:b/>
          <w:u w:val="single"/>
          <w:lang w:val="mk-MK"/>
        </w:rPr>
        <w:t>1/10 (една десеттина) од утврдената вредност на недвижноста</w:t>
      </w:r>
      <w:r>
        <w:rPr>
          <w:rFonts w:ascii="Arial" w:hAnsi="Arial" w:cs="Arial"/>
          <w:b/>
          <w:lang w:val="mk-MK"/>
        </w:rPr>
        <w:t>,  најкасно до 02.07.2024 година.</w:t>
      </w:r>
    </w:p>
    <w:p w:rsidR="00180444" w:rsidRDefault="00180444" w:rsidP="0018044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</w:t>
      </w:r>
    </w:p>
    <w:p w:rsidR="00180444" w:rsidRDefault="00180444" w:rsidP="00180444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proofErr w:type="gramStart"/>
      <w:r w:rsidR="000D1135" w:rsidRPr="000D1135">
        <w:rPr>
          <w:rFonts w:ascii="Arial" w:hAnsi="Arial" w:cs="Arial"/>
          <w:b/>
          <w:color w:val="000000"/>
          <w:lang w:val="en-US"/>
        </w:rPr>
        <w:t>240320002215396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 w:rsidR="000D1135" w:rsidRPr="000D1135">
        <w:rPr>
          <w:rFonts w:ascii="Arial" w:hAnsi="Arial" w:cs="Arial"/>
          <w:b/>
          <w:color w:val="000000"/>
          <w:lang w:val="en-US"/>
        </w:rPr>
        <w:t xml:space="preserve">УНИ </w:t>
      </w:r>
      <w:proofErr w:type="spellStart"/>
      <w:r w:rsidR="000D1135" w:rsidRPr="000D1135">
        <w:rPr>
          <w:rFonts w:ascii="Arial" w:hAnsi="Arial" w:cs="Arial"/>
          <w:b/>
          <w:color w:val="000000"/>
          <w:lang w:val="en-US"/>
        </w:rPr>
        <w:t>Банка</w:t>
      </w:r>
      <w:proofErr w:type="spellEnd"/>
      <w:r w:rsidR="000D1135" w:rsidRPr="000D1135">
        <w:rPr>
          <w:rFonts w:ascii="Arial" w:hAnsi="Arial" w:cs="Arial"/>
          <w:b/>
          <w:color w:val="000000"/>
          <w:lang w:val="en-US"/>
        </w:rPr>
        <w:t xml:space="preserve"> АД </w:t>
      </w:r>
      <w:proofErr w:type="spellStart"/>
      <w:r w:rsidR="000D1135" w:rsidRPr="000D1135">
        <w:rPr>
          <w:rFonts w:ascii="Arial" w:hAnsi="Arial" w:cs="Arial"/>
          <w:b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 w:rsidR="000D1135" w:rsidRPr="000D1135">
        <w:rPr>
          <w:rFonts w:ascii="Arial" w:hAnsi="Arial" w:cs="Arial"/>
          <w:b/>
          <w:color w:val="000000"/>
          <w:lang w:val="en-US"/>
        </w:rPr>
        <w:t>5019011501177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>.</w:t>
      </w:r>
      <w:proofErr w:type="gramEnd"/>
    </w:p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недвижностите,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</w:p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Овој заклучок ќе се објави во дневниот печат за јавно информирање „НОВА МАКЕДОНИЈА“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180444" w:rsidRDefault="00180444" w:rsidP="00180444">
      <w:pPr>
        <w:jc w:val="both"/>
        <w:rPr>
          <w:rFonts w:ascii="Arial" w:hAnsi="Arial" w:cs="Arial"/>
          <w:lang w:val="mk-MK"/>
        </w:rPr>
      </w:pPr>
    </w:p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80444" w:rsidRDefault="00180444" w:rsidP="0018044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180444" w:rsidRDefault="00180444" w:rsidP="00180444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</w:t>
      </w:r>
      <w:r>
        <w:rPr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180444" w:rsidTr="00180444">
        <w:tc>
          <w:tcPr>
            <w:tcW w:w="5377" w:type="dxa"/>
          </w:tcPr>
          <w:p w:rsidR="00180444" w:rsidRDefault="00180444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180444" w:rsidRDefault="00180444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Благој Бањански</w:t>
            </w:r>
          </w:p>
        </w:tc>
      </w:tr>
    </w:tbl>
    <w:p w:rsidR="00180444" w:rsidRDefault="00180444" w:rsidP="00180444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</w:p>
    <w:p w:rsidR="00180444" w:rsidRDefault="00180444" w:rsidP="00180444">
      <w:pPr>
        <w:jc w:val="both"/>
        <w:rPr>
          <w:rFonts w:ascii="Arial" w:hAnsi="Arial" w:cs="Arial"/>
          <w:lang w:val="mk-MK"/>
        </w:rPr>
      </w:pPr>
    </w:p>
    <w:p w:rsidR="00180444" w:rsidRDefault="00180444" w:rsidP="00180444">
      <w:pPr>
        <w:ind w:firstLine="720"/>
        <w:jc w:val="both"/>
        <w:rPr>
          <w:rFonts w:ascii="Arial" w:hAnsi="Arial" w:cs="Arial"/>
          <w:lang w:val="mk-MK"/>
        </w:rPr>
      </w:pPr>
    </w:p>
    <w:p w:rsidR="00AC774B" w:rsidRDefault="00AC774B" w:rsidP="00180444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35"/>
    <w:rsid w:val="000D1135"/>
    <w:rsid w:val="0015082C"/>
    <w:rsid w:val="00162356"/>
    <w:rsid w:val="00180444"/>
    <w:rsid w:val="001D1202"/>
    <w:rsid w:val="0023234B"/>
    <w:rsid w:val="00285A4E"/>
    <w:rsid w:val="002D6E87"/>
    <w:rsid w:val="00334708"/>
    <w:rsid w:val="003711E6"/>
    <w:rsid w:val="003F4FE9"/>
    <w:rsid w:val="00450607"/>
    <w:rsid w:val="005B06D5"/>
    <w:rsid w:val="005E106B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245E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A24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245E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A24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245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NCE\Desktop\&#1047;&#1072;&#1082;&#1083;&#1091;&#1095;&#1086;&#1082;%20&#1079;&#1072;%20&#1074;&#1090;&#1086;&#1088;&#1072;%20&#1091;&#1089;&#1085;&#1072;%20&#1112;&#1072;&#1074;&#1085;&#1072;%20&#1087;&#1088;&#1086;&#1076;&#1072;&#1078;&#1073;&#1072;_13.6.2024_133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продажба_13.6.2024_1330</Template>
  <TotalTime>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MENCE</dc:creator>
  <cp:lastModifiedBy>Комора на извршители</cp:lastModifiedBy>
  <cp:revision>2</cp:revision>
  <cp:lastPrinted>2024-06-13T09:17:00Z</cp:lastPrinted>
  <dcterms:created xsi:type="dcterms:W3CDTF">2024-06-13T11:11:00Z</dcterms:created>
  <dcterms:modified xsi:type="dcterms:W3CDTF">2024-06-13T11:11:00Z</dcterms:modified>
</cp:coreProperties>
</file>