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69"/>
        <w:gridCol w:w="563"/>
        <w:gridCol w:w="987"/>
        <w:gridCol w:w="2963"/>
      </w:tblGrid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2847B5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3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847B5">
              <w:rPr>
                <w:rFonts w:ascii="Arial" w:eastAsia="Times New Roman" w:hAnsi="Arial" w:cs="Arial"/>
                <w:b/>
                <w:lang w:val="en-US"/>
              </w:rPr>
              <w:t>255/2022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2847B5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3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2847B5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3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2847B5" w:rsidRDefault="002847B5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E96898" w:rsidRPr="00DB4229" w:rsidRDefault="002847B5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3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1664C" w:rsidRPr="00E96898" w:rsidRDefault="0011664C" w:rsidP="002847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2847B5">
        <w:rPr>
          <w:rFonts w:ascii="Arial" w:hAnsi="Arial" w:cs="Arial"/>
        </w:rPr>
        <w:t>Љупчо Јованов</w:t>
      </w:r>
      <w:r w:rsidRPr="00E96898">
        <w:rPr>
          <w:rFonts w:ascii="Arial" w:hAnsi="Arial" w:cs="Arial"/>
        </w:rPr>
        <w:t xml:space="preserve"> од </w:t>
      </w:r>
      <w:bookmarkStart w:id="6" w:name="Adresa"/>
      <w:bookmarkEnd w:id="6"/>
      <w:r w:rsidR="002847B5">
        <w:rPr>
          <w:rFonts w:ascii="Arial" w:hAnsi="Arial" w:cs="Arial"/>
        </w:rPr>
        <w:t xml:space="preserve">Кавадарци, </w:t>
      </w:r>
      <w:r w:rsidRPr="00E96898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2847B5">
        <w:rPr>
          <w:rFonts w:ascii="Arial" w:hAnsi="Arial" w:cs="Arial"/>
        </w:rPr>
        <w:t>заложниот доверител Стопанска Банка АД Скопје од Скопје</w:t>
      </w:r>
      <w:r w:rsidR="002847B5">
        <w:rPr>
          <w:rFonts w:ascii="Arial" w:hAnsi="Arial" w:cs="Arial"/>
          <w:lang w:val="ru-RU"/>
        </w:rPr>
        <w:t xml:space="preserve"> </w:t>
      </w:r>
      <w:r w:rsidR="002847B5">
        <w:rPr>
          <w:rFonts w:ascii="Arial" w:hAnsi="Arial" w:cs="Arial"/>
        </w:rPr>
        <w:t>со седиште на  ул.11-ти Октомври бр.7 преку полномошник Адвокат Весна Давчева</w:t>
      </w:r>
      <w:r w:rsidR="002847B5">
        <w:rPr>
          <w:rFonts w:ascii="Arial" w:hAnsi="Arial" w:cs="Arial"/>
          <w:lang w:val="ru-RU"/>
        </w:rPr>
        <w:t>,</w:t>
      </w:r>
      <w:r w:rsidR="002847B5">
        <w:rPr>
          <w:rFonts w:ascii="Arial" w:hAnsi="Arial" w:cs="Arial"/>
        </w:rPr>
        <w:t xml:space="preserve">  засновано на извршната исправа ОДУ бр.143/14  од 10.04.2014 год. на Нотар Зарија Апостолова од Неготино и ОДУ бр.170/15  од 04.05.2015 год. на Нотар Зарија Апостолова од Неготино, против должникот Друштво за производство, трговија и услуги ДОДИ Интернационал ДООЕЛ од Неготино со </w:t>
      </w:r>
      <w:r w:rsidR="002847B5">
        <w:rPr>
          <w:rFonts w:ascii="Arial" w:hAnsi="Arial" w:cs="Arial"/>
          <w:lang w:val="ru-RU"/>
        </w:rPr>
        <w:t>седиште на</w:t>
      </w:r>
      <w:r w:rsidR="002847B5">
        <w:rPr>
          <w:rFonts w:ascii="Arial" w:hAnsi="Arial" w:cs="Arial"/>
        </w:rPr>
        <w:t xml:space="preserve"> ул.Вардарска бр.27, и заложниот должник Перо Јованов од Неготино со живеалиште на ул.Вардарска бр.27,</w:t>
      </w:r>
      <w:r w:rsidRPr="00E96898">
        <w:rPr>
          <w:rFonts w:ascii="Arial" w:hAnsi="Arial" w:cs="Arial"/>
        </w:rPr>
        <w:t xml:space="preserve"> за спроведување на извршување во вредност </w:t>
      </w:r>
      <w:bookmarkStart w:id="8" w:name="VredPredmet"/>
      <w:bookmarkEnd w:id="8"/>
      <w:r w:rsidR="002847B5">
        <w:rPr>
          <w:rFonts w:ascii="Arial" w:hAnsi="Arial" w:cs="Arial"/>
        </w:rPr>
        <w:t>1.018.584,00</w:t>
      </w:r>
      <w:r w:rsidRPr="00E96898">
        <w:rPr>
          <w:rFonts w:ascii="Arial" w:hAnsi="Arial" w:cs="Arial"/>
        </w:rPr>
        <w:t xml:space="preserve"> денари на ден </w:t>
      </w:r>
      <w:bookmarkStart w:id="9" w:name="DatumIzdava"/>
      <w:bookmarkEnd w:id="9"/>
      <w:r w:rsidR="0012551C">
        <w:rPr>
          <w:rFonts w:ascii="Arial" w:hAnsi="Arial" w:cs="Arial"/>
        </w:rPr>
        <w:t>17.12</w:t>
      </w:r>
      <w:r w:rsidR="002847B5">
        <w:rPr>
          <w:rFonts w:ascii="Arial" w:hAnsi="Arial" w:cs="Arial"/>
        </w:rPr>
        <w:t>.2025</w:t>
      </w:r>
      <w:r w:rsidRPr="00E96898">
        <w:rPr>
          <w:rFonts w:ascii="Arial" w:hAnsi="Arial" w:cs="Arial"/>
        </w:rPr>
        <w:t xml:space="preserve"> година го донесува следниот: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                </w:t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  <w:t xml:space="preserve">                         </w:t>
      </w:r>
    </w:p>
    <w:p w:rsidR="00952FAA" w:rsidRPr="005F0A09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F0A09">
        <w:rPr>
          <w:rFonts w:ascii="Arial" w:hAnsi="Arial" w:cs="Arial"/>
          <w:b/>
        </w:rPr>
        <w:t>ЗАКЛУЧОК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2847B5">
        <w:rPr>
          <w:rFonts w:ascii="Arial" w:hAnsi="Arial" w:cs="Arial"/>
          <w:b/>
        </w:rPr>
        <w:t xml:space="preserve">ПРВА </w:t>
      </w:r>
      <w:r w:rsidRPr="00823825">
        <w:rPr>
          <w:rFonts w:ascii="Arial" w:hAnsi="Arial" w:cs="Arial"/>
          <w:b/>
        </w:rPr>
        <w:t>УСНА ЈАВНА ПРОДАЖБА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952FAA" w:rsidRPr="00823825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2847B5" w:rsidRDefault="00952FAA" w:rsidP="002847B5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2847B5" w:rsidRPr="002847B5">
        <w:rPr>
          <w:rFonts w:ascii="Arial" w:eastAsia="Times New Roman" w:hAnsi="Arial" w:cs="Arial"/>
          <w:b/>
        </w:rPr>
        <w:t xml:space="preserve">прва </w:t>
      </w:r>
      <w:r w:rsidRPr="002847B5">
        <w:rPr>
          <w:rFonts w:ascii="Arial" w:eastAsia="Times New Roman" w:hAnsi="Arial" w:cs="Arial"/>
          <w:b/>
        </w:rPr>
        <w:t>продажба</w:t>
      </w:r>
      <w:r w:rsidRPr="00211393">
        <w:rPr>
          <w:rFonts w:ascii="Arial" w:eastAsia="Times New Roman" w:hAnsi="Arial" w:cs="Arial"/>
        </w:rPr>
        <w:t xml:space="preserve"> со усно  јавно наддавање на недвижноста означена како:</w:t>
      </w:r>
    </w:p>
    <w:p w:rsidR="002847B5" w:rsidRDefault="002847B5" w:rsidP="002847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бр.11804 дел 0 </w:t>
      </w:r>
      <w:r>
        <w:rPr>
          <w:rFonts w:ascii="Arial" w:hAnsi="Arial" w:cs="Arial"/>
        </w:rPr>
        <w:t>адреса Вардарска 27 бр.на зграда/друг објект 1 намена на згр.преземена при конверзија на податоците од стариот ел.систем ПОМОШНИ ПРОСТОРИИ влез 1 кат ПО во површина од 23</w:t>
      </w:r>
      <w:r>
        <w:rPr>
          <w:rFonts w:ascii="Arial" w:hAnsi="Arial" w:cs="Arial"/>
          <w:lang w:val="en-US"/>
        </w:rPr>
        <w:t>m2</w:t>
      </w:r>
    </w:p>
    <w:p w:rsidR="002847B5" w:rsidRDefault="002847B5" w:rsidP="002847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бр.11804 дел 0 </w:t>
      </w:r>
      <w:r>
        <w:rPr>
          <w:rFonts w:ascii="Arial" w:hAnsi="Arial" w:cs="Arial"/>
        </w:rPr>
        <w:t>адреса Вардарска 27 бр.на зграда/друг објект 1 намена на згр.преземена при конверзија на податоците од стариот ел.систем СТАН ВО СЕМЕЈНА ЗГРАДА влез 1 кат ПР број 1 во површина од 100</w:t>
      </w:r>
      <w:r>
        <w:rPr>
          <w:rFonts w:ascii="Arial" w:hAnsi="Arial" w:cs="Arial"/>
          <w:lang w:val="en-US"/>
        </w:rPr>
        <w:t>m2</w:t>
      </w:r>
    </w:p>
    <w:p w:rsidR="002847B5" w:rsidRDefault="002847B5" w:rsidP="002847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бр.11804 дел 0 </w:t>
      </w:r>
      <w:r>
        <w:rPr>
          <w:rFonts w:ascii="Arial" w:hAnsi="Arial" w:cs="Arial"/>
        </w:rPr>
        <w:t>адреса Вардарска 27 бр.на зграда/друг објект 1 намена на згр.преземена при конверзија на податоците од стариот ел.систем ГАРАЖА влез 1 кат ПР во површина од 15</w:t>
      </w:r>
      <w:r>
        <w:rPr>
          <w:rFonts w:ascii="Arial" w:hAnsi="Arial" w:cs="Arial"/>
          <w:lang w:val="en-US"/>
        </w:rPr>
        <w:t>m2</w:t>
      </w:r>
    </w:p>
    <w:p w:rsidR="002847B5" w:rsidRDefault="002847B5" w:rsidP="002847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бр.11804 дел 0 </w:t>
      </w:r>
      <w:r>
        <w:rPr>
          <w:rFonts w:ascii="Arial" w:hAnsi="Arial" w:cs="Arial"/>
        </w:rPr>
        <w:t>адреса Вардарска 27 бр.на зграда/друг објект 1 намена на згр.преземена при конверзија на податоците од стариот ел.систем СТАН ВО СЕМЕЈНА ЗГРАДА влез 2 кат 01 број 2 во површина од 107</w:t>
      </w:r>
      <w:r>
        <w:rPr>
          <w:rFonts w:ascii="Arial" w:hAnsi="Arial" w:cs="Arial"/>
          <w:lang w:val="en-US"/>
        </w:rPr>
        <w:t>m2</w:t>
      </w:r>
    </w:p>
    <w:p w:rsidR="002847B5" w:rsidRDefault="002847B5" w:rsidP="00A06017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бр.11804 дел 0 </w:t>
      </w:r>
      <w:r>
        <w:rPr>
          <w:rFonts w:ascii="Arial" w:hAnsi="Arial" w:cs="Arial"/>
        </w:rPr>
        <w:t xml:space="preserve">адреса Вардарска 27 бр.на зграда/друг објект 1 намена на згр.преземена при конверзија на податоците од стариот ел.систем ЛОЃИИ, БАЛКОНИ И ТЕРАСИ влез 2 кат 01 број 2 во површина од </w:t>
      </w:r>
      <w:r>
        <w:rPr>
          <w:rFonts w:ascii="Arial" w:hAnsi="Arial" w:cs="Arial"/>
          <w:lang w:val="en-US"/>
        </w:rPr>
        <w:t>31m2</w:t>
      </w:r>
      <w:r>
        <w:rPr>
          <w:rFonts w:ascii="Arial" w:hAnsi="Arial" w:cs="Arial"/>
        </w:rPr>
        <w:t>, запишана во лист В од Имотен лист 48 за КО Неготино при Одделение за катастар на недвижности Неготино, сопственост на заложниот должник Перо Јованов од Неготино со живеалиште на ул.Вардарска бр.27</w:t>
      </w:r>
      <w:r w:rsidR="000E1A01">
        <w:rPr>
          <w:rFonts w:ascii="Arial" w:hAnsi="Arial" w:cs="Arial"/>
        </w:rPr>
        <w:t>.</w:t>
      </w:r>
    </w:p>
    <w:p w:rsidR="000E1A01" w:rsidRDefault="000E1A01" w:rsidP="000E1A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12551C">
        <w:rPr>
          <w:rFonts w:ascii="Arial" w:eastAsia="Times New Roman" w:hAnsi="Arial" w:cs="Arial"/>
          <w:b/>
        </w:rPr>
        <w:t>15.01</w:t>
      </w:r>
      <w:r>
        <w:rPr>
          <w:rFonts w:ascii="Arial" w:eastAsia="Times New Roman" w:hAnsi="Arial" w:cs="Arial"/>
          <w:b/>
        </w:rPr>
        <w:t>.202</w:t>
      </w:r>
      <w:r w:rsidR="0012551C">
        <w:rPr>
          <w:rFonts w:ascii="Arial" w:eastAsia="Times New Roman" w:hAnsi="Arial" w:cs="Arial"/>
          <w:b/>
        </w:rPr>
        <w:t>6</w:t>
      </w:r>
      <w:r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</w:rPr>
        <w:t>година во 11:00</w:t>
      </w:r>
      <w:r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во просториите на канцеларија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која се наоѓа на ул.Цано Поп Ристов бр.44/4</w:t>
      </w:r>
      <w:r>
        <w:rPr>
          <w:rFonts w:ascii="Arial" w:eastAsia="Times New Roman" w:hAnsi="Arial" w:cs="Arial"/>
        </w:rPr>
        <w:t xml:space="preserve">. </w:t>
      </w:r>
    </w:p>
    <w:p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од 03.06.2025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од Кавадарци</w:t>
      </w:r>
      <w:r>
        <w:rPr>
          <w:rFonts w:ascii="Arial" w:eastAsia="Times New Roman" w:hAnsi="Arial" w:cs="Arial"/>
        </w:rPr>
        <w:t xml:space="preserve">, изнесува </w:t>
      </w:r>
      <w:r>
        <w:rPr>
          <w:rFonts w:ascii="Arial" w:hAnsi="Arial" w:cs="Arial"/>
          <w:b/>
        </w:rPr>
        <w:t>4.443.816,00 денари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eastAsia="Times New Roman" w:hAnsi="Arial" w:cs="Arial"/>
        </w:rPr>
        <w:t xml:space="preserve">под која недвижноста не може да се продаде на првото јавно наддавање. </w:t>
      </w:r>
    </w:p>
    <w:p w:rsidR="002847B5" w:rsidRDefault="002847B5" w:rsidP="002847B5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оваа недвижност и истите паѓаат на товар на купувачот.</w:t>
      </w:r>
    </w:p>
    <w:p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</w:t>
      </w:r>
      <w:r>
        <w:rPr>
          <w:rFonts w:ascii="Arial" w:eastAsia="Times New Roman" w:hAnsi="Arial" w:cs="Arial"/>
          <w:lang w:val="en-US"/>
        </w:rPr>
        <w:t xml:space="preserve">– </w:t>
      </w:r>
      <w:proofErr w:type="spellStart"/>
      <w:r>
        <w:rPr>
          <w:rFonts w:ascii="Arial" w:eastAsia="Times New Roman" w:hAnsi="Arial" w:cs="Arial"/>
          <w:lang w:val="en-US"/>
        </w:rPr>
        <w:t>хипотека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во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корист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на заложниот доверител Стопанска Банка АД Скопје, Налог за извршување И.бр.</w:t>
      </w:r>
      <w:r w:rsidR="00573915">
        <w:rPr>
          <w:rFonts w:ascii="Arial" w:eastAsia="Times New Roman" w:hAnsi="Arial" w:cs="Arial"/>
        </w:rPr>
        <w:t>1364/2009</w:t>
      </w:r>
      <w:r>
        <w:rPr>
          <w:rFonts w:ascii="Arial" w:eastAsia="Times New Roman" w:hAnsi="Arial" w:cs="Arial"/>
        </w:rPr>
        <w:t xml:space="preserve"> на Извршител </w:t>
      </w:r>
      <w:r w:rsidR="00573915">
        <w:rPr>
          <w:rFonts w:ascii="Arial" w:eastAsia="Times New Roman" w:hAnsi="Arial" w:cs="Arial"/>
        </w:rPr>
        <w:t>Љупчо Јованов</w:t>
      </w:r>
      <w:r>
        <w:rPr>
          <w:rFonts w:ascii="Arial" w:eastAsia="Times New Roman" w:hAnsi="Arial" w:cs="Arial"/>
        </w:rPr>
        <w:t xml:space="preserve">, </w:t>
      </w:r>
      <w:r w:rsidR="00573915">
        <w:rPr>
          <w:rFonts w:ascii="Arial" w:eastAsia="Times New Roman" w:hAnsi="Arial" w:cs="Arial"/>
        </w:rPr>
        <w:t xml:space="preserve">Налог за извршување кај пристапување кон извршување И.бр.494/13 на Извршител Драган Кочовски, </w:t>
      </w:r>
      <w:r>
        <w:rPr>
          <w:rFonts w:ascii="Arial" w:eastAsia="Times New Roman" w:hAnsi="Arial" w:cs="Arial"/>
        </w:rPr>
        <w:t>а сега предаден во работа кај Извршител Ангел Костадиновски</w:t>
      </w:r>
      <w:r w:rsidR="00573915">
        <w:rPr>
          <w:rFonts w:ascii="Arial" w:eastAsia="Times New Roman" w:hAnsi="Arial" w:cs="Arial"/>
        </w:rPr>
        <w:t xml:space="preserve"> од Кавадарци</w:t>
      </w:r>
      <w:r>
        <w:rPr>
          <w:rFonts w:ascii="Arial" w:eastAsia="Times New Roman" w:hAnsi="Arial" w:cs="Arial"/>
        </w:rPr>
        <w:t>, Налог за извршување кај пристапување кон извршување И.бр.</w:t>
      </w:r>
      <w:r w:rsidR="00573915">
        <w:rPr>
          <w:rFonts w:ascii="Arial" w:eastAsia="Times New Roman" w:hAnsi="Arial" w:cs="Arial"/>
        </w:rPr>
        <w:t>255/2022</w:t>
      </w:r>
      <w:r>
        <w:rPr>
          <w:rFonts w:ascii="Arial" w:eastAsia="Times New Roman" w:hAnsi="Arial" w:cs="Arial"/>
        </w:rPr>
        <w:t xml:space="preserve"> на Извршител Љупчо Јованов од Кавадарци</w:t>
      </w:r>
      <w:r>
        <w:rPr>
          <w:rFonts w:ascii="Arial" w:eastAsia="Times New Roman" w:hAnsi="Arial" w:cs="Arial"/>
          <w:lang w:val="ru-RU"/>
        </w:rPr>
        <w:t>.</w:t>
      </w:r>
    </w:p>
    <w:p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</w:t>
      </w:r>
      <w:r w:rsidR="00573915">
        <w:rPr>
          <w:rFonts w:ascii="Arial" w:eastAsia="Times New Roman" w:hAnsi="Arial" w:cs="Arial"/>
          <w:b/>
        </w:rPr>
        <w:t>444.382</w:t>
      </w:r>
      <w:r>
        <w:rPr>
          <w:rFonts w:ascii="Arial" w:eastAsia="Times New Roman" w:hAnsi="Arial" w:cs="Arial"/>
          <w:b/>
        </w:rPr>
        <w:t>,00</w:t>
      </w:r>
      <w:r>
        <w:rPr>
          <w:rFonts w:ascii="Arial" w:eastAsia="Times New Roman" w:hAnsi="Arial" w:cs="Arial"/>
        </w:rPr>
        <w:t xml:space="preserve"> </w:t>
      </w:r>
      <w:r w:rsidR="00573915">
        <w:rPr>
          <w:rFonts w:ascii="Arial" w:hAnsi="Arial" w:cs="Arial"/>
          <w:b/>
        </w:rPr>
        <w:t>денари</w:t>
      </w:r>
      <w:r>
        <w:rPr>
          <w:rFonts w:ascii="Arial" w:eastAsia="Times New Roman" w:hAnsi="Arial" w:cs="Arial"/>
        </w:rPr>
        <w:t>.</w:t>
      </w:r>
    </w:p>
    <w:p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300040000185110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 xml:space="preserve">Комерцијална Банка АД Скопје </w:t>
      </w:r>
      <w:r>
        <w:rPr>
          <w:rFonts w:ascii="Arial" w:eastAsia="Times New Roman" w:hAnsi="Arial" w:cs="Arial"/>
        </w:rPr>
        <w:t>најдоцна 1(еден) ден пред продажбата.</w:t>
      </w:r>
    </w:p>
    <w:p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952FAA" w:rsidRPr="00573915" w:rsidRDefault="00952FAA" w:rsidP="00952FAA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="00573915">
        <w:rPr>
          <w:rFonts w:ascii="Arial" w:hAnsi="Arial" w:cs="Arial"/>
        </w:rPr>
        <w:t xml:space="preserve">  </w:t>
      </w:r>
      <w:r w:rsidRPr="00573915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952FAA" w:rsidRPr="00573915" w:rsidTr="002847B5">
        <w:trPr>
          <w:trHeight w:val="851"/>
        </w:trPr>
        <w:tc>
          <w:tcPr>
            <w:tcW w:w="4297" w:type="dxa"/>
          </w:tcPr>
          <w:p w:rsidR="00952FAA" w:rsidRPr="00573915" w:rsidRDefault="002847B5" w:rsidP="00A06017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proofErr w:type="spellStart"/>
            <w:r w:rsidRPr="00573915">
              <w:rPr>
                <w:rFonts w:ascii="Times New Roman" w:hAnsi="Times New Roman"/>
                <w:b/>
              </w:rPr>
              <w:t>Љупчо</w:t>
            </w:r>
            <w:proofErr w:type="spellEnd"/>
            <w:r w:rsidRPr="00573915">
              <w:rPr>
                <w:b/>
              </w:rPr>
              <w:t xml:space="preserve"> </w:t>
            </w:r>
            <w:proofErr w:type="spellStart"/>
            <w:r w:rsidRPr="00573915">
              <w:rPr>
                <w:rFonts w:ascii="Times New Roman" w:hAnsi="Times New Roman"/>
                <w:b/>
              </w:rPr>
              <w:t>Јованов</w:t>
            </w:r>
            <w:proofErr w:type="spellEnd"/>
          </w:p>
        </w:tc>
      </w:tr>
    </w:tbl>
    <w:p w:rsidR="00952FAA" w:rsidRPr="00144B88" w:rsidRDefault="00952FAA" w:rsidP="00952FA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E1A01" w:rsidRDefault="00952FAA" w:rsidP="00A0601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</w:p>
    <w:p w:rsidR="00952FAA" w:rsidRPr="0075695C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952FAA" w:rsidRPr="00952FAA" w:rsidRDefault="00952FAA" w:rsidP="00952FAA">
      <w:pPr>
        <w:spacing w:after="0"/>
        <w:jc w:val="center"/>
        <w:rPr>
          <w:color w:val="FFFFFF" w:themeColor="background1"/>
          <w:lang w:val="ru-RU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 w:rsidRPr="00952FAA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2D2204" w:rsidRPr="00952FAA" w:rsidRDefault="002D2204" w:rsidP="002D22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FFFF" w:themeColor="background1"/>
        </w:rPr>
      </w:pPr>
      <w:bookmarkStart w:id="11" w:name="ODolz"/>
      <w:bookmarkEnd w:id="11"/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                                                                                                 </w:t>
      </w:r>
    </w:p>
    <w:p w:rsidR="003D15BB" w:rsidRPr="00AE0AB3" w:rsidRDefault="003D15BB" w:rsidP="002D2204">
      <w:pPr>
        <w:spacing w:after="0"/>
        <w:rPr>
          <w:lang w:val="en-US"/>
        </w:rPr>
      </w:pPr>
    </w:p>
    <w:sectPr w:rsidR="003D15BB" w:rsidRPr="00AE0AB3" w:rsidSect="00C519D8">
      <w:footerReference w:type="default" r:id="rId7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51C" w:rsidRDefault="0012551C" w:rsidP="002847B5">
      <w:pPr>
        <w:spacing w:after="0" w:line="240" w:lineRule="auto"/>
      </w:pPr>
      <w:r>
        <w:separator/>
      </w:r>
    </w:p>
  </w:endnote>
  <w:endnote w:type="continuationSeparator" w:id="0">
    <w:p w:rsidR="0012551C" w:rsidRDefault="0012551C" w:rsidP="0028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51C" w:rsidRPr="002847B5" w:rsidRDefault="0012551C" w:rsidP="002847B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67D4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467D4B">
      <w:rPr>
        <w:rFonts w:ascii="Arial" w:hAnsi="Arial" w:cs="Arial"/>
        <w:sz w:val="14"/>
      </w:rPr>
      <w:fldChar w:fldCharType="separate"/>
    </w:r>
    <w:r w:rsidR="00A06017">
      <w:rPr>
        <w:rFonts w:ascii="Arial" w:hAnsi="Arial" w:cs="Arial"/>
        <w:noProof/>
        <w:sz w:val="14"/>
      </w:rPr>
      <w:t>2</w:t>
    </w:r>
    <w:r w:rsidR="00467D4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51C" w:rsidRDefault="0012551C" w:rsidP="002847B5">
      <w:pPr>
        <w:spacing w:after="0" w:line="240" w:lineRule="auto"/>
      </w:pPr>
      <w:r>
        <w:separator/>
      </w:r>
    </w:p>
  </w:footnote>
  <w:footnote w:type="continuationSeparator" w:id="0">
    <w:p w:rsidR="0012551C" w:rsidRDefault="0012551C" w:rsidP="00284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2FE"/>
    <w:rsid w:val="00034EB8"/>
    <w:rsid w:val="000C474E"/>
    <w:rsid w:val="000E1A01"/>
    <w:rsid w:val="0011664C"/>
    <w:rsid w:val="0012551C"/>
    <w:rsid w:val="00142CE6"/>
    <w:rsid w:val="00215D6D"/>
    <w:rsid w:val="002847B5"/>
    <w:rsid w:val="002920F4"/>
    <w:rsid w:val="002A23BD"/>
    <w:rsid w:val="002C5C2D"/>
    <w:rsid w:val="002C65A7"/>
    <w:rsid w:val="002D2204"/>
    <w:rsid w:val="002D5048"/>
    <w:rsid w:val="002E516A"/>
    <w:rsid w:val="002F5706"/>
    <w:rsid w:val="0030665A"/>
    <w:rsid w:val="00386DA4"/>
    <w:rsid w:val="003A0931"/>
    <w:rsid w:val="003D15BB"/>
    <w:rsid w:val="004146D1"/>
    <w:rsid w:val="00414FE7"/>
    <w:rsid w:val="00467D4B"/>
    <w:rsid w:val="004D2B87"/>
    <w:rsid w:val="00525813"/>
    <w:rsid w:val="00573915"/>
    <w:rsid w:val="00660FFC"/>
    <w:rsid w:val="00686B14"/>
    <w:rsid w:val="006920B5"/>
    <w:rsid w:val="006A534E"/>
    <w:rsid w:val="006A5633"/>
    <w:rsid w:val="006B43ED"/>
    <w:rsid w:val="006F50F6"/>
    <w:rsid w:val="006F7423"/>
    <w:rsid w:val="007128EE"/>
    <w:rsid w:val="00745193"/>
    <w:rsid w:val="00761A25"/>
    <w:rsid w:val="007D2053"/>
    <w:rsid w:val="007E40D4"/>
    <w:rsid w:val="00857E59"/>
    <w:rsid w:val="00893643"/>
    <w:rsid w:val="008D04B0"/>
    <w:rsid w:val="008D558A"/>
    <w:rsid w:val="00952FAA"/>
    <w:rsid w:val="009E438D"/>
    <w:rsid w:val="00A06017"/>
    <w:rsid w:val="00A12EA6"/>
    <w:rsid w:val="00A56B12"/>
    <w:rsid w:val="00A63E5F"/>
    <w:rsid w:val="00A713A0"/>
    <w:rsid w:val="00A7352B"/>
    <w:rsid w:val="00A75EAC"/>
    <w:rsid w:val="00A85F78"/>
    <w:rsid w:val="00AA5EE7"/>
    <w:rsid w:val="00AC2747"/>
    <w:rsid w:val="00AE0AB3"/>
    <w:rsid w:val="00B1112D"/>
    <w:rsid w:val="00B71EA3"/>
    <w:rsid w:val="00BD72B2"/>
    <w:rsid w:val="00C519D8"/>
    <w:rsid w:val="00C741E8"/>
    <w:rsid w:val="00C7755D"/>
    <w:rsid w:val="00CE609B"/>
    <w:rsid w:val="00D462FE"/>
    <w:rsid w:val="00D53FDC"/>
    <w:rsid w:val="00DA6D93"/>
    <w:rsid w:val="00E17133"/>
    <w:rsid w:val="00E226E3"/>
    <w:rsid w:val="00E41120"/>
    <w:rsid w:val="00E42960"/>
    <w:rsid w:val="00E4537F"/>
    <w:rsid w:val="00E96898"/>
    <w:rsid w:val="00EB2179"/>
    <w:rsid w:val="00F06788"/>
    <w:rsid w:val="00F4507F"/>
    <w:rsid w:val="00F9711F"/>
    <w:rsid w:val="00FF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8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7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8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47B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2025-12-17T07:41:00Z</cp:lastPrinted>
  <dcterms:created xsi:type="dcterms:W3CDTF">2025-12-17T07:43:00Z</dcterms:created>
  <dcterms:modified xsi:type="dcterms:W3CDTF">2025-12-17T07:45:00Z</dcterms:modified>
</cp:coreProperties>
</file>