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949FD">
        <w:tc>
          <w:tcPr>
            <w:tcW w:w="6204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A949FD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949FD">
              <w:rPr>
                <w:rFonts w:ascii="Arial" w:eastAsia="Times New Roman" w:hAnsi="Arial" w:cs="Arial"/>
                <w:b/>
                <w:lang w:val="en-US"/>
              </w:rPr>
              <w:t>403/2024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A949FD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A949FD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949FD">
        <w:tc>
          <w:tcPr>
            <w:tcW w:w="6204" w:type="dxa"/>
            <w:hideMark/>
          </w:tcPr>
          <w:p w:rsidR="00823825" w:rsidRPr="00DB4229" w:rsidRDefault="00A949FD" w:rsidP="00A94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94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ED2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949FD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949FD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949FD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949F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949FD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A949FD">
        <w:rPr>
          <w:rFonts w:ascii="Arial" w:hAnsi="Arial" w:cs="Arial"/>
        </w:rPr>
        <w:t>ул.Максим Горги бр.6 преку полномошник Адвокат м-р Петар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A949FD">
        <w:rPr>
          <w:rFonts w:ascii="Arial" w:hAnsi="Arial" w:cs="Arial"/>
        </w:rPr>
        <w:t>ОДУ.бр.1127/2021 од 24.12.2021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A949FD">
        <w:rPr>
          <w:rFonts w:ascii="Arial" w:hAnsi="Arial" w:cs="Arial"/>
        </w:rPr>
        <w:t>должниците ЗДПТУ Мултихем ДООЕЛ увоз-извоз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A949FD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A949FD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A949FD">
        <w:rPr>
          <w:rFonts w:ascii="Arial" w:hAnsi="Arial" w:cs="Arial"/>
        </w:rPr>
        <w:t>ул.Гоце Делчев бр.105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A949FD">
        <w:rPr>
          <w:rFonts w:ascii="Arial" w:hAnsi="Arial" w:cs="Arial"/>
        </w:rPr>
        <w:t>и ДПТУ Мултихем - Амбалажа ДООЕЛ увоз-извоз Струмица од Струмица со седиште на ул.Гоце Делчев бр.105,и Миле Милановиќ од Струмица со живеалиште на ул.Младинска бр.37,и Дајана Милановиќ од Струмица со живеалиште на ул.Младинска бр.37,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ED2E64">
        <w:rPr>
          <w:rFonts w:ascii="Arial" w:hAnsi="Arial" w:cs="Arial"/>
        </w:rPr>
        <w:t>парично побарување</w:t>
      </w:r>
      <w:r w:rsidR="00F54B20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A949FD">
        <w:rPr>
          <w:rFonts w:ascii="Arial" w:hAnsi="Arial" w:cs="Arial"/>
        </w:rPr>
        <w:t>26.06.2024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54B20" w:rsidRDefault="00F54B20" w:rsidP="00F54B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54B20" w:rsidRDefault="00F54B20" w:rsidP="00F54B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F54B20" w:rsidRDefault="00F54B20" w:rsidP="00F54B2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54B20" w:rsidRDefault="00F54B20" w:rsidP="00F54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54B20" w:rsidRDefault="00F54B20" w:rsidP="00F54B2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на КП.бр.373, дел 3, во КО Градско Балдовци со следните карактеристики:,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1, број на зграда 1, влез 1, кат ПР, намена на посебен/заеднички дел од зграда деловна просторија, во површина од 2078 м2, КО Градско Балдовци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2, број на зграда 1, влез 1, кат К1, намена на посебен/заеднички дел од зграда деловна просторија, во површина од 664 м2, КО Градско Балдовци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бр.15856 КО Градско Балдовци при АКН на РСМ – Одделение за катастар на недвижности Струмица 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ЗДПТУ Мултихем ДООЕЛ увоз-извоз Струмица;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23804" w:rsidRPr="0017118B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56.668.920,00 денари како почетна цена за продажба на недвижноста.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гиз, во површина од 11785 м2, сопственост, КО ГРАДСКО БАЛДОВЦИ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зпз 1, во површина од 540 м2, сопственост, КО ГРАДСКО БАЛДОВЦИ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бр.1202 КО ГРАДСКО БАЛДОВЦИ при АКН на РСМ – Одделение за катастар на недвижности Струмица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14.849.960,00 денари како почетна цена за продажба на недвижноста.</w:t>
      </w:r>
    </w:p>
    <w:p w:rsidR="00B23804" w:rsidRPr="0017118B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адреса БЕЛИК, број на зграда/друг објект 1, намена на зграда Г4-7, влез 1, кат ПР, намена на посебен/заеднички дел од зграда ДП, внатрешна површина од 514 м2, сопственост, КО ГРАДСКО БАЛДОВЦИ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запишана во имотен лист бр.1202 КО ГРАДСКО БАЛДОВЦИ при АКН на РСМ – Одделение за катастар на недвижности Струмица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:rsidR="00B23804" w:rsidRDefault="00B23804" w:rsidP="00B238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23804" w:rsidRPr="0017118B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15.909.405,00 денари како почетна цена за продажба на недвижноста.</w:t>
      </w:r>
    </w:p>
    <w:p w:rsidR="00B23804" w:rsidRPr="003B7EE8" w:rsidRDefault="00B23804" w:rsidP="00B23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3804" w:rsidRPr="0017118B" w:rsidRDefault="00B23804" w:rsidP="00B23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Или </w:t>
      </w:r>
      <w:r w:rsidRPr="00BE1E0F">
        <w:rPr>
          <w:rFonts w:ascii="Arial" w:hAnsi="Arial" w:cs="Arial"/>
          <w:b/>
        </w:rPr>
        <w:t>СЕВКУПНО</w:t>
      </w:r>
      <w:r>
        <w:rPr>
          <w:rFonts w:ascii="Arial" w:hAnsi="Arial" w:cs="Arial"/>
        </w:rPr>
        <w:t xml:space="preserve"> вредноста на целокупната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87.428.285,00 денари како почетна цена за продажба на недвижноста.</w:t>
      </w:r>
    </w:p>
    <w:p w:rsidR="00F54B20" w:rsidRDefault="00F54B2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4B20" w:rsidRPr="00B23804" w:rsidRDefault="00B238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23804">
        <w:rPr>
          <w:rFonts w:ascii="Arial" w:eastAsia="Times New Roman" w:hAnsi="Arial" w:cs="Arial"/>
          <w:b/>
        </w:rPr>
        <w:t>НАПОМЕНА:НЕДВИЖНОСТИТЕ СЕ ПРОДАВААТ ВО ЦЕЛИНА.</w:t>
      </w:r>
    </w:p>
    <w:p w:rsidR="00F54B20" w:rsidRDefault="00F54B2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4B20" w:rsidRDefault="00B238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Забелешка:Согласно изготвениот извештај за идентификација бр.0808-61-3 од 30.05.2024 година од Друштво за истражување,инженеринг и проценка ГЕО АПРОУЗЛ ДООЕЛ Скопје со компаративните анализи изразени преку етажна</w:t>
      </w:r>
      <w:r w:rsidR="00452DD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-</w:t>
      </w:r>
      <w:r w:rsidR="00452DD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функционална и сегметна класификација како и урба</w:t>
      </w:r>
      <w:r w:rsidR="00715DAA">
        <w:rPr>
          <w:rFonts w:ascii="Arial" w:eastAsia="Times New Roman" w:hAnsi="Arial" w:cs="Arial"/>
        </w:rPr>
        <w:t>нистичко</w:t>
      </w:r>
      <w:r w:rsidR="00452DD1">
        <w:rPr>
          <w:rFonts w:ascii="Arial" w:eastAsia="Times New Roman" w:hAnsi="Arial" w:cs="Arial"/>
        </w:rPr>
        <w:t xml:space="preserve"> </w:t>
      </w:r>
      <w:r w:rsidR="00715DAA">
        <w:rPr>
          <w:rFonts w:ascii="Arial" w:eastAsia="Times New Roman" w:hAnsi="Arial" w:cs="Arial"/>
        </w:rPr>
        <w:t>-</w:t>
      </w:r>
      <w:r w:rsidR="00452DD1">
        <w:rPr>
          <w:rFonts w:ascii="Arial" w:eastAsia="Times New Roman" w:hAnsi="Arial" w:cs="Arial"/>
        </w:rPr>
        <w:t xml:space="preserve"> </w:t>
      </w:r>
      <w:r w:rsidR="00715DAA">
        <w:rPr>
          <w:rFonts w:ascii="Arial" w:eastAsia="Times New Roman" w:hAnsi="Arial" w:cs="Arial"/>
        </w:rPr>
        <w:t>архитектонско градежни</w:t>
      </w:r>
      <w:r>
        <w:rPr>
          <w:rFonts w:ascii="Arial" w:eastAsia="Times New Roman" w:hAnsi="Arial" w:cs="Arial"/>
        </w:rPr>
        <w:t xml:space="preserve"> статуси како проекција на актуелниот изведен концепт на објектот се констатира дека постојат сегменти кои се изведени надвор од проектираната состојба т.е. станува збор за:</w:t>
      </w:r>
    </w:p>
    <w:p w:rsidR="00B23804" w:rsidRDefault="00B238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-Сегмент со наменска искористеност ПП (помошна просторија) на кат 1 означена како 24 на скицата од проект и 5 во ета</w:t>
      </w:r>
      <w:r w:rsidR="00715DAA">
        <w:rPr>
          <w:rFonts w:ascii="Arial" w:eastAsia="Times New Roman" w:hAnsi="Arial" w:cs="Arial"/>
        </w:rPr>
        <w:t>ж</w:t>
      </w:r>
      <w:r>
        <w:rPr>
          <w:rFonts w:ascii="Arial" w:eastAsia="Times New Roman" w:hAnsi="Arial" w:cs="Arial"/>
        </w:rPr>
        <w:t>ната скица од фактичката состојба кој не е изведен согласно проектираната проекција.</w:t>
      </w:r>
      <w:r w:rsidR="00452DD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Овој сегмент е проширен по однос на метричките димензии кои ќе иницираат нова поголема површина од проектираната. </w:t>
      </w:r>
    </w:p>
    <w:p w:rsidR="00B23804" w:rsidRDefault="00B238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-Проектираниот габарит на објектот актуелно го нарушува просторот предвиден за градење во предниот дел (југозападна страна) </w:t>
      </w:r>
      <w:r w:rsidR="00715DAA">
        <w:rPr>
          <w:rFonts w:ascii="Arial" w:eastAsia="Times New Roman" w:hAnsi="Arial" w:cs="Arial"/>
        </w:rPr>
        <w:t>на објектот проширен преку деловите кои се предвидени со еркерни исфрлања и скаличен простор од влезната партија</w:t>
      </w:r>
    </w:p>
    <w:p w:rsidR="00715DAA" w:rsidRPr="007A2F8D" w:rsidRDefault="00715DA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-Утврдувањето на сегментот од североисочната страна кој е целосно нов во однос на габаритните дефинирања со идентификувани димензии за кој во моментот не може да се предвиди дека истиот претставува проширен сегмент кој го загрозува и габаритноста на објектот.</w:t>
      </w:r>
      <w:r w:rsidR="00811CD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Ова го истакнуваме од причина што проширувањето во моментот на градење имало свои оправдувања што не значи дека во и</w:t>
      </w:r>
      <w:r w:rsidR="00453903">
        <w:rPr>
          <w:rFonts w:ascii="Arial" w:eastAsia="Times New Roman" w:hAnsi="Arial" w:cs="Arial"/>
        </w:rPr>
        <w:t>д</w:t>
      </w:r>
      <w:r>
        <w:rPr>
          <w:rFonts w:ascii="Arial" w:eastAsia="Times New Roman" w:hAnsi="Arial" w:cs="Arial"/>
        </w:rPr>
        <w:t>ните постапки и администрирања со објектот овој сегмент ќе биде оставен со иста форма и функција</w:t>
      </w:r>
      <w:r w:rsidR="007A2F8D">
        <w:rPr>
          <w:rFonts w:ascii="Arial" w:eastAsia="Times New Roman" w:hAnsi="Arial" w:cs="Arial"/>
          <w:lang w:val="en-US"/>
        </w:rPr>
        <w:t>.</w:t>
      </w:r>
    </w:p>
    <w:p w:rsidR="00B23804" w:rsidRDefault="00B238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B23804" w:rsidRPr="00B23804">
        <w:rPr>
          <w:rFonts w:ascii="Arial" w:eastAsia="Times New Roman" w:hAnsi="Arial" w:cs="Arial"/>
        </w:rPr>
        <w:t>24</w:t>
      </w:r>
      <w:r w:rsidR="000414D2" w:rsidRPr="00B23804">
        <w:rPr>
          <w:rFonts w:ascii="Arial" w:eastAsia="Times New Roman" w:hAnsi="Arial" w:cs="Arial"/>
          <w:lang w:val="ru-RU"/>
        </w:rPr>
        <w:t>.07</w:t>
      </w:r>
      <w:r w:rsidRPr="00B23804">
        <w:rPr>
          <w:rFonts w:ascii="Arial" w:eastAsia="Times New Roman" w:hAnsi="Arial" w:cs="Arial"/>
          <w:lang w:val="ru-RU"/>
        </w:rPr>
        <w:t xml:space="preserve">.2024 </w:t>
      </w:r>
      <w:r w:rsidRPr="00B23804">
        <w:rPr>
          <w:rFonts w:ascii="Arial" w:eastAsia="Times New Roman" w:hAnsi="Arial" w:cs="Arial"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2576D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</w:t>
      </w:r>
      <w:r w:rsidR="00A43BA5">
        <w:rPr>
          <w:rFonts w:ascii="Arial" w:hAnsi="Arial" w:cs="Arial"/>
        </w:rPr>
        <w:t>целокупната</w:t>
      </w:r>
      <w:r w:rsidR="00A43BA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недвижност,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0414D2">
        <w:rPr>
          <w:rFonts w:ascii="Arial" w:hAnsi="Arial" w:cs="Arial"/>
        </w:rPr>
        <w:t>андар Чамовски од Струмица од 26.06</w:t>
      </w:r>
      <w:r>
        <w:rPr>
          <w:rFonts w:ascii="Arial" w:hAnsi="Arial" w:cs="Arial"/>
        </w:rPr>
        <w:t>.2024 година</w:t>
      </w:r>
      <w:r>
        <w:rPr>
          <w:rFonts w:ascii="Arial" w:eastAsia="Times New Roman" w:hAnsi="Arial" w:cs="Arial"/>
        </w:rPr>
        <w:t xml:space="preserve">, изнесува </w:t>
      </w:r>
      <w:r w:rsidR="000414D2">
        <w:rPr>
          <w:rFonts w:ascii="Arial" w:hAnsi="Arial" w:cs="Arial"/>
        </w:rPr>
        <w:t>87.428.28</w:t>
      </w:r>
      <w:r w:rsidR="00474ECA">
        <w:rPr>
          <w:rFonts w:ascii="Arial" w:hAnsi="Arial" w:cs="Arial"/>
        </w:rPr>
        <w:t>5</w:t>
      </w:r>
      <w:r w:rsidR="000414D2"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414385" w:rsidRDefault="00414385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Акт-Договор за залог</w:t>
      </w:r>
      <w:r w:rsidR="004C5B4C">
        <w:rPr>
          <w:rFonts w:ascii="Arial" w:eastAsia="Times New Roman" w:hAnsi="Arial" w:cs="Arial"/>
        </w:rPr>
        <w:t xml:space="preserve"> врз недвижност</w:t>
      </w:r>
      <w:r>
        <w:rPr>
          <w:rFonts w:ascii="Arial" w:eastAsia="Times New Roman" w:hAnsi="Arial" w:cs="Arial"/>
        </w:rPr>
        <w:t xml:space="preserve">-хипотека </w:t>
      </w:r>
      <w:r w:rsidR="00D2576D">
        <w:rPr>
          <w:rFonts w:ascii="Arial" w:hAnsi="Arial" w:cs="Arial"/>
        </w:rPr>
        <w:t>ОДУ.бр.1122/2021 од 24.12.2021</w:t>
      </w:r>
      <w:r>
        <w:rPr>
          <w:rFonts w:ascii="Arial" w:hAnsi="Arial" w:cs="Arial"/>
        </w:rPr>
        <w:t xml:space="preserve"> година</w:t>
      </w:r>
      <w:r w:rsidR="00D2576D">
        <w:rPr>
          <w:rFonts w:ascii="Arial" w:hAnsi="Arial" w:cs="Arial"/>
        </w:rPr>
        <w:t xml:space="preserve">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D2576D" w:rsidRDefault="004C5B4C" w:rsidP="00D257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</w:t>
      </w:r>
      <w:r w:rsidR="00D2576D">
        <w:rPr>
          <w:rFonts w:ascii="Arial" w:eastAsia="Times New Roman" w:hAnsi="Arial" w:cs="Arial"/>
        </w:rPr>
        <w:t xml:space="preserve">Анекс </w:t>
      </w:r>
      <w:r>
        <w:rPr>
          <w:rFonts w:ascii="Arial" w:eastAsia="Times New Roman" w:hAnsi="Arial" w:cs="Arial"/>
        </w:rPr>
        <w:t>кон</w:t>
      </w:r>
      <w:r w:rsidR="00D2576D">
        <w:rPr>
          <w:rFonts w:ascii="Arial" w:eastAsia="Times New Roman" w:hAnsi="Arial" w:cs="Arial"/>
        </w:rPr>
        <w:t xml:space="preserve"> Договор за залог</w:t>
      </w:r>
      <w:r>
        <w:rPr>
          <w:rFonts w:ascii="Arial" w:eastAsia="Times New Roman" w:hAnsi="Arial" w:cs="Arial"/>
        </w:rPr>
        <w:t xml:space="preserve"> врз недвижност</w:t>
      </w:r>
      <w:r w:rsidR="00D2576D">
        <w:rPr>
          <w:rFonts w:ascii="Arial" w:eastAsia="Times New Roman" w:hAnsi="Arial" w:cs="Arial"/>
        </w:rPr>
        <w:t xml:space="preserve">-хипотека </w:t>
      </w:r>
      <w:r w:rsidR="00D2576D">
        <w:rPr>
          <w:rFonts w:ascii="Arial" w:hAnsi="Arial" w:cs="Arial"/>
        </w:rPr>
        <w:t>ОДУ.бр.931/2022 од 07.10.2022 година на Нотар Верица Панова-Стевкова</w:t>
      </w:r>
      <w:r w:rsidR="00D2576D">
        <w:rPr>
          <w:rFonts w:ascii="Arial" w:eastAsia="Times New Roman" w:hAnsi="Arial" w:cs="Arial"/>
        </w:rPr>
        <w:t xml:space="preserve"> од Струмица.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-Налог за извршување </w:t>
      </w:r>
      <w:r w:rsidR="00D2576D">
        <w:rPr>
          <w:rFonts w:ascii="Arial" w:eastAsia="Times New Roman" w:hAnsi="Arial" w:cs="Arial"/>
        </w:rPr>
        <w:t>кај пристапување кон извршување (врз основа на чл.169 од ЗИ) И.бр.26/2024 од 12.02.2024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7A2F8D" w:rsidRPr="007A2F8D" w:rsidRDefault="007A2F8D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И.бр.26/2024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12.02.2024 година на Извршител Александар Чамовски од Струмица.</w:t>
      </w:r>
    </w:p>
    <w:p w:rsidR="001320B4" w:rsidRDefault="001320B4" w:rsidP="00132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 од 04.03.2024 година на Извршител Александар Чамовски од Струмица.</w:t>
      </w:r>
    </w:p>
    <w:p w:rsidR="007A2F8D" w:rsidRPr="007A2F8D" w:rsidRDefault="007A2F8D" w:rsidP="00132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04.03.2024 година на Извршител Александар Чамовски од Струмица.</w:t>
      </w:r>
    </w:p>
    <w:p w:rsidR="00804733" w:rsidRDefault="00804733" w:rsidP="008047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И.бр.635/2024 од 04.03.2024 година на Извршител Весна Деловска од Скопје.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</w:t>
      </w:r>
      <w:r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</w:rPr>
        <w:t>/2024 од 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.03.2024 година на Извршител Весна Деловска од Скопје.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Pr="007A2F8D" w:rsidRDefault="007A2F8D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Pr="007A2F8D" w:rsidRDefault="007A2F8D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Pr="007A2F8D" w:rsidRDefault="007A2F8D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Pr="007A2F8D" w:rsidRDefault="007A2F8D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Pr="007A2F8D" w:rsidRDefault="007A2F8D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2C4343" w:rsidRDefault="002C4343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7A2F8D" w:rsidRDefault="007A2F8D" w:rsidP="007A2F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AE68AE" w:rsidRDefault="00AE68AE" w:rsidP="002C43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54B20" w:rsidRDefault="00F54B20" w:rsidP="00F54B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14385" w:rsidRDefault="00F54B20" w:rsidP="00F54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949FD">
        <w:trPr>
          <w:trHeight w:val="851"/>
        </w:trPr>
        <w:tc>
          <w:tcPr>
            <w:tcW w:w="4297" w:type="dxa"/>
          </w:tcPr>
          <w:p w:rsidR="00E1349F" w:rsidRDefault="00A949FD" w:rsidP="00A949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1349F" w:rsidRDefault="00823825" w:rsidP="00E1349F">
            <w:pPr>
              <w:jc w:val="center"/>
            </w:pPr>
          </w:p>
        </w:tc>
      </w:tr>
    </w:tbl>
    <w:p w:rsidR="007A2F8D" w:rsidRDefault="007A2F8D" w:rsidP="00E13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A2F8D" w:rsidRDefault="007A2F8D" w:rsidP="00E13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CDB" w:rsidRDefault="00811CDB" w:rsidP="00A949FD">
      <w:pPr>
        <w:spacing w:after="0" w:line="240" w:lineRule="auto"/>
      </w:pPr>
      <w:r>
        <w:separator/>
      </w:r>
    </w:p>
  </w:endnote>
  <w:endnote w:type="continuationSeparator" w:id="1">
    <w:p w:rsidR="00811CDB" w:rsidRDefault="00811CDB" w:rsidP="00A9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CDB" w:rsidRPr="00A949FD" w:rsidRDefault="00811CDB" w:rsidP="00A949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6007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60075">
      <w:rPr>
        <w:rFonts w:ascii="Arial" w:hAnsi="Arial" w:cs="Arial"/>
        <w:sz w:val="14"/>
      </w:rPr>
      <w:fldChar w:fldCharType="separate"/>
    </w:r>
    <w:r w:rsidR="007B6912">
      <w:rPr>
        <w:rFonts w:ascii="Arial" w:hAnsi="Arial" w:cs="Arial"/>
        <w:noProof/>
        <w:sz w:val="14"/>
      </w:rPr>
      <w:t>2</w:t>
    </w:r>
    <w:r w:rsidR="0046007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CDB" w:rsidRDefault="00811CDB" w:rsidP="00A949FD">
      <w:pPr>
        <w:spacing w:after="0" w:line="240" w:lineRule="auto"/>
      </w:pPr>
      <w:r>
        <w:separator/>
      </w:r>
    </w:p>
  </w:footnote>
  <w:footnote w:type="continuationSeparator" w:id="1">
    <w:p w:rsidR="00811CDB" w:rsidRDefault="00811CDB" w:rsidP="00A94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14D2"/>
    <w:rsid w:val="000604D2"/>
    <w:rsid w:val="000A3465"/>
    <w:rsid w:val="000A48CC"/>
    <w:rsid w:val="000A4928"/>
    <w:rsid w:val="000C0048"/>
    <w:rsid w:val="001320B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4343"/>
    <w:rsid w:val="003106B9"/>
    <w:rsid w:val="00363DFD"/>
    <w:rsid w:val="003A39C4"/>
    <w:rsid w:val="003B40CD"/>
    <w:rsid w:val="003D21AC"/>
    <w:rsid w:val="003D4A9E"/>
    <w:rsid w:val="00414385"/>
    <w:rsid w:val="0042499E"/>
    <w:rsid w:val="00451FBC"/>
    <w:rsid w:val="00452DD1"/>
    <w:rsid w:val="00453903"/>
    <w:rsid w:val="00460075"/>
    <w:rsid w:val="0046102D"/>
    <w:rsid w:val="00474ECA"/>
    <w:rsid w:val="004C5B4C"/>
    <w:rsid w:val="004F2C9E"/>
    <w:rsid w:val="004F4016"/>
    <w:rsid w:val="005153CE"/>
    <w:rsid w:val="005F34C0"/>
    <w:rsid w:val="0061005D"/>
    <w:rsid w:val="00665925"/>
    <w:rsid w:val="006A157B"/>
    <w:rsid w:val="006F1469"/>
    <w:rsid w:val="00710AAE"/>
    <w:rsid w:val="00715DAA"/>
    <w:rsid w:val="00731406"/>
    <w:rsid w:val="00765920"/>
    <w:rsid w:val="007A2F8D"/>
    <w:rsid w:val="007A6108"/>
    <w:rsid w:val="007A7847"/>
    <w:rsid w:val="007B32B7"/>
    <w:rsid w:val="007B6912"/>
    <w:rsid w:val="00804733"/>
    <w:rsid w:val="00811CDB"/>
    <w:rsid w:val="00823825"/>
    <w:rsid w:val="00843199"/>
    <w:rsid w:val="00847844"/>
    <w:rsid w:val="00866DC5"/>
    <w:rsid w:val="0087784C"/>
    <w:rsid w:val="00891813"/>
    <w:rsid w:val="008C43A1"/>
    <w:rsid w:val="00913EF8"/>
    <w:rsid w:val="00926A7A"/>
    <w:rsid w:val="009626C8"/>
    <w:rsid w:val="00962995"/>
    <w:rsid w:val="00990882"/>
    <w:rsid w:val="00A43BA5"/>
    <w:rsid w:val="00A949FD"/>
    <w:rsid w:val="00AE3FFA"/>
    <w:rsid w:val="00AE68AE"/>
    <w:rsid w:val="00B20C15"/>
    <w:rsid w:val="00B23804"/>
    <w:rsid w:val="00B2635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1B33"/>
    <w:rsid w:val="00D2576D"/>
    <w:rsid w:val="00D47D14"/>
    <w:rsid w:val="00DA5DC9"/>
    <w:rsid w:val="00DC321E"/>
    <w:rsid w:val="00DF1299"/>
    <w:rsid w:val="00E01FCA"/>
    <w:rsid w:val="00E1349F"/>
    <w:rsid w:val="00E3104F"/>
    <w:rsid w:val="00E41120"/>
    <w:rsid w:val="00E47B44"/>
    <w:rsid w:val="00E54AAA"/>
    <w:rsid w:val="00E64DBC"/>
    <w:rsid w:val="00EA63E9"/>
    <w:rsid w:val="00ED2E64"/>
    <w:rsid w:val="00EF46AF"/>
    <w:rsid w:val="00F23081"/>
    <w:rsid w:val="00F54B20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4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49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94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49F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2E0F-2EAD-44D9-ADDB-8A002BB0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cp:lastPrinted>2024-06-27T12:52:00Z</cp:lastPrinted>
  <dcterms:created xsi:type="dcterms:W3CDTF">2024-06-28T07:26:00Z</dcterms:created>
  <dcterms:modified xsi:type="dcterms:W3CDTF">2024-06-28T07:29:00Z</dcterms:modified>
</cp:coreProperties>
</file>