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0" w:type="dxa"/>
        <w:tblCellSpacing w:w="0" w:type="dxa"/>
        <w:shd w:val="clear" w:color="auto" w:fill="FFFFFF"/>
        <w:tblCellMar>
          <w:left w:w="0" w:type="dxa"/>
          <w:right w:w="0" w:type="dxa"/>
        </w:tblCellMar>
        <w:tblLook w:val="04A0"/>
      </w:tblPr>
      <w:tblGrid>
        <w:gridCol w:w="8970"/>
      </w:tblGrid>
      <w:tr w:rsidR="004147F9" w:rsidRPr="004147F9" w:rsidTr="004147F9">
        <w:trPr>
          <w:tblCellSpacing w:w="0" w:type="dxa"/>
        </w:trPr>
        <w:tc>
          <w:tcPr>
            <w:tcW w:w="0" w:type="auto"/>
            <w:shd w:val="clear" w:color="auto" w:fill="FFFFFF"/>
            <w:vAlign w:val="center"/>
            <w:hideMark/>
          </w:tcPr>
          <w:p w:rsidR="004147F9" w:rsidRPr="004147F9" w:rsidRDefault="004147F9" w:rsidP="004147F9">
            <w:pPr>
              <w:spacing w:after="0" w:line="240" w:lineRule="auto"/>
              <w:rPr>
                <w:rFonts w:ascii="Arial" w:eastAsia="Times New Roman" w:hAnsi="Arial" w:cs="Arial"/>
                <w:color w:val="5E5E5E"/>
                <w:sz w:val="12"/>
                <w:szCs w:val="12"/>
              </w:rPr>
            </w:pPr>
          </w:p>
        </w:tc>
      </w:tr>
      <w:tr w:rsidR="004147F9" w:rsidRPr="004147F9" w:rsidTr="004147F9">
        <w:trPr>
          <w:tblCellSpacing w:w="0" w:type="dxa"/>
        </w:trPr>
        <w:tc>
          <w:tcPr>
            <w:tcW w:w="0" w:type="auto"/>
            <w:shd w:val="clear" w:color="auto" w:fill="FFFFFF"/>
            <w:vAlign w:val="center"/>
            <w:hideMark/>
          </w:tcPr>
          <w:p w:rsidR="004147F9" w:rsidRPr="004147F9" w:rsidRDefault="004147F9" w:rsidP="004147F9">
            <w:pPr>
              <w:spacing w:after="240" w:line="240" w:lineRule="auto"/>
              <w:rPr>
                <w:rFonts w:ascii="Arial" w:eastAsia="Times New Roman" w:hAnsi="Arial" w:cs="Arial"/>
                <w:color w:val="5E5E5E"/>
                <w:sz w:val="12"/>
                <w:szCs w:val="12"/>
              </w:rPr>
            </w:pPr>
            <w:r w:rsidRPr="004147F9">
              <w:rPr>
                <w:rFonts w:ascii="Arial" w:eastAsia="Times New Roman" w:hAnsi="Arial" w:cs="Arial"/>
                <w:b/>
                <w:bCs/>
                <w:color w:val="9A0000"/>
                <w:sz w:val="14"/>
              </w:rPr>
              <w:t>длуки на Врховниот Суд на Р.М.</w:t>
            </w:r>
            <w:r w:rsidR="003B0F3E">
              <w:t xml:space="preserve">    </w:t>
            </w:r>
            <w:hyperlink r:id="rId4" w:history="1">
              <w:r w:rsidR="003B0F3E">
                <w:rPr>
                  <w:rStyle w:val="Hyperlink"/>
                </w:rPr>
                <w:t>http://www.vsrm.mk/Odluki.aspx?odluka=3465</w:t>
              </w:r>
            </w:hyperlink>
          </w:p>
          <w:tbl>
            <w:tblPr>
              <w:tblW w:w="0" w:type="auto"/>
              <w:tblCellSpacing w:w="15" w:type="dxa"/>
              <w:tblCellMar>
                <w:top w:w="15" w:type="dxa"/>
                <w:left w:w="15" w:type="dxa"/>
                <w:bottom w:w="15" w:type="dxa"/>
                <w:right w:w="15" w:type="dxa"/>
              </w:tblCellMar>
              <w:tblLook w:val="04A0"/>
            </w:tblPr>
            <w:tblGrid>
              <w:gridCol w:w="81"/>
              <w:gridCol w:w="81"/>
            </w:tblGrid>
            <w:tr w:rsidR="004147F9" w:rsidRPr="004147F9">
              <w:trPr>
                <w:tblCellSpacing w:w="15" w:type="dxa"/>
              </w:trPr>
              <w:tc>
                <w:tcPr>
                  <w:tcW w:w="0" w:type="auto"/>
                  <w:vAlign w:val="center"/>
                  <w:hideMark/>
                </w:tcPr>
                <w:p w:rsidR="004147F9" w:rsidRPr="004147F9" w:rsidRDefault="004147F9" w:rsidP="004147F9">
                  <w:pPr>
                    <w:spacing w:after="0" w:line="240" w:lineRule="auto"/>
                    <w:rPr>
                      <w:rFonts w:ascii="Times New Roman" w:eastAsia="Times New Roman" w:hAnsi="Times New Roman" w:cs="Times New Roman"/>
                      <w:sz w:val="24"/>
                      <w:szCs w:val="24"/>
                    </w:rPr>
                  </w:pPr>
                </w:p>
              </w:tc>
              <w:tc>
                <w:tcPr>
                  <w:tcW w:w="0" w:type="auto"/>
                  <w:vAlign w:val="bottom"/>
                  <w:hideMark/>
                </w:tcPr>
                <w:p w:rsidR="004147F9" w:rsidRPr="004147F9" w:rsidRDefault="004147F9" w:rsidP="004147F9">
                  <w:pPr>
                    <w:spacing w:after="0" w:line="240" w:lineRule="auto"/>
                    <w:rPr>
                      <w:rFonts w:ascii="Times New Roman" w:eastAsia="Times New Roman" w:hAnsi="Times New Roman" w:cs="Times New Roman"/>
                      <w:sz w:val="24"/>
                      <w:szCs w:val="24"/>
                    </w:rPr>
                  </w:pPr>
                </w:p>
              </w:tc>
            </w:tr>
          </w:tbl>
          <w:p w:rsidR="004147F9" w:rsidRPr="004147F9" w:rsidRDefault="004147F9" w:rsidP="004147F9">
            <w:pPr>
              <w:spacing w:after="0" w:line="240" w:lineRule="auto"/>
              <w:rPr>
                <w:rFonts w:ascii="Arial" w:eastAsia="Times New Roman" w:hAnsi="Arial" w:cs="Arial"/>
                <w:color w:val="5E5E5E"/>
                <w:sz w:val="12"/>
                <w:szCs w:val="12"/>
              </w:rPr>
            </w:pPr>
          </w:p>
        </w:tc>
      </w:tr>
      <w:tr w:rsidR="004147F9" w:rsidRPr="004147F9" w:rsidTr="004147F9">
        <w:trPr>
          <w:tblCellSpacing w:w="0" w:type="dxa"/>
        </w:trPr>
        <w:tc>
          <w:tcPr>
            <w:tcW w:w="0" w:type="auto"/>
            <w:shd w:val="clear" w:color="auto" w:fill="FFFFFF"/>
            <w:vAlign w:val="center"/>
            <w:hideMark/>
          </w:tcPr>
          <w:p w:rsidR="004147F9" w:rsidRPr="004147F9" w:rsidRDefault="004147F9" w:rsidP="004147F9">
            <w:pPr>
              <w:spacing w:after="0" w:line="240" w:lineRule="auto"/>
              <w:rPr>
                <w:rFonts w:ascii="Arial" w:eastAsia="Times New Roman" w:hAnsi="Arial" w:cs="Arial"/>
                <w:color w:val="5E5E5E"/>
                <w:sz w:val="12"/>
                <w:szCs w:val="12"/>
              </w:rPr>
            </w:pPr>
            <w:r>
              <w:rPr>
                <w:rFonts w:ascii="Arial" w:eastAsia="Times New Roman" w:hAnsi="Arial" w:cs="Arial"/>
                <w:noProof/>
                <w:color w:val="5E5E5E"/>
                <w:sz w:val="12"/>
                <w:szCs w:val="12"/>
              </w:rPr>
              <w:drawing>
                <wp:inline distT="0" distB="0" distL="0" distR="0">
                  <wp:extent cx="6985" cy="154940"/>
                  <wp:effectExtent l="0" t="0" r="0" b="0"/>
                  <wp:docPr id="1" name="Picture 1" descr="http://www.vsrm.mk/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rm.mk/images/spacer.gif"/>
                          <pic:cNvPicPr>
                            <a:picLocks noChangeAspect="1" noChangeArrowheads="1"/>
                          </pic:cNvPicPr>
                        </pic:nvPicPr>
                        <pic:blipFill>
                          <a:blip r:embed="rId5"/>
                          <a:srcRect/>
                          <a:stretch>
                            <a:fillRect/>
                          </a:stretch>
                        </pic:blipFill>
                        <pic:spPr bwMode="auto">
                          <a:xfrm>
                            <a:off x="0" y="0"/>
                            <a:ext cx="6985" cy="154940"/>
                          </a:xfrm>
                          <a:prstGeom prst="rect">
                            <a:avLst/>
                          </a:prstGeom>
                          <a:noFill/>
                          <a:ln w="9525">
                            <a:noFill/>
                            <a:miter lim="800000"/>
                            <a:headEnd/>
                            <a:tailEnd/>
                          </a:ln>
                        </pic:spPr>
                      </pic:pic>
                    </a:graphicData>
                  </a:graphic>
                </wp:inline>
              </w:drawing>
            </w:r>
          </w:p>
        </w:tc>
      </w:tr>
      <w:tr w:rsidR="004147F9" w:rsidRPr="004147F9" w:rsidTr="004147F9">
        <w:trPr>
          <w:tblCellSpacing w:w="0" w:type="dxa"/>
        </w:trPr>
        <w:tc>
          <w:tcPr>
            <w:tcW w:w="0" w:type="auto"/>
            <w:shd w:val="clear" w:color="auto" w:fill="FFFFFF"/>
            <w:vAlign w:val="center"/>
            <w:hideMark/>
          </w:tcPr>
          <w:p w:rsidR="004147F9" w:rsidRPr="004147F9" w:rsidRDefault="004147F9" w:rsidP="004147F9">
            <w:pPr>
              <w:spacing w:after="0" w:line="240" w:lineRule="auto"/>
              <w:rPr>
                <w:rFonts w:ascii="Times New Roman" w:eastAsia="Times New Roman" w:hAnsi="Times New Roman" w:cs="Times New Roman"/>
                <w:sz w:val="24"/>
                <w:szCs w:val="24"/>
              </w:rPr>
            </w:pPr>
            <w:r w:rsidRPr="004147F9">
              <w:rPr>
                <w:rFonts w:ascii="Arial" w:eastAsia="Times New Roman" w:hAnsi="Arial" w:cs="Arial"/>
                <w:b/>
                <w:bCs/>
                <w:color w:val="9A0000"/>
                <w:sz w:val="12"/>
              </w:rPr>
              <w:t>02.04.2013   ПСРРГ.бр.586/2012</w:t>
            </w:r>
            <w:r w:rsidRPr="004147F9">
              <w:rPr>
                <w:rFonts w:ascii="Arial" w:eastAsia="Times New Roman" w:hAnsi="Arial" w:cs="Arial"/>
                <w:color w:val="5E5E5E"/>
                <w:sz w:val="12"/>
                <w:szCs w:val="12"/>
              </w:rPr>
              <w:br/>
            </w:r>
            <w:r w:rsidRPr="004147F9">
              <w:rPr>
                <w:rFonts w:ascii="Arial" w:eastAsia="Times New Roman" w:hAnsi="Arial" w:cs="Arial"/>
                <w:color w:val="5E5E5E"/>
                <w:sz w:val="12"/>
              </w:rPr>
              <w:t> </w:t>
            </w:r>
          </w:p>
          <w:p w:rsidR="004147F9" w:rsidRPr="004147F9" w:rsidRDefault="004147F9" w:rsidP="004147F9">
            <w:pPr>
              <w:spacing w:after="0" w:line="122" w:lineRule="atLeast"/>
              <w:rPr>
                <w:rFonts w:ascii="Times New Roman" w:eastAsia="Times New Roman" w:hAnsi="Times New Roman" w:cs="Times New Roman"/>
                <w:sz w:val="24"/>
                <w:szCs w:val="24"/>
              </w:rPr>
            </w:pPr>
            <w:r w:rsidRPr="004147F9">
              <w:rPr>
                <w:rFonts w:ascii="Arial" w:eastAsia="Times New Roman" w:hAnsi="Arial" w:cs="Arial"/>
                <w:color w:val="000000"/>
                <w:sz w:val="12"/>
                <w:szCs w:val="12"/>
              </w:rPr>
              <w:t>ПСРРГ.бр.586/2012</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во совет составен од судиите: Дане Илиев - претседател на советот, Јово Вангеловски и Милка Стефкова - членови на советот, одлучувајќи по барањето на Н.П. од С., за заштита на правото на судење во разумен рок во постапка по предметот И.бр.36/96 на Основниот суд Скопје II Скопје нов И.бр.521/12 заведен кај Извршител З.П. од С., на седницата одржана на ден 02.04.2013 година, согласно член 35, член 36 и член 36-а од Законот за судовите (“Службен весник на РМ“ бр.58/06 и 35/08), донесе: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jc w:val="center"/>
              <w:rPr>
                <w:rFonts w:ascii="Arial" w:eastAsia="Times New Roman" w:hAnsi="Arial" w:cs="Arial"/>
                <w:color w:val="5E5E5E"/>
                <w:sz w:val="12"/>
                <w:szCs w:val="12"/>
              </w:rPr>
            </w:pPr>
            <w:r w:rsidRPr="004147F9">
              <w:rPr>
                <w:rFonts w:ascii="Arial" w:eastAsia="Times New Roman" w:hAnsi="Arial" w:cs="Arial"/>
                <w:color w:val="000000"/>
                <w:sz w:val="12"/>
                <w:szCs w:val="12"/>
              </w:rPr>
              <w:t>Р Е Ш Е Н И 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Барањето на Н.П. од С., за заштита на правото на судење во разумен рок во постапка по предметот И.бр.36/96 на Основниот суд Скопје II Скопје нов И.бр.521/12 заведен кај Извршител З.П. од С., СЕ ОДБИВА КАКО НЕОСНОВАНО.</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jc w:val="center"/>
              <w:rPr>
                <w:rFonts w:ascii="Arial" w:eastAsia="Times New Roman" w:hAnsi="Arial" w:cs="Arial"/>
                <w:color w:val="5E5E5E"/>
                <w:sz w:val="12"/>
                <w:szCs w:val="12"/>
              </w:rPr>
            </w:pPr>
            <w:r w:rsidRPr="004147F9">
              <w:rPr>
                <w:rFonts w:ascii="Arial" w:eastAsia="Times New Roman" w:hAnsi="Arial" w:cs="Arial"/>
                <w:color w:val="000000"/>
                <w:sz w:val="12"/>
                <w:szCs w:val="12"/>
              </w:rPr>
              <w:t>О б р а з л о ж е н и 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b/>
                <w:bCs/>
                <w:color w:val="000000"/>
                <w:sz w:val="12"/>
              </w:rPr>
              <w:t>ПОСТАПКА: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До Врховниот суд на Република Македонија на ден 28.12.2012 година, поднесено е барање од Н.П. од С., за заштита на правото на судење во разумен рок во постапка по предметот И.бр.36/96 на Основниот суд Скопје II Скопје нов И.бр.521/12 презаведен кај Извршител З.П. од С.. Во барањето наведува дека постапката по предметот не била завршена во разумен временски период, поради што смета дека е повредено правото на судење во разумен рок и притоа истакна барање за правичен надоместок.</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постапувајќи по барањето за заштита на правото на судење во разумен рок во смисла на член 35 и 36 од Законот за судовите ("Службен весник на РМ" бр.58/06 и 35/08) и член 6 став 1 од Европската конвенција за заштита на човековите и основните слободи, со писма од 05.02.2013 година ги побара списите по предметот И.бр.36/96 на Основниот суд Скопје II Скопје и предметот И.бр.521/12 на извршител З.П. од С..</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b/>
                <w:bCs/>
                <w:color w:val="000000"/>
                <w:sz w:val="12"/>
              </w:rPr>
              <w:t>ФАКТИ:</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врз основа на наводите во барањето и списите во предметот, ги утврди следните факти и околности релевантни за оцена на повредата на правото на подносителот загарантирани со член 6 став 1 од Европската конвенција за заштита на човековите права и основни слободи:</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На ден 12.07.1996 година, доверителот С.Б. АД С., до Основниот суд Скопје II Скопје поднел предлот за извршување против должникот Н.П. од С., за наплата на долг од тековна сметка во износ од 37.944,50 денари, по што бил оформен предметот И.бр.36/96. Кон предлогот бил приложен извод од тековна сметка за должникот.</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Судот донел решение за извршување на 03.09.1996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Предлогот односно решението за извршување и покана од судот, биле доставени на должникот на 24.10.1996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Доверителот на ден 26.12.2011 година, до судот доставил изјава извршниот предмет да се предаде кај извршител З.П. од С. заради превземање на понатамошни извршни дејстивија.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Судот со заклучок од 26.12.2012 година, го доставил извршниот предмет И.бр.36/96 на извршителот З.П. од С. заради понатамошно постапување по истиот.</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Извршителот со известување И.бр.521/12-1 од 16.03.2012 година, го известил должникот дека во понатамошното постапување по предметот И.бр.36/96, ќе постапува тој и истиот предмет ќе биде воден под И.бр.521/12.</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Извршителот на ден 18.07.2012 година, издал налог за извршување врз побарување по сметка кај банка под И.бр.521/12-2, преку К.Б. АД С..</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Известувањето и налогот на извршителот биле доставени на должникот на 31.08.2012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Должникот на ден 06.09.2012 година доставил приговор против налогот за извршување, до Основен суд Скопје II Скопје заведен под П.П.Н.И.бр.755/12.</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Одговор на приговор бил поднесен до судот на ден 11.09.2012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Претседателот на Основниот суд Скопје II Скопје со Решение ППНИ-775/12 од 12.09.2012 година, го одбил приговорот на должникот како ненавремен.</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Должникот преку полномошник, на 14.09.2012 поднел жалба до повисокиот суд против решението ППНИ-775/12 од 12.09.2012 година на Основниот суд Скопје II Скопје, во кое е наведено дека истата да се смета и како предлог за враќање во поранешна состојба.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Претседателот на Основен суд Скопје II Скопје со решение ППНИ-755/12 од 24.10.2012 година го отфрлил како недозволен предлогот за враќање во поранешна состојба поради пропуштање на рокот за поднесување на приговор против налогот за извршување.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Незадоволна од ваквата одлука, должникот – подносителот поднела жалба до Апелациониот суд Скопје.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Апелациониот суд Скопје со решение ГЖ.бр.4735/12 од 22.11.2012 година, ги одбил жалбите на должникот како неосновани и ги потврдил решенијата на Претседателот на Основен суд Скопје II Скопје ППНИ.бр.755/12 од 12.09.2012 година и од 24.10.2012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Ова решение било доставено до должникот на ден 15.02.2013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Барањето за заштита на правото на судење во разумен рок поднесено е до овој суд на ден 28.12.2012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b/>
                <w:bCs/>
                <w:color w:val="000000"/>
                <w:sz w:val="12"/>
              </w:rPr>
              <w:t>ДОПУШТЕНОСТ И ОСНОВАНОСТ</w:t>
            </w: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врз основа на утврдените факти, наводите во барањето и списите во предметот, најде: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Барањето за заштита на правото на судење во разумен рок е неосновано.</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 xml:space="preserve">Согласно одредбите од Европската конвенција за заштита на човековите права и основните слободи како и одредбите од Законот за судовите, Врховниот суд </w:t>
            </w:r>
            <w:r w:rsidRPr="004147F9">
              <w:rPr>
                <w:rFonts w:ascii="Arial" w:eastAsia="Times New Roman" w:hAnsi="Arial" w:cs="Arial"/>
                <w:color w:val="000000"/>
                <w:sz w:val="12"/>
                <w:szCs w:val="12"/>
              </w:rPr>
              <w:lastRenderedPageBreak/>
              <w:t>на Република Македонија најде дека не постои повреда на член 6 став 1 од Европската конвенција за заштита на човековите права и основните слободи и член 35 и член 36 од Законот за судовите.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b/>
                <w:bCs/>
                <w:color w:val="000000"/>
                <w:sz w:val="12"/>
              </w:rPr>
              <w:t>ПРАВО:</w:t>
            </w:r>
          </w:p>
          <w:p w:rsidR="004147F9" w:rsidRPr="004147F9" w:rsidRDefault="004147F9" w:rsidP="004147F9">
            <w:pPr>
              <w:spacing w:after="0" w:line="122" w:lineRule="atLeast"/>
              <w:ind w:firstLine="720"/>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Според член 35 став 1 точка 5 од Законот за судовите (“Службен весник на РМ“ бр.58/2006 и бр.35/2008), Врховниот суд на Република Македонија е надлежен да одлучува по барање на странките и другите учесници во постапката за повреда на правото на судење во разумен рок во постапка утврдена со закон пред судовите во Република Македонија, во согласност со правилата и принципите утврдени со Европската конвенција за заштита на човекови права и основни слободи и тргнувајќи од Судската пракса на Европскиот суд за човекови права и основните слободи.</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Според член 36 став 4 од истиот закон, Врховниот суд на Република Македонија постапува по барањето кое ги исполнува критериумите утврдени во ставот 2 и 3 на овој член во рок од 6-шест месеци сметано од неговото поднесување и одлучува дали пониските судови го повредиле правото на судење во разумен рок, а притоа имајќи ги во предвид правилата и принципите утврдени со Европската конвенција за заштита на човековите права и основните слободи, а особено сложеноста на предметот, однесувањето на странките во постапката и однесувањето на судот кој постапувал.</w:t>
            </w: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Според член 6 став 1 од Европската конвенција за заштита на човековите права и основните слободи, секој при определување на неговите граѓански права и обврски или кога е кривично гонет, има право на правично и јавно судење во разумен рок, пред независен и непристрасен тирбунал основан со законот.</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b/>
                <w:bCs/>
                <w:color w:val="000000"/>
                <w:sz w:val="12"/>
              </w:rPr>
              <w:t>ОСНОВАНОСТ НА БАРАЊЕТО:</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утврди дека постапката по конкретниот предмет, започнала со поднесување на предлог за извршување на ден 12.07.1996 година. Подносителот на барањето во постапката се јавува како должник. За предлогот за извршување И.бр.36/96 од 12.07.1996 година подносителот бил известен од судот на ден 24.10.1996 година а потоа истиот бил известен преку извршителот З.П. од С. на 31.08.2012 година.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при оценка на разумноста на периодот на траењето на постапка ги имаше во предвид сложеноста на предметот, однесувањето на подносителот во постапката, како и однесувањето на судот, па оттука ценејки го и статусот на подносителот како должник во постапката и долгот кој му бил познат а се однесува за долг од тековна сметка од С.Б. АД С., оцени:</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барањето за заштита на правото на судење во разумен рок на подносителот е неосновано.</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Врховниот суд на Република Македонија, оцени дека барателот со статус на должник во смисла на член 6 од Европската конвенција за заштита на човековите права и основните слободи во предметниот случај со неподмирување на долгот кон доверителот ја предизвикал извршната постапка и во времето на траење на истата на презел никакви дејства како должник го плати долгот и постапката да се заврши.</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Тврдењето на подносителот во барањето дека доколку судот постапел кон извршување на предметот непосредно по донесувањето на решението, истиот благовремено би го надоместил, е ирелевантно. Точно е дека судот по подолг период го доставил предметот на понатамошно постапување и извршување кај извршителот, но тоа не е причина која треба да се зема како релевантна за долгото траење на постапката. Подносителот како должник не можел да биде во заблуда во однос на тоа дека долгот навистина постои како и обврската за негово намирување, односно имајќи во предвид дека во секое време имал можност да ја следи состојбата на тековната сметка, бил свесен за неговиот долг и со подмирување на истиот, подносителот можел во секое време да ја заврши постапката и да го скрати времетраењето на истата.</w:t>
            </w: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Од наведените причини, следуваше да се одлучи како во изреката на решението согласно член 6 став 1 од Европската конвенција за заштита на човековите права и основните слободи и член 35 и член 36 став 4 од Законот за судовите.</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Решено во Врховниот суд на Република Македонија на ден 02.04.2013 година под ПСРРГ.бр. 586/2012.</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Претседател на совет-судија</w:t>
            </w: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Дане Илиев с.р.</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За точноста на отправокот - т в р д и: секретар</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ПРАВНА ПОУКА: Против ова решение може да се поднесе жалба до Врховниот суд на Република Македонија во рок од 8 дена од денот на приемот на решението до советот на Врховниот суд на Република Македонија кој одлучува во втор степен против одлуката.</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r w:rsidRPr="004147F9">
              <w:rPr>
                <w:rFonts w:ascii="Arial" w:eastAsia="Times New Roman" w:hAnsi="Arial" w:cs="Arial"/>
                <w:color w:val="000000"/>
                <w:sz w:val="12"/>
                <w:szCs w:val="12"/>
              </w:rPr>
              <w:t>ДН: - на подносителот</w:t>
            </w:r>
          </w:p>
          <w:p w:rsidR="004147F9" w:rsidRPr="004147F9" w:rsidRDefault="004147F9" w:rsidP="004147F9">
            <w:pPr>
              <w:spacing w:after="0" w:line="122" w:lineRule="atLeast"/>
              <w:rPr>
                <w:rFonts w:ascii="Arial" w:eastAsia="Times New Roman" w:hAnsi="Arial" w:cs="Arial"/>
                <w:color w:val="5E5E5E"/>
                <w:sz w:val="12"/>
                <w:szCs w:val="12"/>
              </w:rPr>
            </w:pPr>
          </w:p>
          <w:p w:rsidR="004147F9" w:rsidRPr="004147F9" w:rsidRDefault="004147F9" w:rsidP="004147F9">
            <w:pPr>
              <w:spacing w:after="0" w:line="122" w:lineRule="atLeast"/>
              <w:rPr>
                <w:rFonts w:ascii="Arial" w:eastAsia="Times New Roman" w:hAnsi="Arial" w:cs="Arial"/>
                <w:color w:val="5E5E5E"/>
                <w:sz w:val="12"/>
                <w:szCs w:val="12"/>
              </w:rPr>
            </w:pPr>
          </w:p>
        </w:tc>
      </w:tr>
    </w:tbl>
    <w:p w:rsidR="001A625C" w:rsidRDefault="001A625C"/>
    <w:sectPr w:rsidR="001A625C" w:rsidSect="00D41F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useFELayout/>
  </w:compat>
  <w:rsids>
    <w:rsidRoot w:val="004147F9"/>
    <w:rsid w:val="001A625C"/>
    <w:rsid w:val="003B0F3E"/>
    <w:rsid w:val="004147F9"/>
    <w:rsid w:val="00D41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x">
    <w:name w:val="main_tx"/>
    <w:basedOn w:val="DefaultParagraphFont"/>
    <w:rsid w:val="004147F9"/>
  </w:style>
  <w:style w:type="character" w:customStyle="1" w:styleId="redtx">
    <w:name w:val="red_tx"/>
    <w:basedOn w:val="DefaultParagraphFont"/>
    <w:rsid w:val="004147F9"/>
  </w:style>
  <w:style w:type="character" w:styleId="Strong">
    <w:name w:val="Strong"/>
    <w:basedOn w:val="DefaultParagraphFont"/>
    <w:uiPriority w:val="22"/>
    <w:qFormat/>
    <w:rsid w:val="004147F9"/>
    <w:rPr>
      <w:b/>
      <w:bCs/>
    </w:rPr>
  </w:style>
  <w:style w:type="paragraph" w:styleId="BalloonText">
    <w:name w:val="Balloon Text"/>
    <w:basedOn w:val="Normal"/>
    <w:link w:val="BalloonTextChar"/>
    <w:uiPriority w:val="99"/>
    <w:semiHidden/>
    <w:unhideWhenUsed/>
    <w:rsid w:val="00414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7F9"/>
    <w:rPr>
      <w:rFonts w:ascii="Tahoma" w:hAnsi="Tahoma" w:cs="Tahoma"/>
      <w:sz w:val="16"/>
      <w:szCs w:val="16"/>
    </w:rPr>
  </w:style>
  <w:style w:type="character" w:styleId="Hyperlink">
    <w:name w:val="Hyperlink"/>
    <w:basedOn w:val="DefaultParagraphFont"/>
    <w:uiPriority w:val="99"/>
    <w:semiHidden/>
    <w:unhideWhenUsed/>
    <w:rsid w:val="003B0F3E"/>
    <w:rPr>
      <w:color w:val="0000FF"/>
      <w:u w:val="single"/>
    </w:rPr>
  </w:style>
</w:styles>
</file>

<file path=word/webSettings.xml><?xml version="1.0" encoding="utf-8"?>
<w:webSettings xmlns:r="http://schemas.openxmlformats.org/officeDocument/2006/relationships" xmlns:w="http://schemas.openxmlformats.org/wordprocessingml/2006/main">
  <w:divs>
    <w:div w:id="147602457">
      <w:bodyDiv w:val="1"/>
      <w:marLeft w:val="0"/>
      <w:marRight w:val="0"/>
      <w:marTop w:val="0"/>
      <w:marBottom w:val="0"/>
      <w:divBdr>
        <w:top w:val="none" w:sz="0" w:space="0" w:color="auto"/>
        <w:left w:val="none" w:sz="0" w:space="0" w:color="auto"/>
        <w:bottom w:val="none" w:sz="0" w:space="0" w:color="auto"/>
        <w:right w:val="none" w:sz="0" w:space="0" w:color="auto"/>
      </w:divBdr>
      <w:divsChild>
        <w:div w:id="1806001940">
          <w:marLeft w:val="0"/>
          <w:marRight w:val="0"/>
          <w:marTop w:val="0"/>
          <w:marBottom w:val="0"/>
          <w:divBdr>
            <w:top w:val="none" w:sz="0" w:space="0" w:color="auto"/>
            <w:left w:val="none" w:sz="0" w:space="0" w:color="auto"/>
            <w:bottom w:val="none" w:sz="0" w:space="0" w:color="auto"/>
            <w:right w:val="none" w:sz="0" w:space="0" w:color="auto"/>
          </w:divBdr>
          <w:divsChild>
            <w:div w:id="687101811">
              <w:marLeft w:val="0"/>
              <w:marRight w:val="0"/>
              <w:marTop w:val="0"/>
              <w:marBottom w:val="0"/>
              <w:divBdr>
                <w:top w:val="none" w:sz="0" w:space="0" w:color="auto"/>
                <w:left w:val="none" w:sz="0" w:space="0" w:color="auto"/>
                <w:bottom w:val="none" w:sz="0" w:space="0" w:color="auto"/>
                <w:right w:val="none" w:sz="0" w:space="0" w:color="auto"/>
              </w:divBdr>
            </w:div>
            <w:div w:id="1851672844">
              <w:marLeft w:val="0"/>
              <w:marRight w:val="0"/>
              <w:marTop w:val="0"/>
              <w:marBottom w:val="0"/>
              <w:divBdr>
                <w:top w:val="none" w:sz="0" w:space="0" w:color="auto"/>
                <w:left w:val="none" w:sz="0" w:space="0" w:color="auto"/>
                <w:bottom w:val="none" w:sz="0" w:space="0" w:color="auto"/>
                <w:right w:val="none" w:sz="0" w:space="0" w:color="auto"/>
              </w:divBdr>
            </w:div>
            <w:div w:id="2025865978">
              <w:marLeft w:val="0"/>
              <w:marRight w:val="0"/>
              <w:marTop w:val="0"/>
              <w:marBottom w:val="0"/>
              <w:divBdr>
                <w:top w:val="none" w:sz="0" w:space="0" w:color="auto"/>
                <w:left w:val="none" w:sz="0" w:space="0" w:color="auto"/>
                <w:bottom w:val="none" w:sz="0" w:space="0" w:color="auto"/>
                <w:right w:val="none" w:sz="0" w:space="0" w:color="auto"/>
              </w:divBdr>
            </w:div>
            <w:div w:id="428477480">
              <w:marLeft w:val="0"/>
              <w:marRight w:val="0"/>
              <w:marTop w:val="0"/>
              <w:marBottom w:val="0"/>
              <w:divBdr>
                <w:top w:val="none" w:sz="0" w:space="0" w:color="auto"/>
                <w:left w:val="none" w:sz="0" w:space="0" w:color="auto"/>
                <w:bottom w:val="none" w:sz="0" w:space="0" w:color="auto"/>
                <w:right w:val="none" w:sz="0" w:space="0" w:color="auto"/>
              </w:divBdr>
            </w:div>
            <w:div w:id="1513762123">
              <w:marLeft w:val="0"/>
              <w:marRight w:val="0"/>
              <w:marTop w:val="0"/>
              <w:marBottom w:val="0"/>
              <w:divBdr>
                <w:top w:val="none" w:sz="0" w:space="0" w:color="auto"/>
                <w:left w:val="none" w:sz="0" w:space="0" w:color="auto"/>
                <w:bottom w:val="none" w:sz="0" w:space="0" w:color="auto"/>
                <w:right w:val="none" w:sz="0" w:space="0" w:color="auto"/>
              </w:divBdr>
            </w:div>
            <w:div w:id="431783926">
              <w:marLeft w:val="0"/>
              <w:marRight w:val="0"/>
              <w:marTop w:val="0"/>
              <w:marBottom w:val="0"/>
              <w:divBdr>
                <w:top w:val="none" w:sz="0" w:space="0" w:color="auto"/>
                <w:left w:val="none" w:sz="0" w:space="0" w:color="auto"/>
                <w:bottom w:val="none" w:sz="0" w:space="0" w:color="auto"/>
                <w:right w:val="none" w:sz="0" w:space="0" w:color="auto"/>
              </w:divBdr>
            </w:div>
            <w:div w:id="919675448">
              <w:marLeft w:val="0"/>
              <w:marRight w:val="0"/>
              <w:marTop w:val="0"/>
              <w:marBottom w:val="0"/>
              <w:divBdr>
                <w:top w:val="none" w:sz="0" w:space="0" w:color="auto"/>
                <w:left w:val="none" w:sz="0" w:space="0" w:color="auto"/>
                <w:bottom w:val="none" w:sz="0" w:space="0" w:color="auto"/>
                <w:right w:val="none" w:sz="0" w:space="0" w:color="auto"/>
              </w:divBdr>
            </w:div>
            <w:div w:id="1297878205">
              <w:marLeft w:val="0"/>
              <w:marRight w:val="0"/>
              <w:marTop w:val="0"/>
              <w:marBottom w:val="0"/>
              <w:divBdr>
                <w:top w:val="none" w:sz="0" w:space="0" w:color="auto"/>
                <w:left w:val="none" w:sz="0" w:space="0" w:color="auto"/>
                <w:bottom w:val="none" w:sz="0" w:space="0" w:color="auto"/>
                <w:right w:val="none" w:sz="0" w:space="0" w:color="auto"/>
              </w:divBdr>
            </w:div>
            <w:div w:id="1013266066">
              <w:marLeft w:val="0"/>
              <w:marRight w:val="0"/>
              <w:marTop w:val="0"/>
              <w:marBottom w:val="0"/>
              <w:divBdr>
                <w:top w:val="none" w:sz="0" w:space="0" w:color="auto"/>
                <w:left w:val="none" w:sz="0" w:space="0" w:color="auto"/>
                <w:bottom w:val="none" w:sz="0" w:space="0" w:color="auto"/>
                <w:right w:val="none" w:sz="0" w:space="0" w:color="auto"/>
              </w:divBdr>
            </w:div>
            <w:div w:id="205416073">
              <w:marLeft w:val="0"/>
              <w:marRight w:val="0"/>
              <w:marTop w:val="0"/>
              <w:marBottom w:val="0"/>
              <w:divBdr>
                <w:top w:val="none" w:sz="0" w:space="0" w:color="auto"/>
                <w:left w:val="none" w:sz="0" w:space="0" w:color="auto"/>
                <w:bottom w:val="none" w:sz="0" w:space="0" w:color="auto"/>
                <w:right w:val="none" w:sz="0" w:space="0" w:color="auto"/>
              </w:divBdr>
            </w:div>
            <w:div w:id="1126855621">
              <w:marLeft w:val="0"/>
              <w:marRight w:val="0"/>
              <w:marTop w:val="0"/>
              <w:marBottom w:val="0"/>
              <w:divBdr>
                <w:top w:val="none" w:sz="0" w:space="0" w:color="auto"/>
                <w:left w:val="none" w:sz="0" w:space="0" w:color="auto"/>
                <w:bottom w:val="none" w:sz="0" w:space="0" w:color="auto"/>
                <w:right w:val="none" w:sz="0" w:space="0" w:color="auto"/>
              </w:divBdr>
            </w:div>
            <w:div w:id="2068842088">
              <w:marLeft w:val="0"/>
              <w:marRight w:val="0"/>
              <w:marTop w:val="0"/>
              <w:marBottom w:val="0"/>
              <w:divBdr>
                <w:top w:val="none" w:sz="0" w:space="0" w:color="auto"/>
                <w:left w:val="none" w:sz="0" w:space="0" w:color="auto"/>
                <w:bottom w:val="none" w:sz="0" w:space="0" w:color="auto"/>
                <w:right w:val="none" w:sz="0" w:space="0" w:color="auto"/>
              </w:divBdr>
            </w:div>
            <w:div w:id="1379820649">
              <w:marLeft w:val="0"/>
              <w:marRight w:val="0"/>
              <w:marTop w:val="0"/>
              <w:marBottom w:val="0"/>
              <w:divBdr>
                <w:top w:val="none" w:sz="0" w:space="0" w:color="auto"/>
                <w:left w:val="none" w:sz="0" w:space="0" w:color="auto"/>
                <w:bottom w:val="none" w:sz="0" w:space="0" w:color="auto"/>
                <w:right w:val="none" w:sz="0" w:space="0" w:color="auto"/>
              </w:divBdr>
            </w:div>
            <w:div w:id="801002981">
              <w:marLeft w:val="0"/>
              <w:marRight w:val="0"/>
              <w:marTop w:val="0"/>
              <w:marBottom w:val="0"/>
              <w:divBdr>
                <w:top w:val="none" w:sz="0" w:space="0" w:color="auto"/>
                <w:left w:val="none" w:sz="0" w:space="0" w:color="auto"/>
                <w:bottom w:val="none" w:sz="0" w:space="0" w:color="auto"/>
                <w:right w:val="none" w:sz="0" w:space="0" w:color="auto"/>
              </w:divBdr>
            </w:div>
            <w:div w:id="1423181136">
              <w:marLeft w:val="0"/>
              <w:marRight w:val="0"/>
              <w:marTop w:val="0"/>
              <w:marBottom w:val="0"/>
              <w:divBdr>
                <w:top w:val="none" w:sz="0" w:space="0" w:color="auto"/>
                <w:left w:val="none" w:sz="0" w:space="0" w:color="auto"/>
                <w:bottom w:val="none" w:sz="0" w:space="0" w:color="auto"/>
                <w:right w:val="none" w:sz="0" w:space="0" w:color="auto"/>
              </w:divBdr>
            </w:div>
            <w:div w:id="1592394248">
              <w:marLeft w:val="0"/>
              <w:marRight w:val="0"/>
              <w:marTop w:val="0"/>
              <w:marBottom w:val="0"/>
              <w:divBdr>
                <w:top w:val="none" w:sz="0" w:space="0" w:color="auto"/>
                <w:left w:val="none" w:sz="0" w:space="0" w:color="auto"/>
                <w:bottom w:val="none" w:sz="0" w:space="0" w:color="auto"/>
                <w:right w:val="none" w:sz="0" w:space="0" w:color="auto"/>
              </w:divBdr>
            </w:div>
            <w:div w:id="1816490646">
              <w:marLeft w:val="0"/>
              <w:marRight w:val="0"/>
              <w:marTop w:val="0"/>
              <w:marBottom w:val="0"/>
              <w:divBdr>
                <w:top w:val="none" w:sz="0" w:space="0" w:color="auto"/>
                <w:left w:val="none" w:sz="0" w:space="0" w:color="auto"/>
                <w:bottom w:val="none" w:sz="0" w:space="0" w:color="auto"/>
                <w:right w:val="none" w:sz="0" w:space="0" w:color="auto"/>
              </w:divBdr>
            </w:div>
            <w:div w:id="241525663">
              <w:marLeft w:val="0"/>
              <w:marRight w:val="0"/>
              <w:marTop w:val="0"/>
              <w:marBottom w:val="0"/>
              <w:divBdr>
                <w:top w:val="none" w:sz="0" w:space="0" w:color="auto"/>
                <w:left w:val="none" w:sz="0" w:space="0" w:color="auto"/>
                <w:bottom w:val="none" w:sz="0" w:space="0" w:color="auto"/>
                <w:right w:val="none" w:sz="0" w:space="0" w:color="auto"/>
              </w:divBdr>
            </w:div>
            <w:div w:id="1653098966">
              <w:marLeft w:val="0"/>
              <w:marRight w:val="0"/>
              <w:marTop w:val="0"/>
              <w:marBottom w:val="0"/>
              <w:divBdr>
                <w:top w:val="none" w:sz="0" w:space="0" w:color="auto"/>
                <w:left w:val="none" w:sz="0" w:space="0" w:color="auto"/>
                <w:bottom w:val="none" w:sz="0" w:space="0" w:color="auto"/>
                <w:right w:val="none" w:sz="0" w:space="0" w:color="auto"/>
              </w:divBdr>
            </w:div>
            <w:div w:id="1165052316">
              <w:marLeft w:val="0"/>
              <w:marRight w:val="0"/>
              <w:marTop w:val="0"/>
              <w:marBottom w:val="0"/>
              <w:divBdr>
                <w:top w:val="none" w:sz="0" w:space="0" w:color="auto"/>
                <w:left w:val="none" w:sz="0" w:space="0" w:color="auto"/>
                <w:bottom w:val="none" w:sz="0" w:space="0" w:color="auto"/>
                <w:right w:val="none" w:sz="0" w:space="0" w:color="auto"/>
              </w:divBdr>
            </w:div>
            <w:div w:id="2088110559">
              <w:marLeft w:val="0"/>
              <w:marRight w:val="0"/>
              <w:marTop w:val="0"/>
              <w:marBottom w:val="0"/>
              <w:divBdr>
                <w:top w:val="none" w:sz="0" w:space="0" w:color="auto"/>
                <w:left w:val="none" w:sz="0" w:space="0" w:color="auto"/>
                <w:bottom w:val="none" w:sz="0" w:space="0" w:color="auto"/>
                <w:right w:val="none" w:sz="0" w:space="0" w:color="auto"/>
              </w:divBdr>
            </w:div>
            <w:div w:id="751782831">
              <w:marLeft w:val="0"/>
              <w:marRight w:val="0"/>
              <w:marTop w:val="0"/>
              <w:marBottom w:val="0"/>
              <w:divBdr>
                <w:top w:val="none" w:sz="0" w:space="0" w:color="auto"/>
                <w:left w:val="none" w:sz="0" w:space="0" w:color="auto"/>
                <w:bottom w:val="none" w:sz="0" w:space="0" w:color="auto"/>
                <w:right w:val="none" w:sz="0" w:space="0" w:color="auto"/>
              </w:divBdr>
            </w:div>
            <w:div w:id="208610533">
              <w:marLeft w:val="0"/>
              <w:marRight w:val="0"/>
              <w:marTop w:val="0"/>
              <w:marBottom w:val="0"/>
              <w:divBdr>
                <w:top w:val="none" w:sz="0" w:space="0" w:color="auto"/>
                <w:left w:val="none" w:sz="0" w:space="0" w:color="auto"/>
                <w:bottom w:val="none" w:sz="0" w:space="0" w:color="auto"/>
                <w:right w:val="none" w:sz="0" w:space="0" w:color="auto"/>
              </w:divBdr>
            </w:div>
            <w:div w:id="2088382584">
              <w:marLeft w:val="0"/>
              <w:marRight w:val="0"/>
              <w:marTop w:val="0"/>
              <w:marBottom w:val="0"/>
              <w:divBdr>
                <w:top w:val="none" w:sz="0" w:space="0" w:color="auto"/>
                <w:left w:val="none" w:sz="0" w:space="0" w:color="auto"/>
                <w:bottom w:val="none" w:sz="0" w:space="0" w:color="auto"/>
                <w:right w:val="none" w:sz="0" w:space="0" w:color="auto"/>
              </w:divBdr>
            </w:div>
            <w:div w:id="1965188817">
              <w:marLeft w:val="0"/>
              <w:marRight w:val="0"/>
              <w:marTop w:val="0"/>
              <w:marBottom w:val="0"/>
              <w:divBdr>
                <w:top w:val="none" w:sz="0" w:space="0" w:color="auto"/>
                <w:left w:val="none" w:sz="0" w:space="0" w:color="auto"/>
                <w:bottom w:val="none" w:sz="0" w:space="0" w:color="auto"/>
                <w:right w:val="none" w:sz="0" w:space="0" w:color="auto"/>
              </w:divBdr>
            </w:div>
            <w:div w:id="225721935">
              <w:marLeft w:val="0"/>
              <w:marRight w:val="0"/>
              <w:marTop w:val="0"/>
              <w:marBottom w:val="0"/>
              <w:divBdr>
                <w:top w:val="none" w:sz="0" w:space="0" w:color="auto"/>
                <w:left w:val="none" w:sz="0" w:space="0" w:color="auto"/>
                <w:bottom w:val="none" w:sz="0" w:space="0" w:color="auto"/>
                <w:right w:val="none" w:sz="0" w:space="0" w:color="auto"/>
              </w:divBdr>
            </w:div>
            <w:div w:id="48111176">
              <w:marLeft w:val="0"/>
              <w:marRight w:val="0"/>
              <w:marTop w:val="0"/>
              <w:marBottom w:val="0"/>
              <w:divBdr>
                <w:top w:val="none" w:sz="0" w:space="0" w:color="auto"/>
                <w:left w:val="none" w:sz="0" w:space="0" w:color="auto"/>
                <w:bottom w:val="none" w:sz="0" w:space="0" w:color="auto"/>
                <w:right w:val="none" w:sz="0" w:space="0" w:color="auto"/>
              </w:divBdr>
            </w:div>
            <w:div w:id="1244997006">
              <w:marLeft w:val="0"/>
              <w:marRight w:val="0"/>
              <w:marTop w:val="0"/>
              <w:marBottom w:val="0"/>
              <w:divBdr>
                <w:top w:val="none" w:sz="0" w:space="0" w:color="auto"/>
                <w:left w:val="none" w:sz="0" w:space="0" w:color="auto"/>
                <w:bottom w:val="none" w:sz="0" w:space="0" w:color="auto"/>
                <w:right w:val="none" w:sz="0" w:space="0" w:color="auto"/>
              </w:divBdr>
            </w:div>
            <w:div w:id="1127621020">
              <w:marLeft w:val="0"/>
              <w:marRight w:val="0"/>
              <w:marTop w:val="0"/>
              <w:marBottom w:val="0"/>
              <w:divBdr>
                <w:top w:val="none" w:sz="0" w:space="0" w:color="auto"/>
                <w:left w:val="none" w:sz="0" w:space="0" w:color="auto"/>
                <w:bottom w:val="none" w:sz="0" w:space="0" w:color="auto"/>
                <w:right w:val="none" w:sz="0" w:space="0" w:color="auto"/>
              </w:divBdr>
            </w:div>
            <w:div w:id="1845851658">
              <w:marLeft w:val="0"/>
              <w:marRight w:val="0"/>
              <w:marTop w:val="0"/>
              <w:marBottom w:val="0"/>
              <w:divBdr>
                <w:top w:val="none" w:sz="0" w:space="0" w:color="auto"/>
                <w:left w:val="none" w:sz="0" w:space="0" w:color="auto"/>
                <w:bottom w:val="none" w:sz="0" w:space="0" w:color="auto"/>
                <w:right w:val="none" w:sz="0" w:space="0" w:color="auto"/>
              </w:divBdr>
            </w:div>
            <w:div w:id="65541252">
              <w:marLeft w:val="0"/>
              <w:marRight w:val="0"/>
              <w:marTop w:val="0"/>
              <w:marBottom w:val="0"/>
              <w:divBdr>
                <w:top w:val="none" w:sz="0" w:space="0" w:color="auto"/>
                <w:left w:val="none" w:sz="0" w:space="0" w:color="auto"/>
                <w:bottom w:val="none" w:sz="0" w:space="0" w:color="auto"/>
                <w:right w:val="none" w:sz="0" w:space="0" w:color="auto"/>
              </w:divBdr>
            </w:div>
            <w:div w:id="152838958">
              <w:marLeft w:val="0"/>
              <w:marRight w:val="0"/>
              <w:marTop w:val="0"/>
              <w:marBottom w:val="0"/>
              <w:divBdr>
                <w:top w:val="none" w:sz="0" w:space="0" w:color="auto"/>
                <w:left w:val="none" w:sz="0" w:space="0" w:color="auto"/>
                <w:bottom w:val="none" w:sz="0" w:space="0" w:color="auto"/>
                <w:right w:val="none" w:sz="0" w:space="0" w:color="auto"/>
              </w:divBdr>
            </w:div>
            <w:div w:id="768887568">
              <w:marLeft w:val="0"/>
              <w:marRight w:val="0"/>
              <w:marTop w:val="0"/>
              <w:marBottom w:val="0"/>
              <w:divBdr>
                <w:top w:val="none" w:sz="0" w:space="0" w:color="auto"/>
                <w:left w:val="none" w:sz="0" w:space="0" w:color="auto"/>
                <w:bottom w:val="none" w:sz="0" w:space="0" w:color="auto"/>
                <w:right w:val="none" w:sz="0" w:space="0" w:color="auto"/>
              </w:divBdr>
            </w:div>
            <w:div w:id="929509124">
              <w:marLeft w:val="0"/>
              <w:marRight w:val="0"/>
              <w:marTop w:val="0"/>
              <w:marBottom w:val="0"/>
              <w:divBdr>
                <w:top w:val="none" w:sz="0" w:space="0" w:color="auto"/>
                <w:left w:val="none" w:sz="0" w:space="0" w:color="auto"/>
                <w:bottom w:val="none" w:sz="0" w:space="0" w:color="auto"/>
                <w:right w:val="none" w:sz="0" w:space="0" w:color="auto"/>
              </w:divBdr>
            </w:div>
            <w:div w:id="957954140">
              <w:marLeft w:val="0"/>
              <w:marRight w:val="0"/>
              <w:marTop w:val="0"/>
              <w:marBottom w:val="0"/>
              <w:divBdr>
                <w:top w:val="none" w:sz="0" w:space="0" w:color="auto"/>
                <w:left w:val="none" w:sz="0" w:space="0" w:color="auto"/>
                <w:bottom w:val="none" w:sz="0" w:space="0" w:color="auto"/>
                <w:right w:val="none" w:sz="0" w:space="0" w:color="auto"/>
              </w:divBdr>
            </w:div>
            <w:div w:id="1242179276">
              <w:marLeft w:val="0"/>
              <w:marRight w:val="0"/>
              <w:marTop w:val="0"/>
              <w:marBottom w:val="0"/>
              <w:divBdr>
                <w:top w:val="none" w:sz="0" w:space="0" w:color="auto"/>
                <w:left w:val="none" w:sz="0" w:space="0" w:color="auto"/>
                <w:bottom w:val="none" w:sz="0" w:space="0" w:color="auto"/>
                <w:right w:val="none" w:sz="0" w:space="0" w:color="auto"/>
              </w:divBdr>
            </w:div>
            <w:div w:id="54858839">
              <w:marLeft w:val="0"/>
              <w:marRight w:val="0"/>
              <w:marTop w:val="0"/>
              <w:marBottom w:val="0"/>
              <w:divBdr>
                <w:top w:val="none" w:sz="0" w:space="0" w:color="auto"/>
                <w:left w:val="none" w:sz="0" w:space="0" w:color="auto"/>
                <w:bottom w:val="none" w:sz="0" w:space="0" w:color="auto"/>
                <w:right w:val="none" w:sz="0" w:space="0" w:color="auto"/>
              </w:divBdr>
            </w:div>
            <w:div w:id="1476950228">
              <w:marLeft w:val="0"/>
              <w:marRight w:val="0"/>
              <w:marTop w:val="0"/>
              <w:marBottom w:val="0"/>
              <w:divBdr>
                <w:top w:val="none" w:sz="0" w:space="0" w:color="auto"/>
                <w:left w:val="none" w:sz="0" w:space="0" w:color="auto"/>
                <w:bottom w:val="none" w:sz="0" w:space="0" w:color="auto"/>
                <w:right w:val="none" w:sz="0" w:space="0" w:color="auto"/>
              </w:divBdr>
            </w:div>
            <w:div w:id="269095398">
              <w:marLeft w:val="0"/>
              <w:marRight w:val="0"/>
              <w:marTop w:val="0"/>
              <w:marBottom w:val="0"/>
              <w:divBdr>
                <w:top w:val="none" w:sz="0" w:space="0" w:color="auto"/>
                <w:left w:val="none" w:sz="0" w:space="0" w:color="auto"/>
                <w:bottom w:val="none" w:sz="0" w:space="0" w:color="auto"/>
                <w:right w:val="none" w:sz="0" w:space="0" w:color="auto"/>
              </w:divBdr>
            </w:div>
            <w:div w:id="851915049">
              <w:marLeft w:val="0"/>
              <w:marRight w:val="0"/>
              <w:marTop w:val="0"/>
              <w:marBottom w:val="0"/>
              <w:divBdr>
                <w:top w:val="none" w:sz="0" w:space="0" w:color="auto"/>
                <w:left w:val="none" w:sz="0" w:space="0" w:color="auto"/>
                <w:bottom w:val="none" w:sz="0" w:space="0" w:color="auto"/>
                <w:right w:val="none" w:sz="0" w:space="0" w:color="auto"/>
              </w:divBdr>
            </w:div>
            <w:div w:id="213935071">
              <w:marLeft w:val="0"/>
              <w:marRight w:val="0"/>
              <w:marTop w:val="0"/>
              <w:marBottom w:val="0"/>
              <w:divBdr>
                <w:top w:val="none" w:sz="0" w:space="0" w:color="auto"/>
                <w:left w:val="none" w:sz="0" w:space="0" w:color="auto"/>
                <w:bottom w:val="none" w:sz="0" w:space="0" w:color="auto"/>
                <w:right w:val="none" w:sz="0" w:space="0" w:color="auto"/>
              </w:divBdr>
            </w:div>
            <w:div w:id="130758450">
              <w:marLeft w:val="0"/>
              <w:marRight w:val="0"/>
              <w:marTop w:val="0"/>
              <w:marBottom w:val="0"/>
              <w:divBdr>
                <w:top w:val="none" w:sz="0" w:space="0" w:color="auto"/>
                <w:left w:val="none" w:sz="0" w:space="0" w:color="auto"/>
                <w:bottom w:val="none" w:sz="0" w:space="0" w:color="auto"/>
                <w:right w:val="none" w:sz="0" w:space="0" w:color="auto"/>
              </w:divBdr>
            </w:div>
            <w:div w:id="14892628">
              <w:marLeft w:val="0"/>
              <w:marRight w:val="0"/>
              <w:marTop w:val="0"/>
              <w:marBottom w:val="0"/>
              <w:divBdr>
                <w:top w:val="none" w:sz="0" w:space="0" w:color="auto"/>
                <w:left w:val="none" w:sz="0" w:space="0" w:color="auto"/>
                <w:bottom w:val="none" w:sz="0" w:space="0" w:color="auto"/>
                <w:right w:val="none" w:sz="0" w:space="0" w:color="auto"/>
              </w:divBdr>
            </w:div>
            <w:div w:id="981420911">
              <w:marLeft w:val="0"/>
              <w:marRight w:val="0"/>
              <w:marTop w:val="0"/>
              <w:marBottom w:val="0"/>
              <w:divBdr>
                <w:top w:val="none" w:sz="0" w:space="0" w:color="auto"/>
                <w:left w:val="none" w:sz="0" w:space="0" w:color="auto"/>
                <w:bottom w:val="none" w:sz="0" w:space="0" w:color="auto"/>
                <w:right w:val="none" w:sz="0" w:space="0" w:color="auto"/>
              </w:divBdr>
            </w:div>
            <w:div w:id="283657039">
              <w:marLeft w:val="0"/>
              <w:marRight w:val="0"/>
              <w:marTop w:val="0"/>
              <w:marBottom w:val="0"/>
              <w:divBdr>
                <w:top w:val="none" w:sz="0" w:space="0" w:color="auto"/>
                <w:left w:val="none" w:sz="0" w:space="0" w:color="auto"/>
                <w:bottom w:val="none" w:sz="0" w:space="0" w:color="auto"/>
                <w:right w:val="none" w:sz="0" w:space="0" w:color="auto"/>
              </w:divBdr>
            </w:div>
            <w:div w:id="1466777332">
              <w:marLeft w:val="0"/>
              <w:marRight w:val="0"/>
              <w:marTop w:val="0"/>
              <w:marBottom w:val="0"/>
              <w:divBdr>
                <w:top w:val="none" w:sz="0" w:space="0" w:color="auto"/>
                <w:left w:val="none" w:sz="0" w:space="0" w:color="auto"/>
                <w:bottom w:val="none" w:sz="0" w:space="0" w:color="auto"/>
                <w:right w:val="none" w:sz="0" w:space="0" w:color="auto"/>
              </w:divBdr>
            </w:div>
            <w:div w:id="827332174">
              <w:marLeft w:val="0"/>
              <w:marRight w:val="0"/>
              <w:marTop w:val="0"/>
              <w:marBottom w:val="0"/>
              <w:divBdr>
                <w:top w:val="none" w:sz="0" w:space="0" w:color="auto"/>
                <w:left w:val="none" w:sz="0" w:space="0" w:color="auto"/>
                <w:bottom w:val="none" w:sz="0" w:space="0" w:color="auto"/>
                <w:right w:val="none" w:sz="0" w:space="0" w:color="auto"/>
              </w:divBdr>
            </w:div>
            <w:div w:id="1116174798">
              <w:marLeft w:val="0"/>
              <w:marRight w:val="0"/>
              <w:marTop w:val="0"/>
              <w:marBottom w:val="0"/>
              <w:divBdr>
                <w:top w:val="none" w:sz="0" w:space="0" w:color="auto"/>
                <w:left w:val="none" w:sz="0" w:space="0" w:color="auto"/>
                <w:bottom w:val="none" w:sz="0" w:space="0" w:color="auto"/>
                <w:right w:val="none" w:sz="0" w:space="0" w:color="auto"/>
              </w:divBdr>
            </w:div>
            <w:div w:id="2075272713">
              <w:marLeft w:val="0"/>
              <w:marRight w:val="0"/>
              <w:marTop w:val="0"/>
              <w:marBottom w:val="0"/>
              <w:divBdr>
                <w:top w:val="none" w:sz="0" w:space="0" w:color="auto"/>
                <w:left w:val="none" w:sz="0" w:space="0" w:color="auto"/>
                <w:bottom w:val="none" w:sz="0" w:space="0" w:color="auto"/>
                <w:right w:val="none" w:sz="0" w:space="0" w:color="auto"/>
              </w:divBdr>
            </w:div>
            <w:div w:id="755828703">
              <w:marLeft w:val="0"/>
              <w:marRight w:val="0"/>
              <w:marTop w:val="0"/>
              <w:marBottom w:val="0"/>
              <w:divBdr>
                <w:top w:val="none" w:sz="0" w:space="0" w:color="auto"/>
                <w:left w:val="none" w:sz="0" w:space="0" w:color="auto"/>
                <w:bottom w:val="none" w:sz="0" w:space="0" w:color="auto"/>
                <w:right w:val="none" w:sz="0" w:space="0" w:color="auto"/>
              </w:divBdr>
            </w:div>
            <w:div w:id="72750801">
              <w:marLeft w:val="0"/>
              <w:marRight w:val="0"/>
              <w:marTop w:val="0"/>
              <w:marBottom w:val="0"/>
              <w:divBdr>
                <w:top w:val="none" w:sz="0" w:space="0" w:color="auto"/>
                <w:left w:val="none" w:sz="0" w:space="0" w:color="auto"/>
                <w:bottom w:val="none" w:sz="0" w:space="0" w:color="auto"/>
                <w:right w:val="none" w:sz="0" w:space="0" w:color="auto"/>
              </w:divBdr>
            </w:div>
            <w:div w:id="1480923893">
              <w:marLeft w:val="0"/>
              <w:marRight w:val="0"/>
              <w:marTop w:val="0"/>
              <w:marBottom w:val="0"/>
              <w:divBdr>
                <w:top w:val="none" w:sz="0" w:space="0" w:color="auto"/>
                <w:left w:val="none" w:sz="0" w:space="0" w:color="auto"/>
                <w:bottom w:val="none" w:sz="0" w:space="0" w:color="auto"/>
                <w:right w:val="none" w:sz="0" w:space="0" w:color="auto"/>
              </w:divBdr>
            </w:div>
            <w:div w:id="1275014626">
              <w:marLeft w:val="0"/>
              <w:marRight w:val="0"/>
              <w:marTop w:val="0"/>
              <w:marBottom w:val="0"/>
              <w:divBdr>
                <w:top w:val="none" w:sz="0" w:space="0" w:color="auto"/>
                <w:left w:val="none" w:sz="0" w:space="0" w:color="auto"/>
                <w:bottom w:val="none" w:sz="0" w:space="0" w:color="auto"/>
                <w:right w:val="none" w:sz="0" w:space="0" w:color="auto"/>
              </w:divBdr>
            </w:div>
            <w:div w:id="1443181740">
              <w:marLeft w:val="0"/>
              <w:marRight w:val="0"/>
              <w:marTop w:val="0"/>
              <w:marBottom w:val="0"/>
              <w:divBdr>
                <w:top w:val="none" w:sz="0" w:space="0" w:color="auto"/>
                <w:left w:val="none" w:sz="0" w:space="0" w:color="auto"/>
                <w:bottom w:val="none" w:sz="0" w:space="0" w:color="auto"/>
                <w:right w:val="none" w:sz="0" w:space="0" w:color="auto"/>
              </w:divBdr>
            </w:div>
            <w:div w:id="1248031989">
              <w:marLeft w:val="0"/>
              <w:marRight w:val="0"/>
              <w:marTop w:val="0"/>
              <w:marBottom w:val="0"/>
              <w:divBdr>
                <w:top w:val="none" w:sz="0" w:space="0" w:color="auto"/>
                <w:left w:val="none" w:sz="0" w:space="0" w:color="auto"/>
                <w:bottom w:val="none" w:sz="0" w:space="0" w:color="auto"/>
                <w:right w:val="none" w:sz="0" w:space="0" w:color="auto"/>
              </w:divBdr>
            </w:div>
            <w:div w:id="251201775">
              <w:marLeft w:val="0"/>
              <w:marRight w:val="0"/>
              <w:marTop w:val="0"/>
              <w:marBottom w:val="0"/>
              <w:divBdr>
                <w:top w:val="none" w:sz="0" w:space="0" w:color="auto"/>
                <w:left w:val="none" w:sz="0" w:space="0" w:color="auto"/>
                <w:bottom w:val="none" w:sz="0" w:space="0" w:color="auto"/>
                <w:right w:val="none" w:sz="0" w:space="0" w:color="auto"/>
              </w:divBdr>
            </w:div>
            <w:div w:id="863396438">
              <w:marLeft w:val="0"/>
              <w:marRight w:val="0"/>
              <w:marTop w:val="0"/>
              <w:marBottom w:val="0"/>
              <w:divBdr>
                <w:top w:val="none" w:sz="0" w:space="0" w:color="auto"/>
                <w:left w:val="none" w:sz="0" w:space="0" w:color="auto"/>
                <w:bottom w:val="none" w:sz="0" w:space="0" w:color="auto"/>
                <w:right w:val="none" w:sz="0" w:space="0" w:color="auto"/>
              </w:divBdr>
            </w:div>
            <w:div w:id="576986940">
              <w:marLeft w:val="0"/>
              <w:marRight w:val="0"/>
              <w:marTop w:val="0"/>
              <w:marBottom w:val="0"/>
              <w:divBdr>
                <w:top w:val="none" w:sz="0" w:space="0" w:color="auto"/>
                <w:left w:val="none" w:sz="0" w:space="0" w:color="auto"/>
                <w:bottom w:val="none" w:sz="0" w:space="0" w:color="auto"/>
                <w:right w:val="none" w:sz="0" w:space="0" w:color="auto"/>
              </w:divBdr>
            </w:div>
            <w:div w:id="1365138571">
              <w:marLeft w:val="0"/>
              <w:marRight w:val="0"/>
              <w:marTop w:val="0"/>
              <w:marBottom w:val="0"/>
              <w:divBdr>
                <w:top w:val="none" w:sz="0" w:space="0" w:color="auto"/>
                <w:left w:val="none" w:sz="0" w:space="0" w:color="auto"/>
                <w:bottom w:val="none" w:sz="0" w:space="0" w:color="auto"/>
                <w:right w:val="none" w:sz="0" w:space="0" w:color="auto"/>
              </w:divBdr>
            </w:div>
            <w:div w:id="1715034627">
              <w:marLeft w:val="0"/>
              <w:marRight w:val="0"/>
              <w:marTop w:val="0"/>
              <w:marBottom w:val="0"/>
              <w:divBdr>
                <w:top w:val="none" w:sz="0" w:space="0" w:color="auto"/>
                <w:left w:val="none" w:sz="0" w:space="0" w:color="auto"/>
                <w:bottom w:val="none" w:sz="0" w:space="0" w:color="auto"/>
                <w:right w:val="none" w:sz="0" w:space="0" w:color="auto"/>
              </w:divBdr>
            </w:div>
            <w:div w:id="1154299583">
              <w:marLeft w:val="0"/>
              <w:marRight w:val="0"/>
              <w:marTop w:val="0"/>
              <w:marBottom w:val="0"/>
              <w:divBdr>
                <w:top w:val="none" w:sz="0" w:space="0" w:color="auto"/>
                <w:left w:val="none" w:sz="0" w:space="0" w:color="auto"/>
                <w:bottom w:val="none" w:sz="0" w:space="0" w:color="auto"/>
                <w:right w:val="none" w:sz="0" w:space="0" w:color="auto"/>
              </w:divBdr>
            </w:div>
            <w:div w:id="1162506162">
              <w:marLeft w:val="0"/>
              <w:marRight w:val="0"/>
              <w:marTop w:val="0"/>
              <w:marBottom w:val="0"/>
              <w:divBdr>
                <w:top w:val="none" w:sz="0" w:space="0" w:color="auto"/>
                <w:left w:val="none" w:sz="0" w:space="0" w:color="auto"/>
                <w:bottom w:val="none" w:sz="0" w:space="0" w:color="auto"/>
                <w:right w:val="none" w:sz="0" w:space="0" w:color="auto"/>
              </w:divBdr>
            </w:div>
            <w:div w:id="643198767">
              <w:marLeft w:val="0"/>
              <w:marRight w:val="0"/>
              <w:marTop w:val="0"/>
              <w:marBottom w:val="0"/>
              <w:divBdr>
                <w:top w:val="none" w:sz="0" w:space="0" w:color="auto"/>
                <w:left w:val="none" w:sz="0" w:space="0" w:color="auto"/>
                <w:bottom w:val="none" w:sz="0" w:space="0" w:color="auto"/>
                <w:right w:val="none" w:sz="0" w:space="0" w:color="auto"/>
              </w:divBdr>
            </w:div>
            <w:div w:id="420419880">
              <w:marLeft w:val="0"/>
              <w:marRight w:val="0"/>
              <w:marTop w:val="0"/>
              <w:marBottom w:val="0"/>
              <w:divBdr>
                <w:top w:val="none" w:sz="0" w:space="0" w:color="auto"/>
                <w:left w:val="none" w:sz="0" w:space="0" w:color="auto"/>
                <w:bottom w:val="none" w:sz="0" w:space="0" w:color="auto"/>
                <w:right w:val="none" w:sz="0" w:space="0" w:color="auto"/>
              </w:divBdr>
            </w:div>
            <w:div w:id="686639073">
              <w:marLeft w:val="0"/>
              <w:marRight w:val="0"/>
              <w:marTop w:val="0"/>
              <w:marBottom w:val="0"/>
              <w:divBdr>
                <w:top w:val="none" w:sz="0" w:space="0" w:color="auto"/>
                <w:left w:val="none" w:sz="0" w:space="0" w:color="auto"/>
                <w:bottom w:val="none" w:sz="0" w:space="0" w:color="auto"/>
                <w:right w:val="none" w:sz="0" w:space="0" w:color="auto"/>
              </w:divBdr>
            </w:div>
            <w:div w:id="503974342">
              <w:marLeft w:val="0"/>
              <w:marRight w:val="0"/>
              <w:marTop w:val="0"/>
              <w:marBottom w:val="0"/>
              <w:divBdr>
                <w:top w:val="none" w:sz="0" w:space="0" w:color="auto"/>
                <w:left w:val="none" w:sz="0" w:space="0" w:color="auto"/>
                <w:bottom w:val="none" w:sz="0" w:space="0" w:color="auto"/>
                <w:right w:val="none" w:sz="0" w:space="0" w:color="auto"/>
              </w:divBdr>
            </w:div>
            <w:div w:id="1779059862">
              <w:marLeft w:val="0"/>
              <w:marRight w:val="0"/>
              <w:marTop w:val="0"/>
              <w:marBottom w:val="0"/>
              <w:divBdr>
                <w:top w:val="none" w:sz="0" w:space="0" w:color="auto"/>
                <w:left w:val="none" w:sz="0" w:space="0" w:color="auto"/>
                <w:bottom w:val="none" w:sz="0" w:space="0" w:color="auto"/>
                <w:right w:val="none" w:sz="0" w:space="0" w:color="auto"/>
              </w:divBdr>
            </w:div>
            <w:div w:id="674184601">
              <w:marLeft w:val="0"/>
              <w:marRight w:val="0"/>
              <w:marTop w:val="0"/>
              <w:marBottom w:val="0"/>
              <w:divBdr>
                <w:top w:val="none" w:sz="0" w:space="0" w:color="auto"/>
                <w:left w:val="none" w:sz="0" w:space="0" w:color="auto"/>
                <w:bottom w:val="none" w:sz="0" w:space="0" w:color="auto"/>
                <w:right w:val="none" w:sz="0" w:space="0" w:color="auto"/>
              </w:divBdr>
            </w:div>
            <w:div w:id="1010572589">
              <w:marLeft w:val="0"/>
              <w:marRight w:val="0"/>
              <w:marTop w:val="0"/>
              <w:marBottom w:val="0"/>
              <w:divBdr>
                <w:top w:val="none" w:sz="0" w:space="0" w:color="auto"/>
                <w:left w:val="none" w:sz="0" w:space="0" w:color="auto"/>
                <w:bottom w:val="none" w:sz="0" w:space="0" w:color="auto"/>
                <w:right w:val="none" w:sz="0" w:space="0" w:color="auto"/>
              </w:divBdr>
            </w:div>
            <w:div w:id="1234075579">
              <w:marLeft w:val="0"/>
              <w:marRight w:val="0"/>
              <w:marTop w:val="0"/>
              <w:marBottom w:val="0"/>
              <w:divBdr>
                <w:top w:val="none" w:sz="0" w:space="0" w:color="auto"/>
                <w:left w:val="none" w:sz="0" w:space="0" w:color="auto"/>
                <w:bottom w:val="none" w:sz="0" w:space="0" w:color="auto"/>
                <w:right w:val="none" w:sz="0" w:space="0" w:color="auto"/>
              </w:divBdr>
            </w:div>
            <w:div w:id="1291203059">
              <w:marLeft w:val="0"/>
              <w:marRight w:val="0"/>
              <w:marTop w:val="0"/>
              <w:marBottom w:val="0"/>
              <w:divBdr>
                <w:top w:val="none" w:sz="0" w:space="0" w:color="auto"/>
                <w:left w:val="none" w:sz="0" w:space="0" w:color="auto"/>
                <w:bottom w:val="none" w:sz="0" w:space="0" w:color="auto"/>
                <w:right w:val="none" w:sz="0" w:space="0" w:color="auto"/>
              </w:divBdr>
            </w:div>
            <w:div w:id="1427919659">
              <w:marLeft w:val="0"/>
              <w:marRight w:val="0"/>
              <w:marTop w:val="0"/>
              <w:marBottom w:val="0"/>
              <w:divBdr>
                <w:top w:val="none" w:sz="0" w:space="0" w:color="auto"/>
                <w:left w:val="none" w:sz="0" w:space="0" w:color="auto"/>
                <w:bottom w:val="none" w:sz="0" w:space="0" w:color="auto"/>
                <w:right w:val="none" w:sz="0" w:space="0" w:color="auto"/>
              </w:divBdr>
            </w:div>
            <w:div w:id="652636872">
              <w:marLeft w:val="0"/>
              <w:marRight w:val="0"/>
              <w:marTop w:val="0"/>
              <w:marBottom w:val="0"/>
              <w:divBdr>
                <w:top w:val="none" w:sz="0" w:space="0" w:color="auto"/>
                <w:left w:val="none" w:sz="0" w:space="0" w:color="auto"/>
                <w:bottom w:val="none" w:sz="0" w:space="0" w:color="auto"/>
                <w:right w:val="none" w:sz="0" w:space="0" w:color="auto"/>
              </w:divBdr>
            </w:div>
            <w:div w:id="74016808">
              <w:marLeft w:val="0"/>
              <w:marRight w:val="0"/>
              <w:marTop w:val="0"/>
              <w:marBottom w:val="0"/>
              <w:divBdr>
                <w:top w:val="none" w:sz="0" w:space="0" w:color="auto"/>
                <w:left w:val="none" w:sz="0" w:space="0" w:color="auto"/>
                <w:bottom w:val="none" w:sz="0" w:space="0" w:color="auto"/>
                <w:right w:val="none" w:sz="0" w:space="0" w:color="auto"/>
              </w:divBdr>
            </w:div>
            <w:div w:id="2040927935">
              <w:marLeft w:val="0"/>
              <w:marRight w:val="0"/>
              <w:marTop w:val="0"/>
              <w:marBottom w:val="0"/>
              <w:divBdr>
                <w:top w:val="none" w:sz="0" w:space="0" w:color="auto"/>
                <w:left w:val="none" w:sz="0" w:space="0" w:color="auto"/>
                <w:bottom w:val="none" w:sz="0" w:space="0" w:color="auto"/>
                <w:right w:val="none" w:sz="0" w:space="0" w:color="auto"/>
              </w:divBdr>
            </w:div>
            <w:div w:id="723871544">
              <w:marLeft w:val="0"/>
              <w:marRight w:val="0"/>
              <w:marTop w:val="0"/>
              <w:marBottom w:val="0"/>
              <w:divBdr>
                <w:top w:val="none" w:sz="0" w:space="0" w:color="auto"/>
                <w:left w:val="none" w:sz="0" w:space="0" w:color="auto"/>
                <w:bottom w:val="none" w:sz="0" w:space="0" w:color="auto"/>
                <w:right w:val="none" w:sz="0" w:space="0" w:color="auto"/>
              </w:divBdr>
            </w:div>
            <w:div w:id="1725447520">
              <w:marLeft w:val="0"/>
              <w:marRight w:val="0"/>
              <w:marTop w:val="0"/>
              <w:marBottom w:val="0"/>
              <w:divBdr>
                <w:top w:val="none" w:sz="0" w:space="0" w:color="auto"/>
                <w:left w:val="none" w:sz="0" w:space="0" w:color="auto"/>
                <w:bottom w:val="none" w:sz="0" w:space="0" w:color="auto"/>
                <w:right w:val="none" w:sz="0" w:space="0" w:color="auto"/>
              </w:divBdr>
            </w:div>
            <w:div w:id="730036172">
              <w:marLeft w:val="0"/>
              <w:marRight w:val="0"/>
              <w:marTop w:val="0"/>
              <w:marBottom w:val="0"/>
              <w:divBdr>
                <w:top w:val="none" w:sz="0" w:space="0" w:color="auto"/>
                <w:left w:val="none" w:sz="0" w:space="0" w:color="auto"/>
                <w:bottom w:val="none" w:sz="0" w:space="0" w:color="auto"/>
                <w:right w:val="none" w:sz="0" w:space="0" w:color="auto"/>
              </w:divBdr>
            </w:div>
            <w:div w:id="100419934">
              <w:marLeft w:val="0"/>
              <w:marRight w:val="0"/>
              <w:marTop w:val="0"/>
              <w:marBottom w:val="0"/>
              <w:divBdr>
                <w:top w:val="none" w:sz="0" w:space="0" w:color="auto"/>
                <w:left w:val="none" w:sz="0" w:space="0" w:color="auto"/>
                <w:bottom w:val="none" w:sz="0" w:space="0" w:color="auto"/>
                <w:right w:val="none" w:sz="0" w:space="0" w:color="auto"/>
              </w:divBdr>
            </w:div>
            <w:div w:id="896092268">
              <w:marLeft w:val="0"/>
              <w:marRight w:val="0"/>
              <w:marTop w:val="0"/>
              <w:marBottom w:val="0"/>
              <w:divBdr>
                <w:top w:val="none" w:sz="0" w:space="0" w:color="auto"/>
                <w:left w:val="none" w:sz="0" w:space="0" w:color="auto"/>
                <w:bottom w:val="none" w:sz="0" w:space="0" w:color="auto"/>
                <w:right w:val="none" w:sz="0" w:space="0" w:color="auto"/>
              </w:divBdr>
            </w:div>
            <w:div w:id="1736590042">
              <w:marLeft w:val="0"/>
              <w:marRight w:val="0"/>
              <w:marTop w:val="0"/>
              <w:marBottom w:val="0"/>
              <w:divBdr>
                <w:top w:val="none" w:sz="0" w:space="0" w:color="auto"/>
                <w:left w:val="none" w:sz="0" w:space="0" w:color="auto"/>
                <w:bottom w:val="none" w:sz="0" w:space="0" w:color="auto"/>
                <w:right w:val="none" w:sz="0" w:space="0" w:color="auto"/>
              </w:divBdr>
            </w:div>
            <w:div w:id="1115633951">
              <w:marLeft w:val="0"/>
              <w:marRight w:val="0"/>
              <w:marTop w:val="0"/>
              <w:marBottom w:val="0"/>
              <w:divBdr>
                <w:top w:val="none" w:sz="0" w:space="0" w:color="auto"/>
                <w:left w:val="none" w:sz="0" w:space="0" w:color="auto"/>
                <w:bottom w:val="none" w:sz="0" w:space="0" w:color="auto"/>
                <w:right w:val="none" w:sz="0" w:space="0" w:color="auto"/>
              </w:divBdr>
            </w:div>
            <w:div w:id="18748239">
              <w:marLeft w:val="0"/>
              <w:marRight w:val="0"/>
              <w:marTop w:val="0"/>
              <w:marBottom w:val="0"/>
              <w:divBdr>
                <w:top w:val="none" w:sz="0" w:space="0" w:color="auto"/>
                <w:left w:val="none" w:sz="0" w:space="0" w:color="auto"/>
                <w:bottom w:val="none" w:sz="0" w:space="0" w:color="auto"/>
                <w:right w:val="none" w:sz="0" w:space="0" w:color="auto"/>
              </w:divBdr>
            </w:div>
            <w:div w:id="1008947918">
              <w:marLeft w:val="0"/>
              <w:marRight w:val="0"/>
              <w:marTop w:val="0"/>
              <w:marBottom w:val="0"/>
              <w:divBdr>
                <w:top w:val="none" w:sz="0" w:space="0" w:color="auto"/>
                <w:left w:val="none" w:sz="0" w:space="0" w:color="auto"/>
                <w:bottom w:val="none" w:sz="0" w:space="0" w:color="auto"/>
                <w:right w:val="none" w:sz="0" w:space="0" w:color="auto"/>
              </w:divBdr>
            </w:div>
            <w:div w:id="1249726845">
              <w:marLeft w:val="0"/>
              <w:marRight w:val="0"/>
              <w:marTop w:val="0"/>
              <w:marBottom w:val="0"/>
              <w:divBdr>
                <w:top w:val="none" w:sz="0" w:space="0" w:color="auto"/>
                <w:left w:val="none" w:sz="0" w:space="0" w:color="auto"/>
                <w:bottom w:val="none" w:sz="0" w:space="0" w:color="auto"/>
                <w:right w:val="none" w:sz="0" w:space="0" w:color="auto"/>
              </w:divBdr>
            </w:div>
            <w:div w:id="1408308748">
              <w:marLeft w:val="0"/>
              <w:marRight w:val="0"/>
              <w:marTop w:val="0"/>
              <w:marBottom w:val="0"/>
              <w:divBdr>
                <w:top w:val="none" w:sz="0" w:space="0" w:color="auto"/>
                <w:left w:val="none" w:sz="0" w:space="0" w:color="auto"/>
                <w:bottom w:val="none" w:sz="0" w:space="0" w:color="auto"/>
                <w:right w:val="none" w:sz="0" w:space="0" w:color="auto"/>
              </w:divBdr>
            </w:div>
            <w:div w:id="1581711882">
              <w:marLeft w:val="0"/>
              <w:marRight w:val="0"/>
              <w:marTop w:val="0"/>
              <w:marBottom w:val="0"/>
              <w:divBdr>
                <w:top w:val="none" w:sz="0" w:space="0" w:color="auto"/>
                <w:left w:val="none" w:sz="0" w:space="0" w:color="auto"/>
                <w:bottom w:val="none" w:sz="0" w:space="0" w:color="auto"/>
                <w:right w:val="none" w:sz="0" w:space="0" w:color="auto"/>
              </w:divBdr>
            </w:div>
            <w:div w:id="997152989">
              <w:marLeft w:val="0"/>
              <w:marRight w:val="0"/>
              <w:marTop w:val="0"/>
              <w:marBottom w:val="0"/>
              <w:divBdr>
                <w:top w:val="none" w:sz="0" w:space="0" w:color="auto"/>
                <w:left w:val="none" w:sz="0" w:space="0" w:color="auto"/>
                <w:bottom w:val="none" w:sz="0" w:space="0" w:color="auto"/>
                <w:right w:val="none" w:sz="0" w:space="0" w:color="auto"/>
              </w:divBdr>
            </w:div>
            <w:div w:id="1194533355">
              <w:marLeft w:val="0"/>
              <w:marRight w:val="0"/>
              <w:marTop w:val="0"/>
              <w:marBottom w:val="0"/>
              <w:divBdr>
                <w:top w:val="none" w:sz="0" w:space="0" w:color="auto"/>
                <w:left w:val="none" w:sz="0" w:space="0" w:color="auto"/>
                <w:bottom w:val="none" w:sz="0" w:space="0" w:color="auto"/>
                <w:right w:val="none" w:sz="0" w:space="0" w:color="auto"/>
              </w:divBdr>
            </w:div>
            <w:div w:id="1118111788">
              <w:marLeft w:val="0"/>
              <w:marRight w:val="0"/>
              <w:marTop w:val="0"/>
              <w:marBottom w:val="0"/>
              <w:divBdr>
                <w:top w:val="none" w:sz="0" w:space="0" w:color="auto"/>
                <w:left w:val="none" w:sz="0" w:space="0" w:color="auto"/>
                <w:bottom w:val="none" w:sz="0" w:space="0" w:color="auto"/>
                <w:right w:val="none" w:sz="0" w:space="0" w:color="auto"/>
              </w:divBdr>
            </w:div>
            <w:div w:id="467087079">
              <w:marLeft w:val="0"/>
              <w:marRight w:val="0"/>
              <w:marTop w:val="0"/>
              <w:marBottom w:val="0"/>
              <w:divBdr>
                <w:top w:val="none" w:sz="0" w:space="0" w:color="auto"/>
                <w:left w:val="none" w:sz="0" w:space="0" w:color="auto"/>
                <w:bottom w:val="none" w:sz="0" w:space="0" w:color="auto"/>
                <w:right w:val="none" w:sz="0" w:space="0" w:color="auto"/>
              </w:divBdr>
            </w:div>
            <w:div w:id="1529874871">
              <w:marLeft w:val="0"/>
              <w:marRight w:val="0"/>
              <w:marTop w:val="0"/>
              <w:marBottom w:val="0"/>
              <w:divBdr>
                <w:top w:val="none" w:sz="0" w:space="0" w:color="auto"/>
                <w:left w:val="none" w:sz="0" w:space="0" w:color="auto"/>
                <w:bottom w:val="none" w:sz="0" w:space="0" w:color="auto"/>
                <w:right w:val="none" w:sz="0" w:space="0" w:color="auto"/>
              </w:divBdr>
            </w:div>
            <w:div w:id="1105925937">
              <w:marLeft w:val="0"/>
              <w:marRight w:val="0"/>
              <w:marTop w:val="0"/>
              <w:marBottom w:val="0"/>
              <w:divBdr>
                <w:top w:val="none" w:sz="0" w:space="0" w:color="auto"/>
                <w:left w:val="none" w:sz="0" w:space="0" w:color="auto"/>
                <w:bottom w:val="none" w:sz="0" w:space="0" w:color="auto"/>
                <w:right w:val="none" w:sz="0" w:space="0" w:color="auto"/>
              </w:divBdr>
            </w:div>
            <w:div w:id="1211452571">
              <w:marLeft w:val="0"/>
              <w:marRight w:val="0"/>
              <w:marTop w:val="0"/>
              <w:marBottom w:val="0"/>
              <w:divBdr>
                <w:top w:val="none" w:sz="0" w:space="0" w:color="auto"/>
                <w:left w:val="none" w:sz="0" w:space="0" w:color="auto"/>
                <w:bottom w:val="none" w:sz="0" w:space="0" w:color="auto"/>
                <w:right w:val="none" w:sz="0" w:space="0" w:color="auto"/>
              </w:divBdr>
            </w:div>
            <w:div w:id="1794207426">
              <w:marLeft w:val="0"/>
              <w:marRight w:val="0"/>
              <w:marTop w:val="0"/>
              <w:marBottom w:val="0"/>
              <w:divBdr>
                <w:top w:val="none" w:sz="0" w:space="0" w:color="auto"/>
                <w:left w:val="none" w:sz="0" w:space="0" w:color="auto"/>
                <w:bottom w:val="none" w:sz="0" w:space="0" w:color="auto"/>
                <w:right w:val="none" w:sz="0" w:space="0" w:color="auto"/>
              </w:divBdr>
            </w:div>
            <w:div w:id="645354993">
              <w:marLeft w:val="0"/>
              <w:marRight w:val="0"/>
              <w:marTop w:val="0"/>
              <w:marBottom w:val="0"/>
              <w:divBdr>
                <w:top w:val="none" w:sz="0" w:space="0" w:color="auto"/>
                <w:left w:val="none" w:sz="0" w:space="0" w:color="auto"/>
                <w:bottom w:val="none" w:sz="0" w:space="0" w:color="auto"/>
                <w:right w:val="none" w:sz="0" w:space="0" w:color="auto"/>
              </w:divBdr>
            </w:div>
            <w:div w:id="493960391">
              <w:marLeft w:val="0"/>
              <w:marRight w:val="0"/>
              <w:marTop w:val="0"/>
              <w:marBottom w:val="0"/>
              <w:divBdr>
                <w:top w:val="none" w:sz="0" w:space="0" w:color="auto"/>
                <w:left w:val="none" w:sz="0" w:space="0" w:color="auto"/>
                <w:bottom w:val="none" w:sz="0" w:space="0" w:color="auto"/>
                <w:right w:val="none" w:sz="0" w:space="0" w:color="auto"/>
              </w:divBdr>
            </w:div>
            <w:div w:id="775060998">
              <w:marLeft w:val="0"/>
              <w:marRight w:val="0"/>
              <w:marTop w:val="0"/>
              <w:marBottom w:val="0"/>
              <w:divBdr>
                <w:top w:val="none" w:sz="0" w:space="0" w:color="auto"/>
                <w:left w:val="none" w:sz="0" w:space="0" w:color="auto"/>
                <w:bottom w:val="none" w:sz="0" w:space="0" w:color="auto"/>
                <w:right w:val="none" w:sz="0" w:space="0" w:color="auto"/>
              </w:divBdr>
            </w:div>
            <w:div w:id="1756509767">
              <w:marLeft w:val="0"/>
              <w:marRight w:val="0"/>
              <w:marTop w:val="0"/>
              <w:marBottom w:val="0"/>
              <w:divBdr>
                <w:top w:val="none" w:sz="0" w:space="0" w:color="auto"/>
                <w:left w:val="none" w:sz="0" w:space="0" w:color="auto"/>
                <w:bottom w:val="none" w:sz="0" w:space="0" w:color="auto"/>
                <w:right w:val="none" w:sz="0" w:space="0" w:color="auto"/>
              </w:divBdr>
            </w:div>
            <w:div w:id="1816095292">
              <w:marLeft w:val="0"/>
              <w:marRight w:val="0"/>
              <w:marTop w:val="0"/>
              <w:marBottom w:val="0"/>
              <w:divBdr>
                <w:top w:val="none" w:sz="0" w:space="0" w:color="auto"/>
                <w:left w:val="none" w:sz="0" w:space="0" w:color="auto"/>
                <w:bottom w:val="none" w:sz="0" w:space="0" w:color="auto"/>
                <w:right w:val="none" w:sz="0" w:space="0" w:color="auto"/>
              </w:divBdr>
            </w:div>
            <w:div w:id="511726687">
              <w:marLeft w:val="0"/>
              <w:marRight w:val="0"/>
              <w:marTop w:val="0"/>
              <w:marBottom w:val="0"/>
              <w:divBdr>
                <w:top w:val="none" w:sz="0" w:space="0" w:color="auto"/>
                <w:left w:val="none" w:sz="0" w:space="0" w:color="auto"/>
                <w:bottom w:val="none" w:sz="0" w:space="0" w:color="auto"/>
                <w:right w:val="none" w:sz="0" w:space="0" w:color="auto"/>
              </w:divBdr>
            </w:div>
            <w:div w:id="17939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vsrm.mk/Odluki.aspx?odluka=3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2013-05-15T19:06:00Z</dcterms:created>
  <dcterms:modified xsi:type="dcterms:W3CDTF">2013-05-15T19:07:00Z</dcterms:modified>
</cp:coreProperties>
</file>