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36DF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20F8034" w14:textId="77777777" w:rsidTr="009851EC">
        <w:tc>
          <w:tcPr>
            <w:tcW w:w="6204" w:type="dxa"/>
            <w:hideMark/>
          </w:tcPr>
          <w:p w14:paraId="564E23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450E6E8" wp14:editId="3EB7251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EA840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7C50F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DE4EAC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9FEECFD" w14:textId="77777777" w:rsidTr="009851EC">
        <w:tc>
          <w:tcPr>
            <w:tcW w:w="6204" w:type="dxa"/>
            <w:hideMark/>
          </w:tcPr>
          <w:p w14:paraId="47B60F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2E75D09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D025F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44D71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C6461E8" w14:textId="77777777" w:rsidTr="009851EC">
        <w:tc>
          <w:tcPr>
            <w:tcW w:w="6204" w:type="dxa"/>
            <w:hideMark/>
          </w:tcPr>
          <w:p w14:paraId="13D64A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EF9B6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CC56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6119A96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63E82A3" w14:textId="77777777" w:rsidTr="009851EC">
        <w:tc>
          <w:tcPr>
            <w:tcW w:w="6204" w:type="dxa"/>
            <w:hideMark/>
          </w:tcPr>
          <w:p w14:paraId="520CCD08" w14:textId="77777777" w:rsidR="00823825" w:rsidRPr="00DB4229" w:rsidRDefault="008C59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Сашо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Перовски</w:t>
            </w:r>
            <w:proofErr w:type="spellEnd"/>
          </w:p>
        </w:tc>
        <w:tc>
          <w:tcPr>
            <w:tcW w:w="566" w:type="dxa"/>
          </w:tcPr>
          <w:p w14:paraId="50229E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1DB7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1FD5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3AA9183" w14:textId="77777777" w:rsidTr="009851EC">
        <w:tc>
          <w:tcPr>
            <w:tcW w:w="6204" w:type="dxa"/>
            <w:hideMark/>
          </w:tcPr>
          <w:p w14:paraId="6726724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48FB81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99BA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B90F8ED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C593E">
              <w:rPr>
                <w:rFonts w:ascii="Arial" w:eastAsia="Times New Roman" w:hAnsi="Arial" w:cs="Arial"/>
                <w:b/>
                <w:lang w:val="en-US"/>
              </w:rPr>
              <w:t>786/2023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38B4901" w14:textId="77777777" w:rsidTr="009851EC">
        <w:tc>
          <w:tcPr>
            <w:tcW w:w="6204" w:type="dxa"/>
            <w:hideMark/>
          </w:tcPr>
          <w:p w14:paraId="319D1A58" w14:textId="77777777" w:rsidR="00823825" w:rsidRPr="00DB4229" w:rsidRDefault="008C59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73086D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6EBD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4740F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AC3D908" w14:textId="77777777" w:rsidTr="009851EC">
        <w:tc>
          <w:tcPr>
            <w:tcW w:w="6204" w:type="dxa"/>
            <w:hideMark/>
          </w:tcPr>
          <w:p w14:paraId="617C7252" w14:textId="77777777" w:rsidR="00823825" w:rsidRPr="00DB4229" w:rsidRDefault="008C59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бр.5/2-12</w:t>
            </w:r>
          </w:p>
        </w:tc>
        <w:tc>
          <w:tcPr>
            <w:tcW w:w="566" w:type="dxa"/>
          </w:tcPr>
          <w:p w14:paraId="7E3A8E2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6C4A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6982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1C47FCC" w14:textId="77777777" w:rsidTr="009851EC">
        <w:tc>
          <w:tcPr>
            <w:tcW w:w="6204" w:type="dxa"/>
            <w:hideMark/>
          </w:tcPr>
          <w:p w14:paraId="766A039C" w14:textId="77777777" w:rsidR="008C593E" w:rsidRDefault="008C59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044/383-500;</w:t>
            </w:r>
          </w:p>
          <w:p w14:paraId="5C1981FD" w14:textId="77777777" w:rsidR="00823825" w:rsidRPr="00DB4229" w:rsidRDefault="008C59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izvrsitelsashoperovski@gmail.com</w:t>
            </w:r>
          </w:p>
        </w:tc>
        <w:tc>
          <w:tcPr>
            <w:tcW w:w="566" w:type="dxa"/>
          </w:tcPr>
          <w:p w14:paraId="599CAC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9BA2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BEB2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A67667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BD397CA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F72EAB7" w14:textId="35D49F19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C593E">
        <w:rPr>
          <w:rFonts w:ascii="Arial" w:hAnsi="Arial" w:cs="Arial"/>
        </w:rPr>
        <w:t>Сашо Перовски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C593E">
        <w:rPr>
          <w:rFonts w:ascii="Arial" w:hAnsi="Arial" w:cs="Arial"/>
        </w:rPr>
        <w:t>Тетово, ул.ЈНА бр.5/2-12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C593E">
        <w:rPr>
          <w:rFonts w:ascii="Arial" w:hAnsi="Arial" w:cs="Arial"/>
        </w:rPr>
        <w:t>доверителот ЕУРОСТАНДАРД Банка АД Скопје-во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C593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C593E">
        <w:rPr>
          <w:rFonts w:ascii="Arial" w:hAnsi="Arial" w:cs="Arial"/>
        </w:rPr>
        <w:t>ЕДБ 4030001419723 и ЕМБС 5538041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C593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C593E">
        <w:rPr>
          <w:rFonts w:ascii="Arial" w:hAnsi="Arial" w:cs="Arial"/>
        </w:rPr>
        <w:t>Никола Кљусев бр.2 преку полномошник Адвокатско Друштво Кузмановски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C593E">
        <w:rPr>
          <w:rFonts w:ascii="Arial" w:hAnsi="Arial" w:cs="Arial"/>
        </w:rPr>
        <w:t>ОДУ 268/17 од 12.04.2017 година на Нотар Иво Серафимоски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C593E">
        <w:rPr>
          <w:rFonts w:ascii="Arial" w:hAnsi="Arial" w:cs="Arial"/>
        </w:rPr>
        <w:t>должниците БАГ-КОП Мустафа ДООЕЛ експорт-импорт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C593E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8C593E">
        <w:rPr>
          <w:rFonts w:ascii="Arial" w:hAnsi="Arial" w:cs="Arial"/>
        </w:rPr>
        <w:t>и Мустафа Деари од Тетово,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8C593E">
        <w:rPr>
          <w:rFonts w:ascii="Arial" w:hAnsi="Arial" w:cs="Arial"/>
        </w:rPr>
        <w:t>БАГ-КОП Мустафа ДООЕЛ експорт-импорт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8C593E">
        <w:rPr>
          <w:rFonts w:ascii="Arial" w:hAnsi="Arial" w:cs="Arial"/>
        </w:rPr>
        <w:t>06.09.2024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6A32927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0C6E794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52ECCB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6F7160D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B9D5E23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3167EB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A5FAE8A" w14:textId="77777777" w:rsidR="008C593E" w:rsidRDefault="008C593E" w:rsidP="008C593E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СЕ ОПРЕДЕЛУВА  </w:t>
      </w:r>
      <w:r>
        <w:rPr>
          <w:rFonts w:ascii="Arial" w:eastAsia="Times New Roman" w:hAnsi="Arial" w:cs="Arial"/>
          <w:sz w:val="20"/>
          <w:szCs w:val="20"/>
        </w:rPr>
        <w:t xml:space="preserve">продажба со усно  јавно наддавање на </w:t>
      </w:r>
      <w:r>
        <w:rPr>
          <w:rFonts w:ascii="Arial" w:hAnsi="Arial" w:cs="Arial"/>
          <w:sz w:val="20"/>
          <w:szCs w:val="20"/>
        </w:rPr>
        <w:t>недвижноста сопственост на должникотМустафа Деаризапишана волист бр.2763 за КО Мала Речица при АКН на СМ – ЦКН, со следните катастарск индикации и тоа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14:paraId="73B7D5DF" w14:textId="77777777" w:rsidR="008C593E" w:rsidRDefault="008C593E" w:rsidP="008C5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94C1DF" w14:textId="77777777" w:rsidR="008C593E" w:rsidRDefault="008C593E" w:rsidP="008C59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Лист Б</w:t>
      </w:r>
    </w:p>
    <w:p w14:paraId="5BDE7D93" w14:textId="77777777" w:rsidR="008C593E" w:rsidRDefault="008C593E" w:rsidP="008C59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Кп.бр.1755 дел. 1 на мв Село кат. култура 50000 1 во површина од 95м2</w:t>
      </w:r>
    </w:p>
    <w:p w14:paraId="01844A18" w14:textId="77777777" w:rsidR="008C593E" w:rsidRDefault="008C593E" w:rsidP="008C59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КП.бр.1755 дел. 1 на мв Село кат. култура 70000 во површина од 245м2</w:t>
      </w:r>
    </w:p>
    <w:p w14:paraId="4B1B3E74" w14:textId="77777777" w:rsidR="008C593E" w:rsidRDefault="008C593E" w:rsidP="008C593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6F37C9C5" w14:textId="77777777" w:rsidR="008C593E" w:rsidRDefault="008C593E" w:rsidP="008C59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A4489DF" w14:textId="77777777" w:rsidR="008C593E" w:rsidRDefault="008C593E" w:rsidP="008C59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Лист В</w:t>
      </w:r>
    </w:p>
    <w:p w14:paraId="4269FADE" w14:textId="77777777" w:rsidR="008C593E" w:rsidRDefault="008C593E" w:rsidP="008C59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Кп.бр.1755 дел. 1 адреса Село бр. на зграда 1 намена на зграда А1-1 влез 1 кат МА број 1 намена на посебен дел од зграда СТ во површина од 77м2</w:t>
      </w:r>
    </w:p>
    <w:p w14:paraId="76C9DBBB" w14:textId="77777777" w:rsidR="008C593E" w:rsidRDefault="008C593E" w:rsidP="008C59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Кп.бр.1755 дел. 1 адреса Село бр. на  зграда 1 намена на зграда А1-1 влез 1 кат МА број 1 намена на посебен дел од зграда ПП во површина 21м2</w:t>
      </w:r>
    </w:p>
    <w:p w14:paraId="38FF80E8" w14:textId="77777777" w:rsidR="008C593E" w:rsidRDefault="008C593E" w:rsidP="008C59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Кп.бр.1755 дел. 1 адреса Село бр. на зграда 1 намена на зграда А1-1 влез 1 кат МА број 1 намена на посебен дел од зграда ХС во површина од 8м2</w:t>
      </w:r>
    </w:p>
    <w:p w14:paraId="3D011461" w14:textId="77777777" w:rsidR="008C593E" w:rsidRDefault="008C593E" w:rsidP="008C59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Кп.бр.1755 дел. 1 адреса Село бр. на зграда 1 намена на зграда А1-1 влез 1 кат ПО број 1 намена на посебен дел од зграда П во површина од 86м2</w:t>
      </w:r>
    </w:p>
    <w:p w14:paraId="6D77ADBE" w14:textId="77777777" w:rsidR="008C593E" w:rsidRDefault="008C593E" w:rsidP="008C59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Кп.бр.1755 дел. 1 адреса Село бр. на зграда 1 намена на зграда А1-1 влез 1 кат ПР број 1 намена на посебен дел од зграда СТ во површина од 86м2</w:t>
      </w:r>
    </w:p>
    <w:p w14:paraId="2351506E" w14:textId="77777777" w:rsidR="008C593E" w:rsidRDefault="008C593E" w:rsidP="008C59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Кп.бр.1755 дел. 1 адреса Село бр. на зграда 1 намена на зградаА1-1 влез 1 кат ПР број 1 намена на посебен дел од зграда ПП во површина од 14м2 </w:t>
      </w:r>
    </w:p>
    <w:p w14:paraId="01874FED" w14:textId="77777777" w:rsidR="008C593E" w:rsidRDefault="008C593E" w:rsidP="008C59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F11E0E8" w14:textId="77777777" w:rsidR="008C593E" w:rsidRDefault="008C593E" w:rsidP="008C59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BEE0BC3" w14:textId="77777777" w:rsidR="008C593E" w:rsidRDefault="008C593E" w:rsidP="008C59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645F0DC" w14:textId="77777777" w:rsidR="008C593E" w:rsidRDefault="008C593E" w:rsidP="008C59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4360A88" w14:textId="1FB99408" w:rsidR="008C593E" w:rsidRDefault="008C593E" w:rsidP="008C593E">
      <w:pPr>
        <w:spacing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Продажбата ќе се одржи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на ден </w:t>
      </w:r>
      <w:r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2</w:t>
      </w:r>
      <w:r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4</w:t>
      </w:r>
      <w:r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.0</w:t>
      </w:r>
      <w:r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9</w:t>
      </w:r>
      <w:r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 xml:space="preserve">.2024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година во </w:t>
      </w:r>
      <w:r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11</w:t>
      </w:r>
      <w:r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 xml:space="preserve">:00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часот</w:t>
      </w:r>
      <w:r>
        <w:rPr>
          <w:rFonts w:ascii="Arial" w:eastAsia="Times New Roman" w:hAnsi="Arial" w:cs="Arial"/>
          <w:b/>
          <w:sz w:val="20"/>
          <w:szCs w:val="20"/>
        </w:rPr>
        <w:t xml:space="preserve"> во просториите на канцеларијата на ивршител Сашо Перовски на ул. ЈНА бр. 1/25 во Тетово.</w:t>
      </w:r>
    </w:p>
    <w:p w14:paraId="483EB861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Сашо Перовски</w:t>
      </w:r>
      <w:r>
        <w:rPr>
          <w:rFonts w:ascii="Arial" w:eastAsia="Times New Roman" w:hAnsi="Arial" w:cs="Arial"/>
          <w:sz w:val="20"/>
          <w:szCs w:val="20"/>
        </w:rPr>
        <w:t xml:space="preserve">, 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изнесува </w:t>
      </w:r>
      <w:r>
        <w:rPr>
          <w:rFonts w:ascii="Arial" w:hAnsi="Arial" w:cs="Arial"/>
          <w:b/>
          <w:sz w:val="20"/>
          <w:szCs w:val="20"/>
          <w:u w:val="single"/>
        </w:rPr>
        <w:t xml:space="preserve">8.971.528,00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денари</w:t>
      </w:r>
      <w:r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29344B30" w14:textId="77777777" w:rsidR="008C593E" w:rsidRDefault="008C593E" w:rsidP="008C593E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6354422" w14:textId="77777777" w:rsidR="008C593E" w:rsidRDefault="008C593E" w:rsidP="008C593E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  <w:lang w:val="en-US"/>
        </w:rPr>
        <w:t>:</w:t>
      </w:r>
    </w:p>
    <w:p w14:paraId="5483A212" w14:textId="77777777" w:rsidR="008C593E" w:rsidRDefault="008C593E" w:rsidP="008C593E">
      <w:pPr>
        <w:spacing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Нотарски акт – договор за залог </w:t>
      </w:r>
      <w:r>
        <w:rPr>
          <w:rFonts w:ascii="Arial" w:hAnsi="Arial" w:cs="Arial"/>
          <w:b/>
          <w:sz w:val="20"/>
          <w:szCs w:val="20"/>
        </w:rPr>
        <w:t>ОДУ 268/17 од 12.04.2017 година на Нотар Иво Серафимоски</w:t>
      </w:r>
    </w:p>
    <w:p w14:paraId="58ED5E96" w14:textId="77777777" w:rsidR="008C593E" w:rsidRDefault="008C593E" w:rsidP="008C593E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552765D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7938767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1BE6E69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 </w:t>
      </w:r>
      <w:r>
        <w:rPr>
          <w:rFonts w:ascii="Arial" w:eastAsia="Times New Roman" w:hAnsi="Arial" w:cs="Arial"/>
          <w:b/>
          <w:sz w:val="20"/>
          <w:szCs w:val="20"/>
        </w:rPr>
        <w:t>т.е. износ од 897.152,00 денари</w:t>
      </w:r>
      <w:r>
        <w:rPr>
          <w:rFonts w:ascii="Arial" w:eastAsia="Times New Roman" w:hAnsi="Arial" w:cs="Arial"/>
          <w:sz w:val="20"/>
          <w:szCs w:val="20"/>
        </w:rPr>
        <w:t xml:space="preserve">, како и лицата кои согласно ЗИ се ослободени од полагање на гаранција.  </w:t>
      </w:r>
    </w:p>
    <w:p w14:paraId="219E6C84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5B5CA89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</w:rPr>
        <w:t xml:space="preserve">240190116439935 </w:t>
      </w:r>
      <w:r>
        <w:rPr>
          <w:rFonts w:ascii="Arial" w:eastAsia="Times New Roman" w:hAnsi="Arial" w:cs="Arial"/>
          <w:b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Уни Банка АД Скопје</w:t>
      </w:r>
      <w:r>
        <w:rPr>
          <w:rFonts w:ascii="Arial" w:eastAsia="Times New Roman" w:hAnsi="Arial" w:cs="Arial"/>
          <w:b/>
          <w:sz w:val="20"/>
          <w:szCs w:val="20"/>
        </w:rPr>
        <w:t xml:space="preserve"> и даночен број </w:t>
      </w:r>
      <w:r>
        <w:rPr>
          <w:rFonts w:ascii="Arial" w:hAnsi="Arial" w:cs="Arial"/>
          <w:b/>
          <w:sz w:val="20"/>
          <w:szCs w:val="20"/>
        </w:rPr>
        <w:t>5028022521039.</w:t>
      </w:r>
    </w:p>
    <w:p w14:paraId="3A27C7A8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323425D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AB5A475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4572D899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1EC32FB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3D6CB960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0F106AD3" w14:textId="77777777" w:rsidR="008C593E" w:rsidRDefault="008C593E" w:rsidP="008C59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3DED70E" w14:textId="77777777" w:rsidR="008C593E" w:rsidRDefault="008C593E" w:rsidP="008C593E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3FA448C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432496C9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DB97462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B2CBDC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A28F727" w14:textId="77777777" w:rsidTr="009851EC">
        <w:trPr>
          <w:trHeight w:val="851"/>
        </w:trPr>
        <w:tc>
          <w:tcPr>
            <w:tcW w:w="4297" w:type="dxa"/>
          </w:tcPr>
          <w:p w14:paraId="2C43A54B" w14:textId="77777777" w:rsidR="00823825" w:rsidRPr="000406D7" w:rsidRDefault="008C593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14:paraId="15F5F898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4" w:name="_GoBack"/>
      <w:r w:rsidR="00AE5FD4">
        <w:pict w14:anchorId="13163F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4"/>
    </w:p>
    <w:p w14:paraId="184EA2F5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BCE4C46" w14:textId="77777777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5" w:name="OSudPouka"/>
      <w:bookmarkEnd w:id="25"/>
      <w:r w:rsidR="008C593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4C40C" w14:textId="77777777" w:rsidR="008C593E" w:rsidRDefault="008C593E" w:rsidP="008C593E">
      <w:pPr>
        <w:spacing w:after="0" w:line="240" w:lineRule="auto"/>
      </w:pPr>
      <w:r>
        <w:separator/>
      </w:r>
    </w:p>
  </w:endnote>
  <w:endnote w:type="continuationSeparator" w:id="0">
    <w:p w14:paraId="10BA6BF8" w14:textId="77777777" w:rsidR="008C593E" w:rsidRDefault="008C593E" w:rsidP="008C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32C58" w14:textId="77777777" w:rsidR="008C593E" w:rsidRPr="008C593E" w:rsidRDefault="008C593E" w:rsidP="008C593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6ECC6" w14:textId="77777777" w:rsidR="008C593E" w:rsidRDefault="008C593E" w:rsidP="008C593E">
      <w:pPr>
        <w:spacing w:after="0" w:line="240" w:lineRule="auto"/>
      </w:pPr>
      <w:r>
        <w:separator/>
      </w:r>
    </w:p>
  </w:footnote>
  <w:footnote w:type="continuationSeparator" w:id="0">
    <w:p w14:paraId="06BFBC60" w14:textId="77777777" w:rsidR="008C593E" w:rsidRDefault="008C593E" w:rsidP="008C5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B92739"/>
    <w:multiLevelType w:val="hybridMultilevel"/>
    <w:tmpl w:val="E02CA0B0"/>
    <w:lvl w:ilvl="0" w:tplc="EFE237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593E"/>
    <w:rsid w:val="00913EF8"/>
    <w:rsid w:val="00926A7A"/>
    <w:rsid w:val="009626C8"/>
    <w:rsid w:val="00990882"/>
    <w:rsid w:val="00A701D2"/>
    <w:rsid w:val="00AE3FFA"/>
    <w:rsid w:val="00AE5FD4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BA026A6"/>
  <w15:docId w15:val="{A081932F-DA07-4C3E-8DF7-E1EFA782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C5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93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5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93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C5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3</cp:revision>
  <dcterms:created xsi:type="dcterms:W3CDTF">2024-09-06T06:46:00Z</dcterms:created>
  <dcterms:modified xsi:type="dcterms:W3CDTF">2024-09-06T06:50:00Z</dcterms:modified>
</cp:coreProperties>
</file>