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A21F55">
        <w:tc>
          <w:tcPr>
            <w:tcW w:w="6204" w:type="dxa"/>
            <w:hideMark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21F55">
        <w:tc>
          <w:tcPr>
            <w:tcW w:w="6204" w:type="dxa"/>
            <w:hideMark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1F55">
        <w:tc>
          <w:tcPr>
            <w:tcW w:w="6204" w:type="dxa"/>
            <w:hideMark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76007" w:rsidRDefault="00823825" w:rsidP="00776007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23825" w:rsidRPr="00DB4229" w:rsidTr="00A21F55">
        <w:tc>
          <w:tcPr>
            <w:tcW w:w="6204" w:type="dxa"/>
            <w:hideMark/>
          </w:tcPr>
          <w:p w:rsidR="00823825" w:rsidRPr="00DB4229" w:rsidRDefault="00857ABA" w:rsidP="00A21F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1F55">
        <w:tc>
          <w:tcPr>
            <w:tcW w:w="6204" w:type="dxa"/>
            <w:hideMark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1F55">
        <w:tc>
          <w:tcPr>
            <w:tcW w:w="6204" w:type="dxa"/>
            <w:hideMark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57ABA">
              <w:rPr>
                <w:rFonts w:ascii="Arial" w:eastAsia="Times New Roman" w:hAnsi="Arial" w:cs="Arial"/>
                <w:b/>
                <w:lang w:val="en-US"/>
              </w:rPr>
              <w:t>807/2022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21F55">
        <w:tc>
          <w:tcPr>
            <w:tcW w:w="6204" w:type="dxa"/>
            <w:hideMark/>
          </w:tcPr>
          <w:p w:rsidR="00823825" w:rsidRPr="00DB4229" w:rsidRDefault="00857ABA" w:rsidP="00A21F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1F55">
        <w:tc>
          <w:tcPr>
            <w:tcW w:w="6204" w:type="dxa"/>
            <w:hideMark/>
          </w:tcPr>
          <w:p w:rsidR="00823825" w:rsidRPr="00DB4229" w:rsidRDefault="00857ABA" w:rsidP="00A21F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21F55">
        <w:tc>
          <w:tcPr>
            <w:tcW w:w="6204" w:type="dxa"/>
            <w:hideMark/>
          </w:tcPr>
          <w:p w:rsidR="00857ABA" w:rsidRDefault="00857ABA" w:rsidP="00A21F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857ABA" w:rsidP="00A21F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21F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776007" w:rsidRDefault="00823825" w:rsidP="0077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823825" w:rsidRDefault="00857ABA" w:rsidP="00776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Љупчо Јованов од Кавадарци, ул.Цано Поп Ристов бр.44/4 врз основа на барањето за спроведување на извр</w:t>
      </w:r>
      <w:r w:rsidR="00776007">
        <w:rPr>
          <w:rFonts w:ascii="Arial" w:hAnsi="Arial" w:cs="Arial"/>
        </w:rPr>
        <w:t xml:space="preserve">шување од заложниот доверителот </w:t>
      </w:r>
      <w:r>
        <w:rPr>
          <w:rFonts w:ascii="Arial" w:hAnsi="Arial" w:cs="Arial"/>
        </w:rPr>
        <w:t>Друштво за транспорт, производство, трговија и услуги ПЛАНУМ ТРАНСПОРТ увоз-извоз ДОО Богданци-во стечај од Богданци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седиште на  ул.Воденска бр.31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ОДУ.бр.1603/18 од 28.09.2018 година на Нотар Ана Брашнарска од Скопје, против заложниот должникот Марика Лисичкова од Богданци </w:t>
      </w:r>
      <w:r>
        <w:rPr>
          <w:rFonts w:ascii="Arial" w:hAnsi="Arial" w:cs="Arial"/>
          <w:lang w:val="ru-RU"/>
        </w:rPr>
        <w:t>и живеалиште на</w:t>
      </w:r>
      <w:r>
        <w:rPr>
          <w:rFonts w:ascii="Arial" w:hAnsi="Arial" w:cs="Arial"/>
        </w:rPr>
        <w:t xml:space="preserve"> ул.Воденска бр.31, за спроведување на извршување во вредност 14.760.000,00 денари на ден</w:t>
      </w:r>
      <w:bookmarkStart w:id="5" w:name="DatumIzdava"/>
      <w:bookmarkEnd w:id="5"/>
      <w:r>
        <w:rPr>
          <w:rFonts w:ascii="Arial" w:hAnsi="Arial" w:cs="Arial"/>
        </w:rPr>
        <w:t xml:space="preserve"> 04.01.2023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776007">
        <w:rPr>
          <w:rFonts w:ascii="Arial" w:hAnsi="Arial" w:cs="Arial"/>
        </w:rPr>
        <w:t xml:space="preserve">  </w:t>
      </w:r>
      <w:r w:rsidR="00DF1299" w:rsidRPr="00823825">
        <w:rPr>
          <w:rFonts w:ascii="Arial" w:hAnsi="Arial" w:cs="Arial"/>
        </w:rPr>
        <w:t xml:space="preserve">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857ABA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DF1299" w:rsidRPr="00776007" w:rsidRDefault="00B51157" w:rsidP="0077600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57ABA" w:rsidRDefault="00211393" w:rsidP="0085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57ABA">
        <w:rPr>
          <w:rFonts w:ascii="Arial" w:eastAsia="Times New Roman" w:hAnsi="Arial" w:cs="Arial"/>
          <w:b/>
        </w:rPr>
        <w:t xml:space="preserve">СЕ ОПРЕДЕЛУВА </w:t>
      </w:r>
      <w:r w:rsidR="00857ABA" w:rsidRPr="00857ABA">
        <w:rPr>
          <w:rFonts w:ascii="Arial" w:eastAsia="Times New Roman" w:hAnsi="Arial" w:cs="Arial"/>
          <w:b/>
        </w:rPr>
        <w:t>прва</w:t>
      </w:r>
      <w:r w:rsidRPr="00857ABA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  <w:r w:rsidR="00857ABA" w:rsidRPr="00857ABA">
        <w:rPr>
          <w:rFonts w:ascii="Arial" w:hAnsi="Arial" w:cs="Arial"/>
          <w:b/>
        </w:rPr>
        <w:t xml:space="preserve"> </w:t>
      </w:r>
    </w:p>
    <w:p w:rsidR="00857ABA" w:rsidRPr="00857ABA" w:rsidRDefault="00857ABA" w:rsidP="0085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КП.бр.9949 дел 3</w:t>
      </w:r>
      <w:r>
        <w:rPr>
          <w:rFonts w:ascii="Arial" w:hAnsi="Arial" w:cs="Arial"/>
        </w:rPr>
        <w:t xml:space="preserve"> во место викано ГРАД, култура 50000 1 со површина од 1326 м2, недвижен имот запишан во лист Б во Имотен лист 11938 за КО БОГДАНЦИ при одделение за катастар на недвижности Гевгелија, сопственост на заложниот должникот Марика Лисичкова од Богданци </w:t>
      </w:r>
      <w:r>
        <w:rPr>
          <w:rFonts w:ascii="Arial" w:hAnsi="Arial" w:cs="Arial"/>
          <w:lang w:val="ru-RU"/>
        </w:rPr>
        <w:t xml:space="preserve">и живеалиште на </w:t>
      </w:r>
      <w:r>
        <w:rPr>
          <w:rFonts w:ascii="Arial" w:hAnsi="Arial" w:cs="Arial"/>
        </w:rPr>
        <w:t xml:space="preserve">ул.Воденска бр.31, </w:t>
      </w:r>
      <w:r w:rsidRPr="00857ABA">
        <w:rPr>
          <w:rFonts w:ascii="Arial" w:hAnsi="Arial" w:cs="Arial"/>
          <w:b/>
        </w:rPr>
        <w:t>како и:</w:t>
      </w:r>
    </w:p>
    <w:p w:rsidR="00857ABA" w:rsidRDefault="00857ABA" w:rsidP="00776007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- КП.бр.9949 дел 3</w:t>
      </w:r>
      <w:r>
        <w:rPr>
          <w:rFonts w:ascii="Arial" w:hAnsi="Arial" w:cs="Arial"/>
        </w:rPr>
        <w:t xml:space="preserve"> на адреса/улица М.ТИТО, број на зграда 1, Намена на зграда ЗГРАДИ ВО ОСТАНАТО СТОПАНСТВО, влез 1, кат ПР, со внатрешна површина од 1268 м2, недвижен имот запишан во лист В во Имотен лист 11938 за КО БОГДАНЦИ при одделение за катастар на недвижности Гевгелија, сопственост на заложниот должникот Марика Лисичкова од Богданци </w:t>
      </w:r>
      <w:r>
        <w:rPr>
          <w:rFonts w:ascii="Arial" w:hAnsi="Arial" w:cs="Arial"/>
          <w:lang w:val="ru-RU"/>
        </w:rPr>
        <w:t>и живеалиште на</w:t>
      </w:r>
      <w:r>
        <w:rPr>
          <w:rFonts w:ascii="Arial" w:hAnsi="Arial" w:cs="Arial"/>
        </w:rPr>
        <w:t xml:space="preserve"> ул.Воденска бр.31</w:t>
      </w:r>
      <w:r>
        <w:rPr>
          <w:rFonts w:ascii="Arial" w:eastAsia="Times New Roman" w:hAnsi="Arial" w:cs="Arial"/>
        </w:rPr>
        <w:t>.</w:t>
      </w:r>
    </w:p>
    <w:p w:rsidR="00211393" w:rsidRPr="00211393" w:rsidRDefault="00211393" w:rsidP="007760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57ABA" w:rsidRPr="00857ABA">
        <w:rPr>
          <w:rFonts w:ascii="Arial" w:eastAsia="Times New Roman" w:hAnsi="Arial" w:cs="Arial"/>
          <w:b/>
          <w:lang w:val="ru-RU"/>
        </w:rPr>
        <w:t xml:space="preserve">01.02.2023 </w:t>
      </w:r>
      <w:r w:rsidRPr="00857ABA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857ABA">
        <w:rPr>
          <w:rFonts w:ascii="Arial" w:eastAsia="Times New Roman" w:hAnsi="Arial" w:cs="Arial"/>
          <w:b/>
        </w:rPr>
        <w:t xml:space="preserve">во </w:t>
      </w:r>
      <w:r w:rsidR="00857ABA">
        <w:rPr>
          <w:rFonts w:ascii="Arial" w:eastAsia="Times New Roman" w:hAnsi="Arial" w:cs="Arial"/>
          <w:b/>
          <w:lang w:val="ru-RU"/>
        </w:rPr>
        <w:t xml:space="preserve">11.00 </w:t>
      </w:r>
      <w:r w:rsidR="00857ABA">
        <w:rPr>
          <w:rFonts w:ascii="Arial" w:eastAsia="Times New Roman" w:hAnsi="Arial" w:cs="Arial"/>
          <w:b/>
        </w:rPr>
        <w:t>часот</w:t>
      </w:r>
      <w:r w:rsidR="00857ABA">
        <w:rPr>
          <w:rFonts w:ascii="Arial" w:eastAsia="Times New Roman" w:hAnsi="Arial" w:cs="Arial"/>
        </w:rPr>
        <w:t xml:space="preserve"> во просториите на </w:t>
      </w:r>
      <w:r w:rsidR="00857ABA" w:rsidRPr="00776007">
        <w:rPr>
          <w:rFonts w:ascii="Arial" w:eastAsia="Times New Roman" w:hAnsi="Arial" w:cs="Arial"/>
        </w:rPr>
        <w:t>канцеларија</w:t>
      </w:r>
      <w:r w:rsidR="00857ABA">
        <w:rPr>
          <w:rFonts w:ascii="Arial" w:eastAsia="Times New Roman" w:hAnsi="Arial" w:cs="Arial"/>
        </w:rPr>
        <w:t xml:space="preserve"> на </w:t>
      </w:r>
      <w:r w:rsidR="00857ABA"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 w:rsidR="00857ABA">
        <w:rPr>
          <w:rFonts w:ascii="Arial" w:eastAsia="Times New Roman" w:hAnsi="Arial" w:cs="Arial"/>
        </w:rPr>
        <w:t xml:space="preserve">. </w:t>
      </w:r>
    </w:p>
    <w:p w:rsidR="002F452F" w:rsidRPr="00211393" w:rsidRDefault="002F452F" w:rsidP="002F452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од 27.12.2022</w:t>
      </w:r>
      <w:r w:rsidRPr="00211393">
        <w:rPr>
          <w:rFonts w:ascii="Arial" w:eastAsia="Times New Roman" w:hAnsi="Arial" w:cs="Arial"/>
        </w:rPr>
        <w:t xml:space="preserve">,  изнесува </w:t>
      </w:r>
      <w:r w:rsidRPr="00E73490">
        <w:rPr>
          <w:rFonts w:ascii="Arial" w:eastAsia="Times New Roman" w:hAnsi="Arial" w:cs="Arial"/>
          <w:b/>
        </w:rPr>
        <w:t>354.055,00 евра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продажбата,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211393" w:rsidRPr="00211393" w:rsidRDefault="00211393" w:rsidP="007760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57ABA">
        <w:rPr>
          <w:rFonts w:ascii="Arial" w:eastAsia="Times New Roman" w:hAnsi="Arial" w:cs="Arial"/>
        </w:rPr>
        <w:t>– хипотека во корист на Силк Роуд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F452F" w:rsidRDefault="00211393" w:rsidP="002F452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со </w:t>
      </w:r>
      <w:r w:rsidR="00857ABA">
        <w:rPr>
          <w:rFonts w:ascii="Arial" w:eastAsia="Times New Roman" w:hAnsi="Arial" w:cs="Arial"/>
        </w:rPr>
        <w:t xml:space="preserve">со </w:t>
      </w:r>
      <w:r w:rsidR="00857ABA">
        <w:rPr>
          <w:rFonts w:ascii="Arial" w:eastAsia="Times New Roman" w:hAnsi="Arial" w:cs="Arial"/>
          <w:b/>
        </w:rPr>
        <w:t>бр.</w:t>
      </w:r>
      <w:r w:rsidR="00857ABA">
        <w:rPr>
          <w:rFonts w:ascii="Arial" w:eastAsia="Times New Roman" w:hAnsi="Arial" w:cs="Arial"/>
          <w:b/>
          <w:lang w:val="ru-RU"/>
        </w:rPr>
        <w:t>300040000185110,</w:t>
      </w:r>
      <w:r w:rsidR="00857ABA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која се води кај</w:t>
      </w:r>
      <w:r w:rsidR="00857ABA" w:rsidRPr="00857ABA">
        <w:rPr>
          <w:rFonts w:ascii="Arial" w:eastAsia="Times New Roman" w:hAnsi="Arial" w:cs="Arial"/>
          <w:lang w:val="ru-RU"/>
        </w:rPr>
        <w:t xml:space="preserve"> </w:t>
      </w:r>
      <w:r w:rsidR="00857ABA">
        <w:rPr>
          <w:rFonts w:ascii="Arial" w:eastAsia="Times New Roman" w:hAnsi="Arial" w:cs="Arial"/>
          <w:lang w:val="ru-RU"/>
        </w:rPr>
        <w:t>Комерцијална Банка АД Скопје</w:t>
      </w:r>
      <w:r w:rsidR="002F452F">
        <w:rPr>
          <w:rFonts w:ascii="Arial" w:eastAsia="Times New Roman" w:hAnsi="Arial" w:cs="Arial"/>
          <w:lang w:val="ru-RU"/>
        </w:rPr>
        <w:t>,</w:t>
      </w:r>
      <w:r w:rsidR="002F452F" w:rsidRPr="002F452F">
        <w:rPr>
          <w:rFonts w:ascii="Arial" w:hAnsi="Arial" w:cs="Arial"/>
        </w:rPr>
        <w:t xml:space="preserve"> </w:t>
      </w:r>
      <w:r w:rsidR="002F452F">
        <w:rPr>
          <w:rFonts w:ascii="Arial" w:hAnsi="Arial" w:cs="Arial"/>
        </w:rPr>
        <w:t>најдоцна</w:t>
      </w:r>
      <w:r w:rsidR="002F452F">
        <w:rPr>
          <w:rFonts w:ascii="Arial" w:hAnsi="Arial" w:cs="Arial"/>
          <w:lang w:val="en-US"/>
        </w:rPr>
        <w:t xml:space="preserve"> </w:t>
      </w:r>
      <w:r w:rsidR="002F452F">
        <w:rPr>
          <w:rFonts w:ascii="Arial" w:hAnsi="Arial" w:cs="Arial"/>
        </w:rPr>
        <w:t xml:space="preserve">еден </w:t>
      </w:r>
      <w:r w:rsidR="002F452F">
        <w:rPr>
          <w:rFonts w:ascii="Arial" w:hAnsi="Arial" w:cs="Arial"/>
          <w:lang w:val="en-US"/>
        </w:rPr>
        <w:t xml:space="preserve">( 1 ) </w:t>
      </w:r>
      <w:r w:rsidR="002F452F">
        <w:rPr>
          <w:rFonts w:ascii="Arial" w:hAnsi="Arial" w:cs="Arial"/>
        </w:rPr>
        <w:t xml:space="preserve">ден пред продажбата.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85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57AB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57ABA" w:rsidRDefault="00211393" w:rsidP="0085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 w:rsidR="00857ABA"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 w:rsidR="00857ABA">
        <w:rPr>
          <w:rFonts w:ascii="Arial" w:eastAsia="Times New Roman" w:hAnsi="Arial" w:cs="Arial"/>
        </w:rPr>
        <w:t>.</w:t>
      </w:r>
    </w:p>
    <w:p w:rsidR="00B51157" w:rsidRPr="00776007" w:rsidRDefault="00211393" w:rsidP="007760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</w:p>
    <w:p w:rsidR="00823825" w:rsidRPr="00857ABA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857A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857ABA">
        <w:rPr>
          <w:rFonts w:ascii="Arial" w:hAnsi="Arial" w:cs="Arial"/>
          <w:b/>
        </w:rPr>
        <w:t xml:space="preserve">                  </w:t>
      </w:r>
      <w:r w:rsidRPr="00857ABA">
        <w:rPr>
          <w:rFonts w:ascii="Arial" w:hAnsi="Arial" w:cs="Arial"/>
          <w:b/>
          <w:lang w:val="en-US"/>
        </w:rPr>
        <w:t xml:space="preserve">                          </w:t>
      </w:r>
      <w:r w:rsidRPr="00857ABA">
        <w:rPr>
          <w:rFonts w:ascii="Arial" w:hAnsi="Arial" w:cs="Arial"/>
          <w:b/>
        </w:rPr>
        <w:t xml:space="preserve">  </w:t>
      </w:r>
      <w:r w:rsidR="00857ABA" w:rsidRPr="00857ABA">
        <w:rPr>
          <w:rFonts w:ascii="Arial" w:hAnsi="Arial" w:cs="Arial"/>
          <w:b/>
        </w:rPr>
        <w:t xml:space="preserve"> </w:t>
      </w:r>
      <w:r w:rsidRPr="00857ABA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57ABA" w:rsidTr="00A21F55">
        <w:trPr>
          <w:trHeight w:val="851"/>
        </w:trPr>
        <w:tc>
          <w:tcPr>
            <w:tcW w:w="4297" w:type="dxa"/>
          </w:tcPr>
          <w:p w:rsidR="00823825" w:rsidRPr="00857ABA" w:rsidRDefault="00857ABA" w:rsidP="00A21F55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6" w:name="OIzvIme"/>
            <w:bookmarkEnd w:id="6"/>
            <w:r w:rsidRPr="00857ABA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7760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55" w:rsidRDefault="00A21F55" w:rsidP="00857ABA">
      <w:pPr>
        <w:spacing w:after="0" w:line="240" w:lineRule="auto"/>
      </w:pPr>
      <w:r>
        <w:separator/>
      </w:r>
    </w:p>
  </w:endnote>
  <w:endnote w:type="continuationSeparator" w:id="0">
    <w:p w:rsidR="00A21F55" w:rsidRDefault="00A21F55" w:rsidP="0085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55" w:rsidRPr="00857ABA" w:rsidRDefault="00A21F55" w:rsidP="00857AB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4451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44516">
      <w:rPr>
        <w:rFonts w:ascii="Arial" w:hAnsi="Arial" w:cs="Arial"/>
        <w:sz w:val="14"/>
      </w:rPr>
      <w:fldChar w:fldCharType="separate"/>
    </w:r>
    <w:r w:rsidR="002F452F">
      <w:rPr>
        <w:rFonts w:ascii="Arial" w:hAnsi="Arial" w:cs="Arial"/>
        <w:noProof/>
        <w:sz w:val="14"/>
      </w:rPr>
      <w:t>2</w:t>
    </w:r>
    <w:r w:rsidR="0084451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55" w:rsidRDefault="00A21F55" w:rsidP="00857ABA">
      <w:pPr>
        <w:spacing w:after="0" w:line="240" w:lineRule="auto"/>
      </w:pPr>
      <w:r>
        <w:separator/>
      </w:r>
    </w:p>
  </w:footnote>
  <w:footnote w:type="continuationSeparator" w:id="0">
    <w:p w:rsidR="00A21F55" w:rsidRDefault="00A21F55" w:rsidP="0085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452F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498D"/>
    <w:rsid w:val="0061005D"/>
    <w:rsid w:val="00665925"/>
    <w:rsid w:val="006A157B"/>
    <w:rsid w:val="006F1469"/>
    <w:rsid w:val="00710AAE"/>
    <w:rsid w:val="00765920"/>
    <w:rsid w:val="00776007"/>
    <w:rsid w:val="007A6108"/>
    <w:rsid w:val="007A7847"/>
    <w:rsid w:val="007B32B7"/>
    <w:rsid w:val="00823825"/>
    <w:rsid w:val="008325ED"/>
    <w:rsid w:val="00844516"/>
    <w:rsid w:val="00847844"/>
    <w:rsid w:val="00857ABA"/>
    <w:rsid w:val="00866DC5"/>
    <w:rsid w:val="0087784C"/>
    <w:rsid w:val="008C43A1"/>
    <w:rsid w:val="00913EF8"/>
    <w:rsid w:val="00926A7A"/>
    <w:rsid w:val="009626C8"/>
    <w:rsid w:val="00990882"/>
    <w:rsid w:val="00A21F55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1705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A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A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Todorka</cp:lastModifiedBy>
  <cp:revision>3</cp:revision>
  <cp:lastPrinted>2023-01-04T07:11:00Z</cp:lastPrinted>
  <dcterms:created xsi:type="dcterms:W3CDTF">2023-01-04T07:24:00Z</dcterms:created>
  <dcterms:modified xsi:type="dcterms:W3CDTF">2023-01-04T08:48:00Z</dcterms:modified>
</cp:coreProperties>
</file>