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015A85">
        <w:tc>
          <w:tcPr>
            <w:tcW w:w="6204" w:type="dxa"/>
            <w:hideMark/>
          </w:tcPr>
          <w:p w:rsidR="00823825" w:rsidRPr="00DB4229" w:rsidRDefault="00823825" w:rsidP="00015A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015A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15A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15A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015A85">
        <w:tc>
          <w:tcPr>
            <w:tcW w:w="6204" w:type="dxa"/>
            <w:hideMark/>
          </w:tcPr>
          <w:p w:rsidR="00823825" w:rsidRPr="00DB4229" w:rsidRDefault="00823825" w:rsidP="00015A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015A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15A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15A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15A85">
        <w:tc>
          <w:tcPr>
            <w:tcW w:w="6204" w:type="dxa"/>
            <w:hideMark/>
          </w:tcPr>
          <w:p w:rsidR="00823825" w:rsidRPr="00DB4229" w:rsidRDefault="00823825" w:rsidP="00015A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015A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15A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015A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015A85">
        <w:tc>
          <w:tcPr>
            <w:tcW w:w="6204" w:type="dxa"/>
            <w:hideMark/>
          </w:tcPr>
          <w:p w:rsidR="00823825" w:rsidRPr="00DB4229" w:rsidRDefault="00015A85" w:rsidP="00015A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015A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15A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15A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15A85">
        <w:tc>
          <w:tcPr>
            <w:tcW w:w="6204" w:type="dxa"/>
            <w:hideMark/>
          </w:tcPr>
          <w:p w:rsidR="00823825" w:rsidRPr="00DB4229" w:rsidRDefault="00823825" w:rsidP="00015A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015A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15A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15A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15A85">
        <w:tc>
          <w:tcPr>
            <w:tcW w:w="6204" w:type="dxa"/>
            <w:hideMark/>
          </w:tcPr>
          <w:p w:rsidR="00823825" w:rsidRPr="00DB4229" w:rsidRDefault="00823825" w:rsidP="00015A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015A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15A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015A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015A85">
              <w:rPr>
                <w:rFonts w:ascii="Arial" w:eastAsia="Times New Roman" w:hAnsi="Arial" w:cs="Arial"/>
                <w:b/>
                <w:lang w:val="en-US"/>
              </w:rPr>
              <w:t>96/2019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015A85">
        <w:tc>
          <w:tcPr>
            <w:tcW w:w="6204" w:type="dxa"/>
            <w:hideMark/>
          </w:tcPr>
          <w:p w:rsidR="00823825" w:rsidRPr="00DB4229" w:rsidRDefault="00015A85" w:rsidP="00015A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015A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15A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15A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15A85">
        <w:tc>
          <w:tcPr>
            <w:tcW w:w="6204" w:type="dxa"/>
            <w:hideMark/>
          </w:tcPr>
          <w:p w:rsidR="00823825" w:rsidRPr="00DB4229" w:rsidRDefault="00015A85" w:rsidP="00015A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015A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15A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15A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15A85">
        <w:tc>
          <w:tcPr>
            <w:tcW w:w="6204" w:type="dxa"/>
            <w:hideMark/>
          </w:tcPr>
          <w:p w:rsidR="00015A85" w:rsidRDefault="00015A85" w:rsidP="00015A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823825" w:rsidRPr="00DB4229" w:rsidRDefault="00015A85" w:rsidP="00015A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015A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15A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15A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015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015A85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015A85">
        <w:rPr>
          <w:rFonts w:ascii="Arial" w:hAnsi="Arial" w:cs="Arial"/>
        </w:rPr>
        <w:t>Кавадарци, ул.Цано Поп Ристов бр.44/4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015A85">
        <w:rPr>
          <w:rFonts w:ascii="Arial" w:hAnsi="Arial" w:cs="Arial"/>
        </w:rPr>
        <w:t>заложниот доверител ПроКредит Банка АД Скопје од Скопје</w:t>
      </w:r>
      <w:r w:rsidR="00015A85">
        <w:rPr>
          <w:rFonts w:ascii="Arial" w:hAnsi="Arial" w:cs="Arial"/>
          <w:lang w:val="ru-RU"/>
        </w:rPr>
        <w:t xml:space="preserve"> </w:t>
      </w:r>
      <w:r w:rsidR="00015A85">
        <w:rPr>
          <w:rFonts w:ascii="Arial" w:hAnsi="Arial" w:cs="Arial"/>
        </w:rPr>
        <w:t>со седиште на  ул.Манапо бр.7</w:t>
      </w:r>
      <w:r w:rsidR="00015A85">
        <w:rPr>
          <w:rFonts w:ascii="Arial" w:hAnsi="Arial" w:cs="Arial"/>
          <w:lang w:val="ru-RU"/>
        </w:rPr>
        <w:t>,</w:t>
      </w:r>
      <w:r w:rsidR="00015A85">
        <w:rPr>
          <w:rFonts w:ascii="Arial" w:hAnsi="Arial" w:cs="Arial"/>
        </w:rPr>
        <w:t xml:space="preserve">  засновано на извршната исправа ОДУ.бр.395/15 од 03.06.2015 година на Нотар Звонимир Јованов од Велес, против заложниот должник Горан Блажевски од </w:t>
      </w:r>
      <w:r w:rsidR="00D47F0E">
        <w:rPr>
          <w:rFonts w:ascii="Arial" w:hAnsi="Arial" w:cs="Arial"/>
        </w:rPr>
        <w:t xml:space="preserve">с.Башино село, </w:t>
      </w:r>
      <w:r w:rsidR="00015A85">
        <w:rPr>
          <w:rFonts w:ascii="Arial" w:hAnsi="Arial" w:cs="Arial"/>
        </w:rPr>
        <w:t>Велес со живеалиште на ул.Оливер Китановски бб с.Башино село,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8" w:name="VredPredmet"/>
      <w:bookmarkEnd w:id="8"/>
      <w:r w:rsidR="00015A85">
        <w:rPr>
          <w:rFonts w:ascii="Arial" w:hAnsi="Arial" w:cs="Arial"/>
        </w:rPr>
        <w:t>543.362,00</w:t>
      </w:r>
      <w:r w:rsidRPr="00823825">
        <w:rPr>
          <w:rFonts w:ascii="Arial" w:hAnsi="Arial" w:cs="Arial"/>
        </w:rPr>
        <w:t xml:space="preserve"> денари на ден </w:t>
      </w:r>
      <w:bookmarkStart w:id="9" w:name="DatumIzdava"/>
      <w:bookmarkEnd w:id="9"/>
      <w:r w:rsidR="00015A85">
        <w:rPr>
          <w:rFonts w:ascii="Arial" w:hAnsi="Arial" w:cs="Arial"/>
        </w:rPr>
        <w:t>01.11.2022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7D45AD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7D45AD" w:rsidRDefault="00211393" w:rsidP="007D45A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7D45AD" w:rsidRPr="00D47F0E">
        <w:rPr>
          <w:rFonts w:ascii="Arial" w:eastAsia="Times New Roman" w:hAnsi="Arial" w:cs="Arial"/>
          <w:b/>
        </w:rPr>
        <w:t xml:space="preserve">прва </w:t>
      </w:r>
      <w:r w:rsidRPr="00D47F0E">
        <w:rPr>
          <w:rFonts w:ascii="Arial" w:eastAsia="Times New Roman" w:hAnsi="Arial" w:cs="Arial"/>
          <w:b/>
        </w:rPr>
        <w:t>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7D45AD" w:rsidRDefault="007D45AD" w:rsidP="007D45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КП.бр.1257 </w:t>
      </w:r>
      <w:r>
        <w:rPr>
          <w:rFonts w:ascii="Arial" w:hAnsi="Arial" w:cs="Arial"/>
        </w:rPr>
        <w:t>дел 1,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викано место СЕЛО катастарска култура градежно изградено земјиште, во површина од 19м2;</w:t>
      </w:r>
    </w:p>
    <w:p w:rsidR="007D45AD" w:rsidRDefault="007D45AD" w:rsidP="007D45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КП.бр.1257 </w:t>
      </w:r>
      <w:r>
        <w:rPr>
          <w:rFonts w:ascii="Arial" w:hAnsi="Arial" w:cs="Arial"/>
        </w:rPr>
        <w:t>дел 1,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викано место СЕЛО катастарска култура земјиште по зграда 1, во површина од 109м2;</w:t>
      </w:r>
    </w:p>
    <w:p w:rsidR="007D45AD" w:rsidRDefault="007D45AD" w:rsidP="007D45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 xml:space="preserve">КП.бр.1257 </w:t>
      </w:r>
      <w:r>
        <w:rPr>
          <w:rFonts w:ascii="Arial" w:hAnsi="Arial" w:cs="Arial"/>
        </w:rPr>
        <w:t>дел 1,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викано место СЕЛО катастарска култура земјиште по зграда 2, во површина од 11м2,  запишана во имотен лист бр.209 лист Б КО Башино село при одделение за кататстар на недвижности Велес, како и:</w:t>
      </w:r>
    </w:p>
    <w:p w:rsidR="007D45AD" w:rsidRPr="007D45AD" w:rsidRDefault="007D45AD" w:rsidP="007D45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7D45AD">
        <w:rPr>
          <w:rFonts w:ascii="Arial" w:hAnsi="Arial" w:cs="Arial"/>
          <w:b/>
        </w:rPr>
        <w:t xml:space="preserve">КП.бр.1257 </w:t>
      </w:r>
      <w:r w:rsidRPr="007D45AD">
        <w:rPr>
          <w:rFonts w:ascii="Arial" w:hAnsi="Arial" w:cs="Arial"/>
        </w:rPr>
        <w:t>дел 1,</w:t>
      </w:r>
      <w:r w:rsidRPr="007D45AD">
        <w:rPr>
          <w:rFonts w:ascii="Arial" w:hAnsi="Arial" w:cs="Arial"/>
          <w:b/>
        </w:rPr>
        <w:t xml:space="preserve"> </w:t>
      </w:r>
      <w:r w:rsidRPr="007D45AD">
        <w:rPr>
          <w:rFonts w:ascii="Arial" w:hAnsi="Arial" w:cs="Arial"/>
        </w:rPr>
        <w:t>адреса СЕЛО, број на зграда 1, намена на зграда А1, влез 1, кат ПР, намена на посебен дел СТАН, во површина од 69м2, запишана во имотен лист бр.209 лист В КО Башино село при одделение за кататстар на недвижности Велес</w:t>
      </w:r>
      <w:r>
        <w:rPr>
          <w:rFonts w:ascii="Arial" w:hAnsi="Arial" w:cs="Arial"/>
        </w:rPr>
        <w:t>,</w:t>
      </w:r>
      <w:r w:rsidRPr="007D45AD">
        <w:rPr>
          <w:rFonts w:ascii="Arial" w:hAnsi="Arial" w:cs="Arial"/>
        </w:rPr>
        <w:t xml:space="preserve"> </w:t>
      </w:r>
    </w:p>
    <w:p w:rsidR="007D45AD" w:rsidRPr="007D45AD" w:rsidRDefault="007D45AD" w:rsidP="007D45AD">
      <w:pPr>
        <w:spacing w:after="0" w:line="240" w:lineRule="auto"/>
        <w:jc w:val="both"/>
        <w:rPr>
          <w:rFonts w:ascii="Arial" w:eastAsia="Times New Roman" w:hAnsi="Arial" w:cs="Arial"/>
        </w:rPr>
      </w:pPr>
      <w:r w:rsidRPr="007D45AD">
        <w:rPr>
          <w:rFonts w:ascii="Arial" w:hAnsi="Arial" w:cs="Arial"/>
        </w:rPr>
        <w:t>сопственост на заложниот должник Горан Блажевски од Велес со живеалиште на ул.Оливер Китановски бб с.Башино село</w:t>
      </w:r>
      <w:r w:rsidR="00650387">
        <w:rPr>
          <w:rFonts w:ascii="Arial" w:hAnsi="Arial" w:cs="Arial"/>
        </w:rPr>
        <w:t>.</w:t>
      </w:r>
    </w:p>
    <w:p w:rsidR="007D45AD" w:rsidRDefault="007D45AD" w:rsidP="007D45AD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 w:rsidR="00ED4CB9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 xml:space="preserve">.11.2022 </w:t>
      </w:r>
      <w:r>
        <w:rPr>
          <w:rFonts w:ascii="Arial" w:hAnsi="Arial" w:cs="Arial"/>
        </w:rPr>
        <w:t xml:space="preserve">година во </w:t>
      </w:r>
      <w:r>
        <w:rPr>
          <w:rFonts w:ascii="Arial" w:hAnsi="Arial" w:cs="Arial"/>
          <w:b/>
        </w:rPr>
        <w:t>11.00</w:t>
      </w:r>
      <w:r>
        <w:rPr>
          <w:rFonts w:ascii="Arial" w:hAnsi="Arial" w:cs="Arial"/>
        </w:rPr>
        <w:t xml:space="preserve"> часот  во просториите на канцеларија на Извршител Љупчо Јованов од Кавадарци која се наоѓа на </w:t>
      </w:r>
      <w:r>
        <w:rPr>
          <w:rFonts w:ascii="Arial" w:hAnsi="Arial" w:cs="Arial"/>
          <w:color w:val="000000"/>
          <w:lang w:eastAsia="mk-MK"/>
        </w:rPr>
        <w:t>ул.Цано Поп Ристов бр.44/4</w:t>
      </w:r>
      <w:r>
        <w:rPr>
          <w:rFonts w:ascii="Arial" w:hAnsi="Arial" w:cs="Arial"/>
        </w:rPr>
        <w:t>.</w:t>
      </w:r>
    </w:p>
    <w:p w:rsidR="007D45AD" w:rsidRDefault="007D45AD" w:rsidP="007D45A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од </w:t>
      </w:r>
      <w:r w:rsidR="00ED4CB9">
        <w:rPr>
          <w:rFonts w:ascii="Arial" w:eastAsia="Times New Roman" w:hAnsi="Arial" w:cs="Arial"/>
        </w:rPr>
        <w:t>31.10.2022</w:t>
      </w:r>
      <w:r>
        <w:rPr>
          <w:rFonts w:ascii="Arial" w:eastAsia="Times New Roman" w:hAnsi="Arial" w:cs="Arial"/>
        </w:rPr>
        <w:t xml:space="preserve"> година на извршителот </w:t>
      </w:r>
      <w:r>
        <w:rPr>
          <w:rFonts w:ascii="Arial" w:eastAsia="Times New Roman" w:hAnsi="Arial" w:cs="Arial"/>
          <w:lang w:val="ru-RU"/>
        </w:rPr>
        <w:t>Љупчо Јованов Кавадарци</w:t>
      </w:r>
      <w:r>
        <w:rPr>
          <w:rFonts w:ascii="Arial" w:eastAsia="Times New Roman" w:hAnsi="Arial" w:cs="Arial"/>
        </w:rPr>
        <w:t xml:space="preserve">  изнесува </w:t>
      </w:r>
      <w:r w:rsidR="00ED4CB9">
        <w:rPr>
          <w:rFonts w:ascii="Arial" w:hAnsi="Arial" w:cs="Arial"/>
          <w:b/>
        </w:rPr>
        <w:t>13.402</w:t>
      </w:r>
      <w:r>
        <w:rPr>
          <w:rFonts w:ascii="Arial" w:hAnsi="Arial" w:cs="Arial"/>
          <w:b/>
        </w:rPr>
        <w:t>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>
        <w:rPr>
          <w:rFonts w:ascii="Arial" w:eastAsia="Times New Roman" w:hAnsi="Arial" w:cs="Arial"/>
        </w:rPr>
        <w:t xml:space="preserve">под која недвижноста не може да се продаде на првото јавно наддавање. </w:t>
      </w:r>
    </w:p>
    <w:p w:rsidR="007D45AD" w:rsidRDefault="007D45AD" w:rsidP="007D45A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7D45AD" w:rsidRDefault="007D45AD" w:rsidP="007D45A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– хипотека во корист на заложниот доверител </w:t>
      </w:r>
      <w:r w:rsidR="00650387">
        <w:rPr>
          <w:rFonts w:ascii="Arial" w:eastAsia="Times New Roman" w:hAnsi="Arial" w:cs="Arial"/>
        </w:rPr>
        <w:t>ПроКредит</w:t>
      </w:r>
      <w:r>
        <w:rPr>
          <w:rFonts w:ascii="Arial" w:eastAsia="Times New Roman" w:hAnsi="Arial" w:cs="Arial"/>
        </w:rPr>
        <w:t xml:space="preserve"> Банка АД Скопје</w:t>
      </w:r>
      <w:r>
        <w:rPr>
          <w:rFonts w:ascii="Arial" w:eastAsia="Times New Roman" w:hAnsi="Arial" w:cs="Arial"/>
          <w:lang w:val="en-US"/>
        </w:rPr>
        <w:t xml:space="preserve">, </w:t>
      </w:r>
      <w:r>
        <w:rPr>
          <w:rFonts w:ascii="Arial" w:eastAsia="Times New Roman" w:hAnsi="Arial" w:cs="Arial"/>
        </w:rPr>
        <w:t>Налог за извршување И.бр.</w:t>
      </w:r>
      <w:r w:rsidR="00650387">
        <w:rPr>
          <w:rFonts w:ascii="Arial" w:eastAsia="Times New Roman" w:hAnsi="Arial" w:cs="Arial"/>
        </w:rPr>
        <w:t>1132/16</w:t>
      </w:r>
      <w:r>
        <w:rPr>
          <w:rFonts w:ascii="Arial" w:eastAsia="Times New Roman" w:hAnsi="Arial" w:cs="Arial"/>
        </w:rPr>
        <w:t xml:space="preserve"> на Извршител </w:t>
      </w:r>
      <w:r w:rsidR="00650387">
        <w:rPr>
          <w:rFonts w:ascii="Arial" w:eastAsia="Times New Roman" w:hAnsi="Arial" w:cs="Arial"/>
        </w:rPr>
        <w:t>Драган Кочовски</w:t>
      </w:r>
      <w:r>
        <w:rPr>
          <w:rFonts w:ascii="Arial" w:eastAsia="Times New Roman" w:hAnsi="Arial" w:cs="Arial"/>
        </w:rPr>
        <w:t xml:space="preserve"> од </w:t>
      </w:r>
      <w:r w:rsidR="00650387">
        <w:rPr>
          <w:rFonts w:ascii="Arial" w:eastAsia="Times New Roman" w:hAnsi="Arial" w:cs="Arial"/>
        </w:rPr>
        <w:t>Велес</w:t>
      </w:r>
      <w:r>
        <w:rPr>
          <w:rFonts w:ascii="Arial" w:eastAsia="Times New Roman" w:hAnsi="Arial" w:cs="Arial"/>
        </w:rPr>
        <w:t>, Налог за извршување И.бр.</w:t>
      </w:r>
      <w:r w:rsidR="00650387">
        <w:rPr>
          <w:rFonts w:ascii="Arial" w:eastAsia="Times New Roman" w:hAnsi="Arial" w:cs="Arial"/>
        </w:rPr>
        <w:t>610/18</w:t>
      </w:r>
      <w:r>
        <w:rPr>
          <w:rFonts w:ascii="Arial" w:eastAsia="Times New Roman" w:hAnsi="Arial" w:cs="Arial"/>
        </w:rPr>
        <w:t xml:space="preserve"> на Извршител </w:t>
      </w:r>
      <w:r w:rsidR="00650387">
        <w:rPr>
          <w:rFonts w:ascii="Arial" w:eastAsia="Times New Roman" w:hAnsi="Arial" w:cs="Arial"/>
        </w:rPr>
        <w:t>Благој Бањански од Неготино,</w:t>
      </w:r>
      <w:r w:rsidR="00650387" w:rsidRPr="00650387">
        <w:rPr>
          <w:rFonts w:ascii="Arial" w:eastAsia="Times New Roman" w:hAnsi="Arial" w:cs="Arial"/>
        </w:rPr>
        <w:t xml:space="preserve"> </w:t>
      </w:r>
      <w:r w:rsidR="00650387">
        <w:rPr>
          <w:rFonts w:ascii="Arial" w:eastAsia="Times New Roman" w:hAnsi="Arial" w:cs="Arial"/>
        </w:rPr>
        <w:t>Налог за извршување И.бр.611/18 на Извршител Благој Бањански од Неготино, Налог за извршување И.бр.612/18 на Извршител Благој Бањански од Неготино, Налог за извршување И.бр.640/18 на Извршител Благој Бањански од Неготино, Налог за извршување И.бр.641/18 на Извршител Благој Бањански од Неготино, Налог за извршување И.бр.646/18 на Извршител Благој Бањански од Неготино, Налог за извршување И.бр.96/2019 на Извршител Љупчо Јованов од Кавадарци</w:t>
      </w:r>
      <w:r>
        <w:rPr>
          <w:rFonts w:ascii="Arial" w:eastAsia="Times New Roman" w:hAnsi="Arial" w:cs="Arial"/>
          <w:lang w:val="ru-RU"/>
        </w:rPr>
        <w:t>.</w:t>
      </w:r>
    </w:p>
    <w:p w:rsidR="007D45AD" w:rsidRDefault="007D45AD" w:rsidP="007D45A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eastAsia="Times New Roman" w:hAnsi="Arial" w:cs="Arial"/>
          <w:lang w:val="en-US"/>
        </w:rPr>
        <w:t xml:space="preserve">, </w:t>
      </w:r>
      <w:r>
        <w:rPr>
          <w:rFonts w:ascii="Arial" w:eastAsia="Times New Roman" w:hAnsi="Arial" w:cs="Arial"/>
        </w:rPr>
        <w:t xml:space="preserve">односно </w:t>
      </w:r>
      <w:r w:rsidR="00B90A27">
        <w:rPr>
          <w:rFonts w:ascii="Arial" w:eastAsia="Times New Roman" w:hAnsi="Arial" w:cs="Arial"/>
          <w:b/>
          <w:lang w:val="en-US"/>
        </w:rPr>
        <w:t>1.340</w:t>
      </w:r>
      <w:r>
        <w:rPr>
          <w:rFonts w:ascii="Arial" w:eastAsia="Times New Roman" w:hAnsi="Arial" w:cs="Arial"/>
          <w:b/>
        </w:rPr>
        <w:t>,00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</w:rPr>
        <w:t>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уплатата</w:t>
      </w:r>
      <w:r>
        <w:rPr>
          <w:rFonts w:ascii="Arial" w:eastAsia="Times New Roman" w:hAnsi="Arial" w:cs="Arial"/>
        </w:rPr>
        <w:t xml:space="preserve">. </w:t>
      </w:r>
    </w:p>
    <w:p w:rsidR="007D45AD" w:rsidRDefault="007D45AD" w:rsidP="007D45AD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7D45AD" w:rsidRDefault="007D45AD" w:rsidP="007D45A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D45AD" w:rsidRDefault="007D45AD" w:rsidP="007D45A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D45AD" w:rsidRDefault="007D45AD" w:rsidP="007D45A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7D45AD" w:rsidRDefault="007D45AD" w:rsidP="007D45AD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 xml:space="preserve">    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  <w:t xml:space="preserve">      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B90A27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B90A27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B90A27" w:rsidTr="00015A85">
        <w:trPr>
          <w:trHeight w:val="851"/>
        </w:trPr>
        <w:tc>
          <w:tcPr>
            <w:tcW w:w="4297" w:type="dxa"/>
          </w:tcPr>
          <w:p w:rsidR="00823825" w:rsidRPr="00B90A27" w:rsidRDefault="00015A85" w:rsidP="00015A85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0" w:name="OIzvIme"/>
            <w:bookmarkEnd w:id="10"/>
            <w:r w:rsidRPr="00B90A27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650387" w:rsidRDefault="00650387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CB9" w:rsidRDefault="00ED4CB9" w:rsidP="00015A85">
      <w:pPr>
        <w:spacing w:after="0" w:line="240" w:lineRule="auto"/>
      </w:pPr>
      <w:r>
        <w:separator/>
      </w:r>
    </w:p>
  </w:endnote>
  <w:endnote w:type="continuationSeparator" w:id="0">
    <w:p w:rsidR="00ED4CB9" w:rsidRDefault="00ED4CB9" w:rsidP="0001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B9" w:rsidRPr="00015A85" w:rsidRDefault="00ED4CB9" w:rsidP="00015A8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2C38AF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2C38AF">
      <w:rPr>
        <w:rFonts w:ascii="Arial" w:hAnsi="Arial" w:cs="Arial"/>
        <w:sz w:val="14"/>
      </w:rPr>
      <w:fldChar w:fldCharType="separate"/>
    </w:r>
    <w:r w:rsidR="00D47F0E">
      <w:rPr>
        <w:rFonts w:ascii="Arial" w:hAnsi="Arial" w:cs="Arial"/>
        <w:noProof/>
        <w:sz w:val="14"/>
      </w:rPr>
      <w:t>1</w:t>
    </w:r>
    <w:r w:rsidR="002C38AF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CB9" w:rsidRDefault="00ED4CB9" w:rsidP="00015A85">
      <w:pPr>
        <w:spacing w:after="0" w:line="240" w:lineRule="auto"/>
      </w:pPr>
      <w:r>
        <w:separator/>
      </w:r>
    </w:p>
  </w:footnote>
  <w:footnote w:type="continuationSeparator" w:id="0">
    <w:p w:rsidR="00ED4CB9" w:rsidRDefault="00ED4CB9" w:rsidP="0001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6154E"/>
    <w:multiLevelType w:val="hybridMultilevel"/>
    <w:tmpl w:val="CE58A110"/>
    <w:lvl w:ilvl="0" w:tplc="1ECAAB9A"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15A85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C38AF"/>
    <w:rsid w:val="003106B9"/>
    <w:rsid w:val="003A39C4"/>
    <w:rsid w:val="003B40CD"/>
    <w:rsid w:val="003D21AC"/>
    <w:rsid w:val="003D4A9E"/>
    <w:rsid w:val="004140E8"/>
    <w:rsid w:val="00451FBC"/>
    <w:rsid w:val="0046102D"/>
    <w:rsid w:val="004F2C9E"/>
    <w:rsid w:val="004F4016"/>
    <w:rsid w:val="0061005D"/>
    <w:rsid w:val="0062581D"/>
    <w:rsid w:val="00650387"/>
    <w:rsid w:val="00665925"/>
    <w:rsid w:val="006A157B"/>
    <w:rsid w:val="006F1469"/>
    <w:rsid w:val="00710AAE"/>
    <w:rsid w:val="00765920"/>
    <w:rsid w:val="007A6108"/>
    <w:rsid w:val="007A7847"/>
    <w:rsid w:val="007B32B7"/>
    <w:rsid w:val="007D45AD"/>
    <w:rsid w:val="00823825"/>
    <w:rsid w:val="00847844"/>
    <w:rsid w:val="00866DC5"/>
    <w:rsid w:val="0087784C"/>
    <w:rsid w:val="008C43A1"/>
    <w:rsid w:val="00913EF8"/>
    <w:rsid w:val="00924AB5"/>
    <w:rsid w:val="00926A7A"/>
    <w:rsid w:val="009626C8"/>
    <w:rsid w:val="00990882"/>
    <w:rsid w:val="00A41B91"/>
    <w:rsid w:val="00AE3FFA"/>
    <w:rsid w:val="00B20C15"/>
    <w:rsid w:val="00B269ED"/>
    <w:rsid w:val="00B41890"/>
    <w:rsid w:val="00B51157"/>
    <w:rsid w:val="00B62603"/>
    <w:rsid w:val="00B90A27"/>
    <w:rsid w:val="00BC5E22"/>
    <w:rsid w:val="00BF5243"/>
    <w:rsid w:val="00C02E62"/>
    <w:rsid w:val="00C71B87"/>
    <w:rsid w:val="00CC28C6"/>
    <w:rsid w:val="00CE2401"/>
    <w:rsid w:val="00CE6031"/>
    <w:rsid w:val="00CF0F16"/>
    <w:rsid w:val="00CF2E54"/>
    <w:rsid w:val="00D47D14"/>
    <w:rsid w:val="00D47F0E"/>
    <w:rsid w:val="00DA5DC9"/>
    <w:rsid w:val="00DC321E"/>
    <w:rsid w:val="00DF1299"/>
    <w:rsid w:val="00E01FCA"/>
    <w:rsid w:val="00E3104F"/>
    <w:rsid w:val="00E41120"/>
    <w:rsid w:val="00E54AAA"/>
    <w:rsid w:val="00E64DBC"/>
    <w:rsid w:val="00ED4CB9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15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5A8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15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5A8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D4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2022-11-01T07:45:00Z</cp:lastPrinted>
  <dcterms:created xsi:type="dcterms:W3CDTF">2022-11-01T08:57:00Z</dcterms:created>
  <dcterms:modified xsi:type="dcterms:W3CDTF">2022-11-01T08:59:00Z</dcterms:modified>
</cp:coreProperties>
</file>