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887C61" w:rsidRPr="001D1202" w:rsidTr="00E2302E">
        <w:tc>
          <w:tcPr>
            <w:tcW w:w="6008" w:type="dxa"/>
            <w:hideMark/>
          </w:tcPr>
          <w:p w:rsidR="00887C61" w:rsidRPr="007F04B3" w:rsidRDefault="00887C61" w:rsidP="00E230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 w:rsidRPr="007F04B3"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887C61" w:rsidRPr="001D1202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87C61" w:rsidRPr="001D1202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87C61" w:rsidRPr="001D1202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87C61" w:rsidRPr="001D1202" w:rsidTr="00E2302E">
        <w:tc>
          <w:tcPr>
            <w:tcW w:w="6008" w:type="dxa"/>
            <w:hideMark/>
          </w:tcPr>
          <w:p w:rsidR="00887C61" w:rsidRPr="007F04B3" w:rsidRDefault="00887C61" w:rsidP="00E230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F04B3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87C61" w:rsidRPr="001D1202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887C61" w:rsidTr="00E2302E">
        <w:tc>
          <w:tcPr>
            <w:tcW w:w="6008" w:type="dxa"/>
            <w:hideMark/>
          </w:tcPr>
          <w:p w:rsidR="00887C61" w:rsidRPr="007F04B3" w:rsidRDefault="00887C61" w:rsidP="00E230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F04B3">
              <w:rPr>
                <w:rFonts w:ascii="Arial" w:hAnsi="Arial" w:cs="Arial"/>
                <w:b/>
                <w:lang w:val="ru-RU"/>
              </w:rPr>
              <w:t>Чедомир Личковски</w:t>
            </w:r>
          </w:p>
        </w:tc>
        <w:tc>
          <w:tcPr>
            <w:tcW w:w="549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87C61" w:rsidTr="00E2302E">
        <w:tc>
          <w:tcPr>
            <w:tcW w:w="6008" w:type="dxa"/>
            <w:hideMark/>
          </w:tcPr>
          <w:p w:rsidR="00887C61" w:rsidRPr="007F04B3" w:rsidRDefault="00887C61" w:rsidP="00E230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F04B3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87C61" w:rsidTr="00E2302E">
        <w:tc>
          <w:tcPr>
            <w:tcW w:w="6008" w:type="dxa"/>
            <w:hideMark/>
          </w:tcPr>
          <w:p w:rsidR="00887C61" w:rsidRPr="007F04B3" w:rsidRDefault="00887C61" w:rsidP="00E230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F04B3">
              <w:rPr>
                <w:rFonts w:ascii="Arial" w:hAnsi="Arial" w:cs="Arial"/>
                <w:b/>
                <w:lang w:val="ru-RU"/>
              </w:rPr>
              <w:t>Основните судови Гостивар и</w:t>
            </w:r>
            <w:r w:rsidRPr="007F04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04B3">
              <w:rPr>
                <w:rFonts w:ascii="Arial" w:hAnsi="Arial" w:cs="Arial"/>
                <w:b/>
              </w:rPr>
              <w:t>Кичево</w:t>
            </w:r>
            <w:proofErr w:type="spellEnd"/>
          </w:p>
        </w:tc>
        <w:tc>
          <w:tcPr>
            <w:tcW w:w="549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D5684D">
              <w:rPr>
                <w:rFonts w:ascii="Arial" w:hAnsi="Arial" w:cs="Arial"/>
                <w:b/>
                <w:lang w:val="ru-RU"/>
              </w:rPr>
              <w:t>197/14</w:t>
            </w:r>
          </w:p>
        </w:tc>
      </w:tr>
      <w:tr w:rsidR="00887C61" w:rsidTr="00E2302E">
        <w:tc>
          <w:tcPr>
            <w:tcW w:w="6008" w:type="dxa"/>
            <w:hideMark/>
          </w:tcPr>
          <w:p w:rsidR="00887C61" w:rsidRPr="007F04B3" w:rsidRDefault="00887C61" w:rsidP="00E230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F04B3">
              <w:rPr>
                <w:rFonts w:ascii="Arial" w:hAnsi="Arial" w:cs="Arial"/>
                <w:b/>
                <w:lang w:val="ru-RU"/>
              </w:rPr>
              <w:t>ул.Мајор Чеде Филиповски бр.2</w:t>
            </w:r>
          </w:p>
        </w:tc>
        <w:tc>
          <w:tcPr>
            <w:tcW w:w="549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887C61" w:rsidTr="00E2302E">
        <w:tc>
          <w:tcPr>
            <w:tcW w:w="6008" w:type="dxa"/>
            <w:hideMark/>
          </w:tcPr>
          <w:p w:rsidR="00887C61" w:rsidRPr="007F04B3" w:rsidRDefault="00887C61" w:rsidP="00E230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F04B3">
              <w:rPr>
                <w:rFonts w:ascii="Arial" w:hAnsi="Arial" w:cs="Arial"/>
                <w:b/>
                <w:lang w:val="ru-RU"/>
              </w:rPr>
              <w:t xml:space="preserve">тел.042/221-888 и </w:t>
            </w:r>
            <w:r w:rsidRPr="007F04B3">
              <w:rPr>
                <w:rFonts w:ascii="Arial" w:hAnsi="Arial" w:cs="Arial"/>
                <w:b/>
              </w:rPr>
              <w:t>078 354 304</w:t>
            </w:r>
          </w:p>
        </w:tc>
        <w:tc>
          <w:tcPr>
            <w:tcW w:w="549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887C61" w:rsidRDefault="00887C61" w:rsidP="00E230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887C61" w:rsidRDefault="00887C61" w:rsidP="00887C61">
      <w:pPr>
        <w:jc w:val="both"/>
        <w:rPr>
          <w:rFonts w:ascii="Arial" w:hAnsi="Arial" w:cs="Arial"/>
          <w:lang w:val="mk-MK"/>
        </w:rPr>
      </w:pPr>
    </w:p>
    <w:p w:rsidR="00887C61" w:rsidRPr="001A0101" w:rsidRDefault="00887C61" w:rsidP="00887C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Чедомир Личковски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Гостивар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ПЕРПАРИМИ ДООЕЛ увоз-извоз Кичево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11-ТИ СЕПТЕМВРИ 76Б/ДП12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Арлинд Ајдини</w:t>
      </w:r>
      <w:r>
        <w:rPr>
          <w:rFonts w:ascii="Arial" w:hAnsi="Arial" w:cs="Arial"/>
          <w:lang w:val="mk-MK"/>
        </w:rPr>
        <w:t xml:space="preserve"> од Кичево и </w:t>
      </w:r>
      <w:r>
        <w:rPr>
          <w:rFonts w:ascii="Arial" w:hAnsi="Arial" w:cs="Arial"/>
          <w:b/>
          <w:lang w:val="mk-MK"/>
        </w:rPr>
        <w:t>Фатмир Ајдини</w:t>
      </w:r>
      <w:r>
        <w:rPr>
          <w:rFonts w:ascii="Arial" w:hAnsi="Arial" w:cs="Arial"/>
          <w:lang w:val="mk-MK"/>
        </w:rPr>
        <w:t xml:space="preserve"> од Кичево, кои врз основа на Договор за отстапување на побарување </w:t>
      </w:r>
      <w:r>
        <w:rPr>
          <w:rFonts w:ascii="Arial" w:hAnsi="Arial" w:cs="Arial"/>
          <w:color w:val="000000"/>
          <w:lang w:val="mk-MK" w:eastAsia="mk-MK"/>
        </w:rPr>
        <w:t>ОДУ.бр.805/21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20.10.2021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 xml:space="preserve">Нотар Анита Адамческа од Скопје, </w:t>
      </w:r>
      <w:r>
        <w:rPr>
          <w:rFonts w:ascii="Arial" w:hAnsi="Arial" w:cs="Arial"/>
          <w:b/>
          <w:color w:val="000000"/>
          <w:lang w:val="mk-MK" w:eastAsia="mk-MK"/>
        </w:rPr>
        <w:t>се стекнаа со својство на доверители</w:t>
      </w:r>
      <w:r>
        <w:rPr>
          <w:rFonts w:ascii="Arial" w:hAnsi="Arial" w:cs="Arial"/>
          <w:color w:val="000000"/>
          <w:lang w:val="mk-MK" w:eastAsia="mk-MK"/>
        </w:rPr>
        <w:t xml:space="preserve"> на побарување по извршната исправа Договор за залог на недвижен имот со својство на извршна исправа </w:t>
      </w:r>
      <w:r>
        <w:rPr>
          <w:rFonts w:ascii="Arial" w:hAnsi="Arial" w:cs="Arial"/>
          <w:lang w:val="mk-MK"/>
        </w:rPr>
        <w:t xml:space="preserve">ОДУ.бр.756/08 од 25.12.2008 година на Нотар Лила Коруноска од Кичево и Анекс бр.1 кон Договор за залог на недвижен имот со својство на извршна исправа ОДУ бр.536/11 од 23.09.2011 година на Нотар Лила Коруноска од Кичево,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Друштво за трговија, производство и услуги увоз извоз АЈЧО Неџат, ДООЕЛ Кичево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Кичево</w:t>
      </w:r>
      <w:r>
        <w:rPr>
          <w:rFonts w:ascii="Arial" w:hAnsi="Arial" w:cs="Arial"/>
          <w:lang w:val="mk-MK"/>
        </w:rPr>
        <w:t xml:space="preserve"> со и живеалиште/ престојувалиште/ седиште на </w:t>
      </w:r>
      <w:r>
        <w:rPr>
          <w:rFonts w:ascii="Arial" w:hAnsi="Arial" w:cs="Arial"/>
          <w:color w:val="000000"/>
          <w:lang w:val="mk-MK" w:eastAsia="mk-MK"/>
        </w:rPr>
        <w:t>ул.,,Реџо Рушит,,бр.34</w:t>
      </w:r>
      <w:r>
        <w:rPr>
          <w:rFonts w:ascii="Arial" w:hAnsi="Arial" w:cs="Arial"/>
          <w:lang w:val="mk-MK"/>
        </w:rPr>
        <w:t xml:space="preserve">, и должникот </w:t>
      </w:r>
      <w:r>
        <w:rPr>
          <w:rFonts w:ascii="Arial" w:hAnsi="Arial" w:cs="Arial"/>
          <w:b/>
          <w:lang w:val="mk-MK"/>
        </w:rPr>
        <w:t>Неџат Мустафи</w:t>
      </w:r>
      <w:r>
        <w:rPr>
          <w:rFonts w:ascii="Arial" w:hAnsi="Arial" w:cs="Arial"/>
          <w:lang w:val="mk-MK"/>
        </w:rPr>
        <w:t xml:space="preserve"> со живеалиште на ул.Реџо Рушит-Зајази бр.34 Кичево-како авалист(гарант), 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D5684D">
        <w:rPr>
          <w:rFonts w:ascii="Arial" w:hAnsi="Arial" w:cs="Arial"/>
          <w:color w:val="000000"/>
          <w:lang w:val="mk-MK" w:eastAsia="mk-MK"/>
        </w:rPr>
        <w:t>1.710.544,00 ден.</w:t>
      </w:r>
      <w:r>
        <w:rPr>
          <w:rFonts w:ascii="Arial" w:hAnsi="Arial" w:cs="Arial"/>
          <w:lang w:val="mk-MK"/>
        </w:rPr>
        <w:t>, на ден 13.12.2023 година го донесува следниот:</w:t>
      </w:r>
    </w:p>
    <w:p w:rsidR="00887C61" w:rsidRPr="00AC774B" w:rsidRDefault="00887C61" w:rsidP="00887C6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887C61" w:rsidRPr="00905C7E" w:rsidRDefault="00887C61" w:rsidP="00887C6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887C61" w:rsidRPr="00905C7E" w:rsidRDefault="00887C61" w:rsidP="00887C6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mk-MK"/>
        </w:rPr>
        <w:t xml:space="preserve"> 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887C61" w:rsidRPr="00905C7E" w:rsidRDefault="00887C61" w:rsidP="00887C6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887C61" w:rsidRPr="00905C7E" w:rsidRDefault="00887C61" w:rsidP="00887C61">
      <w:pPr>
        <w:rPr>
          <w:rFonts w:ascii="Arial" w:hAnsi="Arial" w:cs="Arial"/>
          <w:lang w:val="mk-MK"/>
        </w:rPr>
      </w:pPr>
    </w:p>
    <w:p w:rsidR="00887C61" w:rsidRPr="009224BB" w:rsidRDefault="00887C61" w:rsidP="00887C61">
      <w:pPr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</w:t>
      </w:r>
      <w:r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en-US"/>
        </w:rPr>
        <w:t>: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>-Кп.бр.848  на викано место/улица „НИВИ„  кат.култура 16000 , класа 3, во површина од 686 м2, право превземено при конверзија на податоци од стариот ел.систем 831,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 xml:space="preserve">-Кп.бр.849  на викано место/улица „НИВИ„  кат.култура 11000 , класа 6, во површина од 3256 м2, право превземено при конверзија на податоци од стариот ел.систем 831, запишана во </w:t>
      </w:r>
      <w:r w:rsidRPr="009224BB">
        <w:rPr>
          <w:rFonts w:ascii="Arial" w:hAnsi="Arial" w:cs="Arial"/>
          <w:b/>
          <w:bCs/>
          <w:u w:val="single"/>
          <w:lang w:val="mk-MK"/>
        </w:rPr>
        <w:t>имотен лист бр.58</w:t>
      </w:r>
      <w:r w:rsidRPr="009224BB">
        <w:rPr>
          <w:rFonts w:ascii="Arial" w:hAnsi="Arial" w:cs="Arial"/>
          <w:bCs/>
          <w:u w:val="single"/>
          <w:lang w:val="mk-MK"/>
        </w:rPr>
        <w:t xml:space="preserve"> при Агенција за катастар на недвижности-Одделение Кичево со следните ознаки </w:t>
      </w:r>
      <w:r w:rsidRPr="009224BB">
        <w:rPr>
          <w:rFonts w:ascii="Arial" w:hAnsi="Arial" w:cs="Arial"/>
          <w:b/>
          <w:bCs/>
          <w:u w:val="single"/>
          <w:lang w:val="mk-MK"/>
        </w:rPr>
        <w:t>КО ЈАГОЛ ДОЛЕНЦИ</w:t>
      </w:r>
      <w:r w:rsidRPr="009224BB">
        <w:rPr>
          <w:rFonts w:ascii="Arial" w:hAnsi="Arial" w:cs="Arial"/>
          <w:bCs/>
          <w:lang w:val="mk-MK"/>
        </w:rPr>
        <w:t xml:space="preserve">  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 xml:space="preserve"> -Кп.бр.104  на викано место/улица „КАЈ ГЛА„  кат.култура 16000 , класа 4, во површина од 1889 м2, право превземено при конверзија на податоци од стариот ел.систем 831,,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 xml:space="preserve">-Кп.бр.105  на викано место/улица „КАЈ ГЛА„  кат.култура 15000 , класа 6, во површина од 1479 м2, право превземено при конверзија на податоци од стариот ел.систем 831, 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 xml:space="preserve">-Кп.бр.122  на викано место/улица „СЕЛО„  кат.култура ГЗ-ГИЗ , во површина од 401 м2, СОПСТВЕНОСТ 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 xml:space="preserve">-Кп.бр.122  на викано место/улица „СЕЛО„  кат.култура ГЗ-ЗПЗ1 , во површина од 88 м2, СОПСТВЕНОСТ 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 xml:space="preserve">-Кп.бр.122  на викано место/улица „СЕЛО„  кат.култура ГЗ-ЗПЗ2 , во површина од 120 м2, СОПСТВЕНОСТ 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>-Кп.бр.91  на викано место/улица „СТАНИШОЕЦ„  кат.култура 16000 , класа 4, во површина од 3150м2, право превземено при конверзија на податоци од стариот ел.систем 831,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9224BB">
        <w:rPr>
          <w:rFonts w:ascii="Arial" w:hAnsi="Arial" w:cs="Arial"/>
          <w:bCs/>
          <w:lang w:val="mk-MK"/>
        </w:rPr>
        <w:t xml:space="preserve">-Кп.бр.925  на викано место/улица „КАЈ ЦРКВА„  кат.култура 11000 , класа 8, во површина од 2523 м2, право превземено при конверзија на податоци од стариот ел.систем 831, запишана во </w:t>
      </w:r>
      <w:r w:rsidRPr="009224BB">
        <w:rPr>
          <w:rFonts w:ascii="Arial" w:hAnsi="Arial" w:cs="Arial"/>
          <w:b/>
          <w:bCs/>
          <w:u w:val="single"/>
          <w:lang w:val="mk-MK"/>
        </w:rPr>
        <w:t>имотен лист бр.66</w:t>
      </w:r>
      <w:r w:rsidRPr="009224BB">
        <w:rPr>
          <w:rFonts w:ascii="Arial" w:hAnsi="Arial" w:cs="Arial"/>
          <w:bCs/>
          <w:u w:val="single"/>
          <w:lang w:val="mk-MK"/>
        </w:rPr>
        <w:t xml:space="preserve"> при Агенција за катастар на недвижности-Одделение Кичево со следните ознаки </w:t>
      </w:r>
      <w:r w:rsidRPr="009224BB">
        <w:rPr>
          <w:rFonts w:ascii="Arial" w:hAnsi="Arial" w:cs="Arial"/>
          <w:b/>
          <w:bCs/>
          <w:u w:val="single"/>
          <w:lang w:val="mk-MK"/>
        </w:rPr>
        <w:t>КО ЈАГОЛ</w:t>
      </w:r>
      <w:r w:rsidRPr="009224BB">
        <w:rPr>
          <w:rFonts w:ascii="Arial" w:hAnsi="Arial" w:cs="Arial"/>
          <w:bCs/>
          <w:lang w:val="mk-MK"/>
        </w:rPr>
        <w:t xml:space="preserve"> 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4D34B8">
        <w:rPr>
          <w:rFonts w:ascii="Arial" w:hAnsi="Arial" w:cs="Arial"/>
          <w:b/>
          <w:bCs/>
          <w:lang w:val="mk-MK"/>
        </w:rPr>
        <w:lastRenderedPageBreak/>
        <w:t xml:space="preserve"> -8/32</w:t>
      </w:r>
      <w:r w:rsidRPr="009224BB">
        <w:rPr>
          <w:rFonts w:ascii="Arial" w:hAnsi="Arial" w:cs="Arial"/>
          <w:bCs/>
          <w:lang w:val="mk-MK"/>
        </w:rPr>
        <w:t xml:space="preserve"> идеален дел од Кп.бр.1034,  на викано место/улица „КОДРУГ „  кат.култура Ш,Ш, , класа 4, во површина од 12289 м2, СОСОПСТВЕНОСТ </w:t>
      </w:r>
    </w:p>
    <w:p w:rsidR="00887C61" w:rsidRPr="009224BB" w:rsidRDefault="00887C61" w:rsidP="00887C61">
      <w:pPr>
        <w:rPr>
          <w:rFonts w:ascii="Arial" w:hAnsi="Arial" w:cs="Arial"/>
          <w:bCs/>
          <w:lang w:val="mk-MK"/>
        </w:rPr>
      </w:pPr>
      <w:r w:rsidRPr="004D34B8">
        <w:rPr>
          <w:rFonts w:ascii="Arial" w:hAnsi="Arial" w:cs="Arial"/>
          <w:b/>
          <w:bCs/>
          <w:lang w:val="mk-MK"/>
        </w:rPr>
        <w:t>-8/32</w:t>
      </w:r>
      <w:r w:rsidRPr="009224BB">
        <w:rPr>
          <w:rFonts w:ascii="Arial" w:hAnsi="Arial" w:cs="Arial"/>
          <w:bCs/>
          <w:lang w:val="mk-MK"/>
        </w:rPr>
        <w:t xml:space="preserve"> идеален дел од Кп.бр.1035,  на викано место/улица „КОДРУГ „  кат.култура ЗЗ, ПС  , класа 5, во површина од 4307 м2, СОСОПСТВЕНОСТ</w:t>
      </w:r>
    </w:p>
    <w:p w:rsidR="00887C61" w:rsidRPr="00887C61" w:rsidRDefault="00887C61" w:rsidP="00887C61">
      <w:pPr>
        <w:ind w:firstLine="720"/>
        <w:jc w:val="both"/>
        <w:rPr>
          <w:rFonts w:ascii="Arial" w:hAnsi="Arial" w:cs="Arial"/>
          <w:lang w:val="ru-RU"/>
        </w:rPr>
      </w:pPr>
      <w:r w:rsidRPr="009224BB">
        <w:rPr>
          <w:rFonts w:ascii="Arial" w:hAnsi="Arial" w:cs="Arial"/>
          <w:bCs/>
          <w:lang w:val="mk-MK"/>
        </w:rPr>
        <w:t xml:space="preserve"> запишана во </w:t>
      </w:r>
      <w:r w:rsidRPr="009224BB">
        <w:rPr>
          <w:rFonts w:ascii="Arial" w:hAnsi="Arial" w:cs="Arial"/>
          <w:b/>
          <w:bCs/>
          <w:u w:val="single"/>
          <w:lang w:val="mk-MK"/>
        </w:rPr>
        <w:t>имотен лист бр.45</w:t>
      </w:r>
      <w:r w:rsidRPr="009224BB">
        <w:rPr>
          <w:rFonts w:ascii="Arial" w:hAnsi="Arial" w:cs="Arial"/>
          <w:bCs/>
          <w:u w:val="single"/>
          <w:lang w:val="mk-MK"/>
        </w:rPr>
        <w:t xml:space="preserve"> при Агенција за катастар на недвижности-Одделение Кичево со следните ознаки </w:t>
      </w:r>
      <w:r w:rsidRPr="009224BB">
        <w:rPr>
          <w:rFonts w:ascii="Arial" w:hAnsi="Arial" w:cs="Arial"/>
          <w:b/>
          <w:bCs/>
          <w:u w:val="single"/>
          <w:lang w:val="mk-MK"/>
        </w:rPr>
        <w:t>КО БЕРИКОВО</w:t>
      </w:r>
      <w:r w:rsidRPr="009224BB">
        <w:rPr>
          <w:rFonts w:ascii="Arial" w:hAnsi="Arial" w:cs="Arial"/>
          <w:bCs/>
          <w:lang w:val="mk-MK"/>
        </w:rPr>
        <w:t xml:space="preserve">  кои се наоѓаат во владение на должникот Неџат Мустафи;</w:t>
      </w:r>
      <w:r w:rsidRPr="009224BB">
        <w:rPr>
          <w:rFonts w:ascii="Arial" w:hAnsi="Arial" w:cs="Arial"/>
          <w:lang w:val="mk-MK"/>
        </w:rPr>
        <w:t>со живеалиште на ул.Реџо Рушит-Зајази бр.34 Кичево</w:t>
      </w:r>
      <w:r>
        <w:rPr>
          <w:rFonts w:ascii="Arial" w:hAnsi="Arial" w:cs="Arial"/>
          <w:lang w:val="ru-RU"/>
        </w:rPr>
        <w:t>.</w:t>
      </w:r>
    </w:p>
    <w:p w:rsidR="00887C61" w:rsidRPr="00905C7E" w:rsidRDefault="00887C61" w:rsidP="00887C61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Pr="00887C61">
        <w:rPr>
          <w:rFonts w:ascii="Arial" w:hAnsi="Arial" w:cs="Arial"/>
          <w:lang w:val="en-US"/>
        </w:rPr>
        <w:t>29.12.2023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08:30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Извршителот Чедомир Личковски</w:t>
      </w:r>
      <w:r>
        <w:rPr>
          <w:rFonts w:ascii="Arial" w:hAnsi="Arial" w:cs="Arial"/>
          <w:lang w:val="mk-MK"/>
        </w:rPr>
        <w:t xml:space="preserve"> на ул.Мајор Чеде Филиповски бр.2 Гостивар</w:t>
      </w:r>
      <w:r w:rsidRPr="00905C7E">
        <w:rPr>
          <w:rFonts w:ascii="Arial" w:hAnsi="Arial" w:cs="Arial"/>
          <w:lang w:val="mk-MK"/>
        </w:rPr>
        <w:t>Почетната вредност на не</w:t>
      </w:r>
      <w:r>
        <w:rPr>
          <w:rFonts w:ascii="Arial" w:hAnsi="Arial" w:cs="Arial"/>
          <w:lang w:val="mk-MK"/>
        </w:rPr>
        <w:t xml:space="preserve">движноста, утврдена со заклучок за утврдување вредност на недвижност </w:t>
      </w:r>
      <w:r w:rsidRPr="00905C7E">
        <w:rPr>
          <w:rFonts w:ascii="Arial" w:hAnsi="Arial" w:cs="Arial"/>
          <w:lang w:val="mk-MK"/>
        </w:rPr>
        <w:t xml:space="preserve">на извршителот </w:t>
      </w:r>
      <w:r>
        <w:rPr>
          <w:rFonts w:ascii="Arial" w:hAnsi="Arial" w:cs="Arial"/>
          <w:lang w:val="ru-RU"/>
        </w:rPr>
        <w:t>Чедомир Личковски</w:t>
      </w:r>
      <w:r>
        <w:rPr>
          <w:rFonts w:ascii="Arial" w:hAnsi="Arial" w:cs="Arial"/>
          <w:lang w:val="mk-MK"/>
        </w:rPr>
        <w:t xml:space="preserve">  </w:t>
      </w:r>
      <w:r w:rsidRPr="00905C7E">
        <w:rPr>
          <w:rFonts w:ascii="Arial" w:hAnsi="Arial" w:cs="Arial"/>
          <w:lang w:val="mk-MK"/>
        </w:rPr>
        <w:t xml:space="preserve">изнесува </w:t>
      </w:r>
      <w:r w:rsidRPr="00887C61">
        <w:rPr>
          <w:rFonts w:ascii="Arial" w:hAnsi="Arial" w:cs="Arial"/>
        </w:rPr>
        <w:t>1.784.420,00</w:t>
      </w:r>
      <w:r w:rsidRPr="00887C61">
        <w:rPr>
          <w:rFonts w:ascii="Arial" w:hAnsi="Arial" w:cs="Arial"/>
          <w:lang w:val="mk-MK"/>
        </w:rPr>
        <w:t xml:space="preserve"> денари,</w:t>
      </w:r>
      <w:r w:rsidRPr="00905C7E">
        <w:rPr>
          <w:rFonts w:ascii="Arial" w:hAnsi="Arial" w:cs="Arial"/>
          <w:lang w:val="mk-MK"/>
        </w:rPr>
        <w:t xml:space="preserve"> под која недвижноста не може да се продаде на првото јавно наддавање.</w:t>
      </w:r>
    </w:p>
    <w:p w:rsidR="00887C61" w:rsidRPr="00423160" w:rsidRDefault="00887C61" w:rsidP="00887C61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en-US"/>
        </w:rPr>
        <w:t>:</w:t>
      </w:r>
    </w:p>
    <w:p w:rsidR="00887C61" w:rsidRDefault="00887C61" w:rsidP="00887C61">
      <w:pPr>
        <w:ind w:firstLine="720"/>
        <w:jc w:val="both"/>
        <w:rPr>
          <w:rFonts w:ascii="Arial" w:hAnsi="Arial" w:cs="Arial"/>
          <w:b/>
          <w:bCs/>
          <w:u w:val="single"/>
          <w:lang w:val="mk-MK"/>
        </w:rPr>
      </w:pPr>
      <w:r w:rsidRPr="009224BB">
        <w:rPr>
          <w:rFonts w:ascii="Arial" w:hAnsi="Arial" w:cs="Arial"/>
          <w:b/>
          <w:bCs/>
          <w:u w:val="single"/>
          <w:lang w:val="mk-MK"/>
        </w:rPr>
        <w:t>имотен лист бр.58</w:t>
      </w:r>
    </w:p>
    <w:p w:rsidR="00887C61" w:rsidRDefault="00887C61" w:rsidP="007F04B3">
      <w:pPr>
        <w:ind w:firstLine="720"/>
        <w:jc w:val="both"/>
        <w:rPr>
          <w:rFonts w:ascii="Arial" w:hAnsi="Arial" w:cs="Arial"/>
          <w:bCs/>
          <w:lang w:val="mk-MK"/>
        </w:rPr>
      </w:pPr>
      <w:r w:rsidRPr="00423160">
        <w:rPr>
          <w:rFonts w:ascii="Arial" w:hAnsi="Arial" w:cs="Arial"/>
          <w:bCs/>
          <w:lang w:val="en-US"/>
        </w:rPr>
        <w:t>-</w:t>
      </w:r>
      <w:r w:rsidRPr="00423160">
        <w:rPr>
          <w:rFonts w:ascii="Arial" w:hAnsi="Arial" w:cs="Arial"/>
          <w:bCs/>
          <w:lang w:val="mk-MK"/>
        </w:rPr>
        <w:t>Налог за извршување врз недвижност И.бр.197/14 од 15.07.2014 н</w:t>
      </w:r>
      <w:r w:rsidR="007F04B3">
        <w:rPr>
          <w:rFonts w:ascii="Arial" w:hAnsi="Arial" w:cs="Arial"/>
          <w:bCs/>
          <w:lang w:val="mk-MK"/>
        </w:rPr>
        <w:t>а Извршителот Чедомир Личковски</w:t>
      </w:r>
      <w:r w:rsidRPr="00423160">
        <w:rPr>
          <w:rFonts w:ascii="Arial" w:hAnsi="Arial" w:cs="Arial"/>
          <w:bCs/>
          <w:lang w:val="en-US"/>
        </w:rPr>
        <w:t>-</w:t>
      </w:r>
      <w:r w:rsidRPr="00423160">
        <w:rPr>
          <w:rFonts w:ascii="Arial" w:hAnsi="Arial" w:cs="Arial"/>
          <w:bCs/>
          <w:lang w:val="mk-MK"/>
        </w:rPr>
        <w:t>Налог за извршување врз недвижност И.бр.427/14 од 14.07.2014 на Извршителот Чедомир Личковски</w:t>
      </w:r>
    </w:p>
    <w:p w:rsidR="00887C61" w:rsidRDefault="00887C61" w:rsidP="00887C61">
      <w:pPr>
        <w:ind w:firstLine="720"/>
        <w:jc w:val="both"/>
        <w:rPr>
          <w:rFonts w:ascii="Arial" w:hAnsi="Arial" w:cs="Arial"/>
          <w:b/>
          <w:bCs/>
          <w:u w:val="single"/>
          <w:lang w:val="mk-MK"/>
        </w:rPr>
      </w:pPr>
      <w:r w:rsidRPr="009224BB">
        <w:rPr>
          <w:rFonts w:ascii="Arial" w:hAnsi="Arial" w:cs="Arial"/>
          <w:b/>
          <w:bCs/>
          <w:u w:val="single"/>
          <w:lang w:val="mk-MK"/>
        </w:rPr>
        <w:t>имотен лист бр.66</w:t>
      </w:r>
    </w:p>
    <w:p w:rsidR="00887C61" w:rsidRDefault="00887C61" w:rsidP="007F04B3">
      <w:pPr>
        <w:ind w:firstLine="720"/>
        <w:jc w:val="both"/>
        <w:rPr>
          <w:rFonts w:ascii="Arial" w:hAnsi="Arial" w:cs="Arial"/>
          <w:bCs/>
          <w:lang w:val="mk-MK"/>
        </w:rPr>
      </w:pPr>
      <w:r w:rsidRPr="00423160">
        <w:rPr>
          <w:rFonts w:ascii="Arial" w:hAnsi="Arial" w:cs="Arial"/>
          <w:bCs/>
          <w:lang w:val="en-US"/>
        </w:rPr>
        <w:t>-</w:t>
      </w:r>
      <w:r w:rsidRPr="00423160">
        <w:rPr>
          <w:rFonts w:ascii="Arial" w:hAnsi="Arial" w:cs="Arial"/>
          <w:bCs/>
          <w:lang w:val="mk-MK"/>
        </w:rPr>
        <w:t>Налог за извршување врз недвижност И.бр.197/14 од 15.07.2014 н</w:t>
      </w:r>
      <w:r w:rsidR="007F04B3">
        <w:rPr>
          <w:rFonts w:ascii="Arial" w:hAnsi="Arial" w:cs="Arial"/>
          <w:bCs/>
          <w:lang w:val="mk-MK"/>
        </w:rPr>
        <w:t>а Извршителот Чедомир Личковски</w:t>
      </w:r>
      <w:r w:rsidRPr="00423160">
        <w:rPr>
          <w:rFonts w:ascii="Arial" w:hAnsi="Arial" w:cs="Arial"/>
          <w:bCs/>
          <w:lang w:val="en-US"/>
        </w:rPr>
        <w:t>-</w:t>
      </w:r>
      <w:r w:rsidRPr="00423160">
        <w:rPr>
          <w:rFonts w:ascii="Arial" w:hAnsi="Arial" w:cs="Arial"/>
          <w:bCs/>
          <w:lang w:val="mk-MK"/>
        </w:rPr>
        <w:t>Налог за извршување врз недвижност И.бр.427/14 од 14.07.2014 на Извршителот Чедомир Личковски</w:t>
      </w:r>
    </w:p>
    <w:p w:rsidR="00887C61" w:rsidRDefault="00887C61" w:rsidP="00887C61">
      <w:pPr>
        <w:ind w:firstLine="720"/>
        <w:jc w:val="both"/>
        <w:rPr>
          <w:rFonts w:ascii="Arial" w:hAnsi="Arial" w:cs="Arial"/>
          <w:b/>
          <w:bCs/>
          <w:u w:val="single"/>
          <w:lang w:val="mk-MK"/>
        </w:rPr>
      </w:pPr>
      <w:r w:rsidRPr="009224BB">
        <w:rPr>
          <w:rFonts w:ascii="Arial" w:hAnsi="Arial" w:cs="Arial"/>
          <w:b/>
          <w:bCs/>
          <w:u w:val="single"/>
          <w:lang w:val="mk-MK"/>
        </w:rPr>
        <w:t>имотен лист бр.45</w:t>
      </w:r>
    </w:p>
    <w:p w:rsidR="00887C61" w:rsidRPr="004D34B8" w:rsidRDefault="00887C61" w:rsidP="007F04B3">
      <w:pPr>
        <w:ind w:firstLine="720"/>
        <w:jc w:val="both"/>
        <w:rPr>
          <w:rFonts w:ascii="Arial" w:hAnsi="Arial" w:cs="Arial"/>
          <w:bCs/>
          <w:lang w:val="mk-MK"/>
        </w:rPr>
      </w:pPr>
      <w:r w:rsidRPr="00423160">
        <w:rPr>
          <w:rFonts w:ascii="Arial" w:hAnsi="Arial" w:cs="Arial"/>
          <w:bCs/>
          <w:lang w:val="en-US"/>
        </w:rPr>
        <w:t>-</w:t>
      </w:r>
      <w:r w:rsidRPr="00423160">
        <w:rPr>
          <w:rFonts w:ascii="Arial" w:hAnsi="Arial" w:cs="Arial"/>
          <w:bCs/>
          <w:lang w:val="mk-MK"/>
        </w:rPr>
        <w:t>Налог за извршување врз недвижност И.бр.197/14 од 15.07.2014 н</w:t>
      </w:r>
      <w:r w:rsidR="007F04B3">
        <w:rPr>
          <w:rFonts w:ascii="Arial" w:hAnsi="Arial" w:cs="Arial"/>
          <w:bCs/>
          <w:lang w:val="mk-MK"/>
        </w:rPr>
        <w:t>а Извршителот Чедомир Личковски</w:t>
      </w:r>
      <w:r w:rsidRPr="00423160">
        <w:rPr>
          <w:rFonts w:ascii="Arial" w:hAnsi="Arial" w:cs="Arial"/>
          <w:bCs/>
          <w:lang w:val="en-US"/>
        </w:rPr>
        <w:t>-</w:t>
      </w:r>
      <w:r w:rsidRPr="00423160">
        <w:rPr>
          <w:rFonts w:ascii="Arial" w:hAnsi="Arial" w:cs="Arial"/>
          <w:bCs/>
          <w:lang w:val="mk-MK"/>
        </w:rPr>
        <w:t>Налог за извршување врз недвижност И.бр.427/14 од 14.07.2014 на Извршителот Чедомир Личковски</w:t>
      </w:r>
    </w:p>
    <w:p w:rsidR="00887C61" w:rsidRPr="00AC774B" w:rsidRDefault="00887C61" w:rsidP="00887C6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</w:t>
      </w:r>
      <w:r>
        <w:rPr>
          <w:rFonts w:ascii="Arial" w:hAnsi="Arial" w:cs="Arial"/>
          <w:lang w:val="mk-MK"/>
        </w:rPr>
        <w:t>то  на зградата односно станот.</w:t>
      </w: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</w:t>
      </w:r>
      <w:r>
        <w:rPr>
          <w:rFonts w:ascii="Arial" w:hAnsi="Arial" w:cs="Arial"/>
          <w:lang w:val="mk-MK"/>
        </w:rPr>
        <w:t xml:space="preserve">ената вредност на недвижноста. </w:t>
      </w: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D5684D">
        <w:rPr>
          <w:rFonts w:ascii="Arial" w:hAnsi="Arial" w:cs="Arial"/>
          <w:color w:val="000000"/>
          <w:lang w:val="mk-MK" w:eastAsia="mk-MK"/>
        </w:rPr>
        <w:t>210065594760251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D5684D">
        <w:rPr>
          <w:rFonts w:ascii="Arial" w:hAnsi="Arial" w:cs="Arial"/>
          <w:color w:val="000000"/>
          <w:lang w:val="mk-MK" w:eastAsia="mk-MK"/>
        </w:rPr>
        <w:t>НЛБ Тутунска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D5684D">
        <w:rPr>
          <w:rFonts w:ascii="Arial" w:hAnsi="Arial" w:cs="Arial"/>
          <w:color w:val="000000"/>
          <w:lang w:val="mk-MK" w:eastAsia="mk-MK"/>
        </w:rPr>
        <w:t>5007010503623</w:t>
      </w:r>
      <w:r>
        <w:rPr>
          <w:rFonts w:ascii="Arial" w:hAnsi="Arial" w:cs="Arial"/>
          <w:lang w:val="en-US"/>
        </w:rPr>
        <w:t>.</w:t>
      </w: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</w:t>
      </w:r>
      <w:r>
        <w:rPr>
          <w:rFonts w:ascii="Arial" w:hAnsi="Arial" w:cs="Arial"/>
          <w:lang w:val="mk-MK"/>
        </w:rPr>
        <w:t>њето на јавното наддавање.</w:t>
      </w: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>
        <w:rPr>
          <w:rFonts w:ascii="Arial" w:hAnsi="Arial" w:cs="Arial"/>
          <w:lang w:val="mk-MK"/>
        </w:rPr>
        <w:t>атени средства во извршувањето.</w:t>
      </w: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</w:t>
      </w:r>
      <w:r>
        <w:rPr>
          <w:rFonts w:ascii="Arial" w:hAnsi="Arial" w:cs="Arial"/>
          <w:lang w:val="mk-MK"/>
        </w:rPr>
        <w:t>о надлежниот орган на управата.</w:t>
      </w:r>
    </w:p>
    <w:p w:rsidR="00887C61" w:rsidRDefault="00887C61" w:rsidP="00887C6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Pr="00F97E19">
        <w:rPr>
          <w:rFonts w:ascii="Calibri" w:hAnsi="Calibri"/>
          <w:lang w:val="mk-MK"/>
        </w:rPr>
        <w:t xml:space="preserve">         </w:t>
      </w:r>
      <w:r>
        <w:rPr>
          <w:rFonts w:ascii="Calibri" w:hAnsi="Calibri"/>
          <w:lang w:val="mk-MK"/>
        </w:rPr>
        <w:t xml:space="preserve"> 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887C61" w:rsidRPr="005E2113" w:rsidTr="00E2302E">
        <w:tc>
          <w:tcPr>
            <w:tcW w:w="5377" w:type="dxa"/>
          </w:tcPr>
          <w:p w:rsidR="00887C61" w:rsidRPr="005E2113" w:rsidRDefault="00887C61" w:rsidP="00E2302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887C61" w:rsidRPr="005E2113" w:rsidRDefault="00887C61" w:rsidP="00E2302E">
            <w:pPr>
              <w:jc w:val="center"/>
              <w:rPr>
                <w:lang w:val="mk-MK"/>
              </w:rPr>
            </w:pPr>
            <w:r w:rsidRPr="00D5684D">
              <w:rPr>
                <w:rFonts w:ascii="Arial" w:hAnsi="Arial" w:cs="Arial"/>
                <w:bCs/>
                <w:color w:val="000000"/>
                <w:lang w:val="mk-MK" w:eastAsia="mk-MK"/>
              </w:rPr>
              <w:t>Чедомир Личковски</w:t>
            </w:r>
          </w:p>
        </w:tc>
      </w:tr>
    </w:tbl>
    <w:p w:rsidR="00887C61" w:rsidRDefault="00887C61" w:rsidP="00887C61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E32F5" w:rsidRDefault="009E32F5"/>
    <w:sectPr w:rsidR="009E32F5" w:rsidSect="00887C61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C9"/>
    <w:rsid w:val="000F58E7"/>
    <w:rsid w:val="004722B3"/>
    <w:rsid w:val="007320C9"/>
    <w:rsid w:val="007F04B3"/>
    <w:rsid w:val="00887C61"/>
    <w:rsid w:val="009E32F5"/>
    <w:rsid w:val="00D4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61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C6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87C61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B3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61"/>
    <w:rPr>
      <w:rFonts w:ascii="MAC C Times" w:eastAsia="Times New Roman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7C6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87C61"/>
    <w:rPr>
      <w:rFonts w:ascii="MAC C Times" w:eastAsia="Times New Roman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4B3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Комора на извршители</cp:lastModifiedBy>
  <cp:revision>2</cp:revision>
  <cp:lastPrinted>2023-12-13T07:50:00Z</cp:lastPrinted>
  <dcterms:created xsi:type="dcterms:W3CDTF">2023-12-13T14:14:00Z</dcterms:created>
  <dcterms:modified xsi:type="dcterms:W3CDTF">2023-12-13T14:14:00Z</dcterms:modified>
</cp:coreProperties>
</file>