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513"/>
        <w:gridCol w:w="874"/>
        <w:gridCol w:w="2693"/>
      </w:tblGrid>
      <w:tr w:rsidR="00357732" w:rsidTr="00357732">
        <w:tc>
          <w:tcPr>
            <w:tcW w:w="6204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357732" w:rsidTr="00357732">
        <w:tc>
          <w:tcPr>
            <w:tcW w:w="6204" w:type="dxa"/>
            <w:hideMark/>
          </w:tcPr>
          <w:p w:rsidR="00357732" w:rsidRDefault="00357732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57732" w:rsidTr="00357732">
        <w:tc>
          <w:tcPr>
            <w:tcW w:w="6204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357732" w:rsidTr="00357732">
        <w:tc>
          <w:tcPr>
            <w:tcW w:w="6204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57732" w:rsidTr="00357732">
        <w:tc>
          <w:tcPr>
            <w:tcW w:w="6204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57732" w:rsidTr="00357732">
        <w:tc>
          <w:tcPr>
            <w:tcW w:w="6204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135/2020 </w:t>
            </w:r>
          </w:p>
        </w:tc>
      </w:tr>
      <w:tr w:rsidR="00357732" w:rsidTr="00357732">
        <w:tc>
          <w:tcPr>
            <w:tcW w:w="6204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57732" w:rsidTr="00357732">
        <w:tc>
          <w:tcPr>
            <w:tcW w:w="6204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57732" w:rsidTr="00357732">
        <w:tc>
          <w:tcPr>
            <w:tcW w:w="6204" w:type="dxa"/>
            <w:hideMark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57732" w:rsidRDefault="0035773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357732" w:rsidRDefault="00357732" w:rsidP="0035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0"/>
          <w:szCs w:val="20"/>
        </w:rPr>
        <w:t xml:space="preserve">Александар Кузмановски од </w:t>
      </w:r>
      <w:bookmarkStart w:id="7" w:name="Adresa"/>
      <w:bookmarkEnd w:id="7"/>
      <w:r>
        <w:rPr>
          <w:rFonts w:ascii="Arial" w:hAnsi="Arial" w:cs="Arial"/>
          <w:sz w:val="20"/>
          <w:szCs w:val="20"/>
        </w:rPr>
        <w:t xml:space="preserve">Гостивар, ул.Браќа Ѓиноски бр.20-1/5/2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0"/>
          <w:szCs w:val="20"/>
        </w:rPr>
        <w:t xml:space="preserve">доверителот Друштво за производство,трговија и услуги ПУЦКО ПЕТРОЛ увоз-извоз ДООЕЛ с. Пласница Пласница 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ЕДБ 4018999101772 и ЕМБС 5312566 </w:t>
      </w:r>
      <w:bookmarkStart w:id="10" w:name="edb1"/>
      <w:bookmarkEnd w:id="10"/>
      <w:r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>
        <w:rPr>
          <w:rFonts w:ascii="Arial" w:hAnsi="Arial" w:cs="Arial"/>
          <w:sz w:val="20"/>
          <w:szCs w:val="20"/>
        </w:rPr>
        <w:t xml:space="preserve">и седиште во  </w:t>
      </w:r>
      <w:bookmarkStart w:id="12" w:name="adresa1"/>
      <w:bookmarkEnd w:id="12"/>
      <w:r>
        <w:rPr>
          <w:rFonts w:ascii="Arial" w:hAnsi="Arial" w:cs="Arial"/>
          <w:sz w:val="20"/>
          <w:szCs w:val="20"/>
        </w:rPr>
        <w:t>с.Пласница преку полномошник Адвокатско друштво Доневски Скопје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  <w:sz w:val="20"/>
          <w:szCs w:val="20"/>
        </w:rPr>
        <w:t xml:space="preserve">ПИ-3/18 од 14.02.2019 година на Основен суд Гостивар, против </w:t>
      </w:r>
      <w:bookmarkStart w:id="18" w:name="Dolznik1"/>
      <w:bookmarkEnd w:id="18"/>
      <w:r>
        <w:rPr>
          <w:rFonts w:ascii="Arial" w:hAnsi="Arial" w:cs="Arial"/>
          <w:sz w:val="20"/>
          <w:szCs w:val="20"/>
        </w:rPr>
        <w:t xml:space="preserve">должникот Друштво за услуги и трговија ТИБО ПЕТРОЛ ДООЕЛ Скопје од </w:t>
      </w:r>
      <w:bookmarkStart w:id="19" w:name="DolzGrad1"/>
      <w:bookmarkEnd w:id="19"/>
      <w:r>
        <w:rPr>
          <w:rFonts w:ascii="Arial" w:hAnsi="Arial" w:cs="Arial"/>
          <w:sz w:val="20"/>
          <w:szCs w:val="20"/>
        </w:rPr>
        <w:t xml:space="preserve">Скопје со </w:t>
      </w:r>
      <w:bookmarkStart w:id="20" w:name="opis_edb1_dolz"/>
      <w:bookmarkEnd w:id="20"/>
      <w:r>
        <w:rPr>
          <w:rFonts w:ascii="Arial" w:hAnsi="Arial" w:cs="Arial"/>
          <w:sz w:val="20"/>
          <w:szCs w:val="20"/>
        </w:rPr>
        <w:t>ЕДБ 4080014546616 и ЕМБС 6981801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sz w:val="20"/>
          <w:szCs w:val="20"/>
          <w:lang w:val="ru-RU"/>
        </w:rPr>
        <w:t>и седиште на ул.Иво Лола  Рибар бр.67-1/1 Скопје Центар</w:t>
      </w:r>
      <w:r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од 5.682.595,00 денари  </w:t>
      </w:r>
      <w:bookmarkStart w:id="25" w:name="VredPredmet"/>
      <w:bookmarkEnd w:id="25"/>
      <w:r>
        <w:rPr>
          <w:rFonts w:ascii="Arial" w:hAnsi="Arial" w:cs="Arial"/>
          <w:sz w:val="20"/>
          <w:szCs w:val="20"/>
        </w:rPr>
        <w:t xml:space="preserve">на ден </w:t>
      </w:r>
      <w:bookmarkStart w:id="26" w:name="DatumIzdava"/>
      <w:bookmarkEnd w:id="26"/>
      <w:r>
        <w:rPr>
          <w:rFonts w:ascii="Arial" w:hAnsi="Arial" w:cs="Arial"/>
          <w:sz w:val="20"/>
          <w:szCs w:val="20"/>
        </w:rPr>
        <w:t>05.10.2023 година го донесува следниот:</w:t>
      </w: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357732" w:rsidRDefault="00357732" w:rsidP="003577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357732" w:rsidRDefault="00357732" w:rsidP="003577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357732" w:rsidRDefault="00357732" w:rsidP="003577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СЕ ОПРЕДЕЛУВА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прва  продажба со усно  јавно наддавање на недвижностите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bCs/>
          <w:sz w:val="20"/>
          <w:szCs w:val="20"/>
        </w:rPr>
        <w:t xml:space="preserve">сопственост на должникот </w:t>
      </w:r>
      <w:r>
        <w:rPr>
          <w:rFonts w:ascii="Arial" w:hAnsi="Arial" w:cs="Arial"/>
          <w:sz w:val="20"/>
          <w:szCs w:val="20"/>
        </w:rPr>
        <w:t>Друштво за услуги и трговија ТИБО ПЕТРОЛ ДООЕЛ Скопје од Скопје со ЕДБ 4080014546616 и ЕМБС 6981801</w:t>
      </w:r>
      <w:r>
        <w:rPr>
          <w:rFonts w:ascii="Arial" w:hAnsi="Arial" w:cs="Arial"/>
          <w:sz w:val="20"/>
          <w:szCs w:val="20"/>
          <w:lang w:val="ru-RU"/>
        </w:rPr>
        <w:t xml:space="preserve">   </w:t>
      </w:r>
      <w:r>
        <w:rPr>
          <w:rFonts w:ascii="Arial" w:eastAsia="Times New Roman" w:hAnsi="Arial" w:cs="Arial"/>
          <w:bCs/>
          <w:sz w:val="20"/>
          <w:szCs w:val="20"/>
        </w:rPr>
        <w:t xml:space="preserve"> запишани во </w:t>
      </w:r>
      <w:r>
        <w:rPr>
          <w:rFonts w:ascii="Arial" w:hAnsi="Arial" w:cs="Arial"/>
          <w:b/>
          <w:sz w:val="20"/>
          <w:szCs w:val="20"/>
        </w:rPr>
        <w:t>Имотен лист бр.110271 за КО Центар 1</w:t>
      </w:r>
      <w:r>
        <w:rPr>
          <w:rFonts w:ascii="Arial" w:hAnsi="Arial" w:cs="Arial"/>
          <w:sz w:val="20"/>
          <w:szCs w:val="20"/>
        </w:rPr>
        <w:t xml:space="preserve">, и тоа 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57732" w:rsidRDefault="00357732" w:rsidP="003577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ЛИСТ В</w:t>
      </w:r>
    </w:p>
    <w:p w:rsidR="00357732" w:rsidRDefault="00357732" w:rsidP="00357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КП бр.6207 дел 0, адреса ( улица и куќен број на зграда)  Н.Мартиновски бр.23, број на зграда /друг објект 1, намена на зграда и други објекти Б1-4, влез 001,кат ПР, број 007, намена на посебен/заеднички дел од зграда ДП, со внатрешна површина од 25 м2, </w:t>
      </w:r>
      <w:r>
        <w:rPr>
          <w:rFonts w:ascii="Arial" w:hAnsi="Arial" w:cs="Arial"/>
          <w:bCs/>
          <w:sz w:val="20"/>
          <w:szCs w:val="20"/>
        </w:rPr>
        <w:t xml:space="preserve">со проценета вредност од  </w:t>
      </w:r>
      <w:r>
        <w:rPr>
          <w:rFonts w:ascii="Arial" w:hAnsi="Arial" w:cs="Arial"/>
          <w:sz w:val="20"/>
          <w:szCs w:val="20"/>
        </w:rPr>
        <w:t xml:space="preserve"> 27.700,00 евра , односно во противредност во денари износ од 1.704.935,00 денари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која вредност  претставува   почетна цена за продажба на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првото усно  јавно наддавање,</w:t>
      </w:r>
    </w:p>
    <w:p w:rsidR="00357732" w:rsidRDefault="00357732" w:rsidP="00357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-За КП бр.6207 дел 0, адреса ( улица и куќен број на зграда)  Н.Мартиновски бр.23, број на зграда /друг објект 1, намена на зграда и други објекти Б1-4, влез 001,кат ПР, број 008, намена на посебен/заеднички дел од зграда ДП, со внатрешна површина од 26 м2, </w:t>
      </w:r>
      <w:r>
        <w:rPr>
          <w:rFonts w:ascii="Arial" w:hAnsi="Arial" w:cs="Arial"/>
          <w:bCs/>
          <w:sz w:val="20"/>
          <w:szCs w:val="20"/>
        </w:rPr>
        <w:t xml:space="preserve">со проценета вредност од  </w:t>
      </w:r>
      <w:r>
        <w:rPr>
          <w:rFonts w:ascii="Arial" w:hAnsi="Arial" w:cs="Arial"/>
          <w:sz w:val="20"/>
          <w:szCs w:val="20"/>
        </w:rPr>
        <w:t>28.701,00 евра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односно во противредност во денари износ  од </w:t>
      </w:r>
      <w:r>
        <w:rPr>
          <w:rFonts w:ascii="Arial" w:hAnsi="Arial" w:cs="Arial"/>
          <w:sz w:val="20"/>
          <w:szCs w:val="20"/>
          <w:lang w:val="en-US"/>
        </w:rPr>
        <w:t xml:space="preserve">1.766.547,00  </w:t>
      </w:r>
      <w:r>
        <w:rPr>
          <w:rFonts w:ascii="Arial" w:hAnsi="Arial" w:cs="Arial"/>
          <w:sz w:val="20"/>
          <w:szCs w:val="20"/>
        </w:rPr>
        <w:t xml:space="preserve">денари  </w:t>
      </w:r>
      <w:r>
        <w:rPr>
          <w:rFonts w:ascii="Arial" w:hAnsi="Arial" w:cs="Arial"/>
          <w:bCs/>
          <w:sz w:val="20"/>
          <w:szCs w:val="20"/>
        </w:rPr>
        <w:t>која вредност  претставува   почетна цена за продажба на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првото усно  јавно наддавање,</w:t>
      </w:r>
    </w:p>
    <w:p w:rsidR="00357732" w:rsidRDefault="00357732" w:rsidP="003577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-За КП бр.6207 дел 0, адреса ( улица и куќен број на зграда)  Н.Мартиновски бр.23, број на зграда /друг објект 1, намена на зграда и други објекти Б1-4, влез 001,кат ПР, број 016, намена на посебен/заеднички дел од зграда ДП, со внатрешна површина од 26 м2, </w:t>
      </w:r>
      <w:r>
        <w:rPr>
          <w:rFonts w:ascii="Arial" w:hAnsi="Arial" w:cs="Arial"/>
          <w:bCs/>
          <w:sz w:val="20"/>
          <w:szCs w:val="20"/>
        </w:rPr>
        <w:t xml:space="preserve">со проценета вредност од  </w:t>
      </w:r>
      <w:r>
        <w:rPr>
          <w:rFonts w:ascii="Arial" w:hAnsi="Arial" w:cs="Arial"/>
          <w:sz w:val="20"/>
          <w:szCs w:val="20"/>
        </w:rPr>
        <w:t>28.701,00 евра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односно во противредност во денари износ од  </w:t>
      </w:r>
      <w:r>
        <w:rPr>
          <w:rFonts w:ascii="Arial" w:hAnsi="Arial" w:cs="Arial"/>
          <w:sz w:val="20"/>
          <w:szCs w:val="20"/>
          <w:lang w:val="en-US"/>
        </w:rPr>
        <w:t xml:space="preserve">1.766.547,00  </w:t>
      </w:r>
      <w:r>
        <w:rPr>
          <w:rFonts w:ascii="Arial" w:hAnsi="Arial" w:cs="Arial"/>
          <w:sz w:val="20"/>
          <w:szCs w:val="20"/>
        </w:rPr>
        <w:t xml:space="preserve">денари  </w:t>
      </w:r>
      <w:r>
        <w:rPr>
          <w:rFonts w:ascii="Arial" w:hAnsi="Arial" w:cs="Arial"/>
          <w:bCs/>
          <w:sz w:val="20"/>
          <w:szCs w:val="20"/>
        </w:rPr>
        <w:t xml:space="preserve">која вредност  </w:t>
      </w:r>
      <w:r>
        <w:rPr>
          <w:rFonts w:ascii="Arial" w:hAnsi="Arial" w:cs="Arial"/>
          <w:bCs/>
          <w:sz w:val="20"/>
          <w:szCs w:val="20"/>
        </w:rPr>
        <w:lastRenderedPageBreak/>
        <w:t>претставува   почетна цена за продажба на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 недвижноста не може да се продаде на првото усно  јавно наддавање,</w:t>
      </w:r>
    </w:p>
    <w:p w:rsidR="00357732" w:rsidRDefault="00357732" w:rsidP="00357732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и  иддеален дел од  недвижност</w:t>
      </w:r>
      <w:r>
        <w:rPr>
          <w:rFonts w:ascii="Arial" w:eastAsia="Times New Roman" w:hAnsi="Arial" w:cs="Arial"/>
          <w:bCs/>
          <w:sz w:val="20"/>
          <w:szCs w:val="20"/>
        </w:rPr>
        <w:t xml:space="preserve"> во сосопственост на должникот </w:t>
      </w:r>
      <w:r>
        <w:rPr>
          <w:rFonts w:ascii="Arial" w:hAnsi="Arial" w:cs="Arial"/>
          <w:sz w:val="20"/>
          <w:szCs w:val="20"/>
        </w:rPr>
        <w:t>Друштво за услуги и трговија ТИБО ПЕТРОЛ ДООЕЛ Скопје од Скопје со ЕДБ 4080014546616 и ЕМБС 6981801</w:t>
      </w:r>
      <w:r>
        <w:rPr>
          <w:rFonts w:ascii="Arial" w:hAnsi="Arial" w:cs="Arial"/>
          <w:sz w:val="20"/>
          <w:szCs w:val="20"/>
          <w:lang w:val="ru-RU"/>
        </w:rPr>
        <w:t xml:space="preserve">   </w:t>
      </w:r>
      <w:r>
        <w:rPr>
          <w:rFonts w:ascii="Arial" w:eastAsia="Times New Roman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кој  претставува </w:t>
      </w:r>
      <w:r>
        <w:rPr>
          <w:rFonts w:ascii="Arial" w:hAnsi="Arial" w:cs="Arial"/>
          <w:b/>
          <w:sz w:val="20"/>
          <w:szCs w:val="20"/>
        </w:rPr>
        <w:t>293/776 иддеални делови</w:t>
      </w:r>
      <w:r>
        <w:rPr>
          <w:rFonts w:ascii="Arial" w:hAnsi="Arial" w:cs="Arial"/>
          <w:sz w:val="20"/>
          <w:szCs w:val="20"/>
        </w:rPr>
        <w:t xml:space="preserve">  од недвижниот имот опишан во </w:t>
      </w:r>
      <w:r>
        <w:rPr>
          <w:rFonts w:ascii="Arial" w:hAnsi="Arial" w:cs="Arial"/>
          <w:b/>
          <w:sz w:val="20"/>
          <w:szCs w:val="20"/>
        </w:rPr>
        <w:t>Имотен лист бр.110275 за КО Центар 1</w:t>
      </w:r>
      <w:r>
        <w:rPr>
          <w:rFonts w:ascii="Arial" w:hAnsi="Arial" w:cs="Arial"/>
          <w:sz w:val="20"/>
          <w:szCs w:val="20"/>
        </w:rPr>
        <w:t xml:space="preserve">, со следните ознаки 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ЛИСТ В </w:t>
      </w: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бр.6207 дел 0, адреса ( улица и куќен број на зграда)  Н.Мартиновски бр.23, број на зграда /друг објект 1, намена на зграда и други објекти Б1-1, влез 001,кат ПО, намена на посебен/заеднички дел од зграда ДП, со внатрешна површина од 776 м2, </w:t>
      </w:r>
      <w:r>
        <w:rPr>
          <w:rFonts w:ascii="Arial" w:hAnsi="Arial" w:cs="Arial"/>
          <w:bCs/>
          <w:sz w:val="20"/>
          <w:szCs w:val="20"/>
        </w:rPr>
        <w:t xml:space="preserve">со проценета вредност од  </w:t>
      </w:r>
      <w:r>
        <w:rPr>
          <w:rFonts w:ascii="Arial" w:hAnsi="Arial" w:cs="Arial"/>
          <w:sz w:val="20"/>
          <w:szCs w:val="20"/>
        </w:rPr>
        <w:t xml:space="preserve">138.224,00 евра односно во противредност во денари износ од  </w:t>
      </w:r>
      <w:r>
        <w:rPr>
          <w:rFonts w:ascii="Arial" w:hAnsi="Arial" w:cs="Arial"/>
          <w:sz w:val="20"/>
          <w:szCs w:val="20"/>
          <w:lang w:val="en-US"/>
        </w:rPr>
        <w:t xml:space="preserve">8.507.687,00 </w:t>
      </w:r>
      <w:r>
        <w:rPr>
          <w:rFonts w:ascii="Arial" w:hAnsi="Arial" w:cs="Arial"/>
          <w:sz w:val="20"/>
          <w:szCs w:val="20"/>
        </w:rPr>
        <w:t xml:space="preserve"> денари  </w:t>
      </w:r>
      <w:r>
        <w:rPr>
          <w:rFonts w:ascii="Arial" w:hAnsi="Arial" w:cs="Arial"/>
          <w:bCs/>
          <w:sz w:val="20"/>
          <w:szCs w:val="20"/>
        </w:rPr>
        <w:t>која вредност  претставува   почетна цена за продажба на  иддеалниот  дел од  недвижноста</w:t>
      </w:r>
      <w:r>
        <w:rPr>
          <w:rFonts w:ascii="Arial" w:eastAsia="Times New Roman" w:hAnsi="Arial" w:cs="Arial"/>
          <w:sz w:val="20"/>
          <w:szCs w:val="20"/>
        </w:rPr>
        <w:t xml:space="preserve"> под која  иддеалниот дел  недвижноста не може да се продаде  на првото усно  јавно наддавање,</w:t>
      </w: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7732" w:rsidRDefault="00357732" w:rsidP="00357732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Продажбата ќе се одржи на ден   01.11.2023 година во 09 часот и 30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минути   во просториите на </w:t>
      </w:r>
      <w:r>
        <w:rPr>
          <w:rFonts w:ascii="Arial" w:hAnsi="Arial" w:cs="Arial"/>
          <w:sz w:val="20"/>
          <w:szCs w:val="20"/>
          <w:lang w:val="ru-RU"/>
        </w:rPr>
        <w:t xml:space="preserve">Извршител Александар Кузмановски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во Гостивар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r>
        <w:rPr>
          <w:rFonts w:ascii="Arial" w:hAnsi="Arial" w:cs="Arial"/>
          <w:sz w:val="20"/>
          <w:szCs w:val="20"/>
        </w:rPr>
        <w:t>ул.Браќа Ѓиноски бр.20-1/5/2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погоре наведените  недвижности е  утврдена со </w:t>
      </w:r>
      <w:r>
        <w:rPr>
          <w:rFonts w:ascii="Arial" w:hAnsi="Arial" w:cs="Arial"/>
          <w:sz w:val="20"/>
          <w:szCs w:val="20"/>
        </w:rPr>
        <w:t>Заклучок за утврдување на вредност на недвижност И.бр.135/2020 од 04.10.2023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година на извршителот Александар Кузмановски,</w:t>
      </w: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и тоа 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Налог за извршување врз недвижност  И.бр.135/2020 од 11.03.2020 година  на Извршител Александар Кузмановски, и Налог за извршување кај пристапување кон извршување И.бр.976/2021 од 05.07.2022 година на Извршител Васко Блажески. </w:t>
      </w:r>
      <w:r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mk-MK"/>
        </w:rPr>
      </w:pPr>
      <w:r>
        <w:rPr>
          <w:rFonts w:ascii="Arial" w:hAnsi="Arial" w:cs="Arial"/>
          <w:sz w:val="20"/>
          <w:szCs w:val="20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sz w:val="20"/>
          <w:szCs w:val="20"/>
        </w:rPr>
        <w:t>бр.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240190361123114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која се води кај 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УНИ Банка Ад Скопје</w:t>
      </w:r>
      <w:r>
        <w:rPr>
          <w:rFonts w:ascii="Arial" w:hAnsi="Arial" w:cs="Arial"/>
          <w:sz w:val="20"/>
          <w:szCs w:val="20"/>
        </w:rPr>
        <w:t xml:space="preserve"> и даночен број </w:t>
      </w:r>
      <w:r>
        <w:rPr>
          <w:rFonts w:ascii="Arial" w:hAnsi="Arial" w:cs="Arial"/>
          <w:color w:val="000000"/>
          <w:sz w:val="20"/>
          <w:szCs w:val="20"/>
          <w:lang w:eastAsia="mk-MK"/>
        </w:rPr>
        <w:t xml:space="preserve"> ЕДБ 5007013506810.</w:t>
      </w: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Слободен печат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357732" w:rsidRDefault="00357732" w:rsidP="003577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57732" w:rsidRDefault="00357732" w:rsidP="0035773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57732" w:rsidTr="00357732">
        <w:trPr>
          <w:trHeight w:val="851"/>
        </w:trPr>
        <w:tc>
          <w:tcPr>
            <w:tcW w:w="4297" w:type="dxa"/>
            <w:hideMark/>
          </w:tcPr>
          <w:p w:rsidR="00357732" w:rsidRDefault="0035773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357732" w:rsidRDefault="00357732" w:rsidP="003577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9441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357732" w:rsidRDefault="00357732" w:rsidP="0035773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57732" w:rsidRDefault="00357732" w:rsidP="0035773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заклучок може да се поднесе приговор до </w:t>
      </w:r>
      <w:bookmarkStart w:id="28" w:name="OSudPouka"/>
      <w:bookmarkEnd w:id="28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357732" w:rsidRDefault="00357732" w:rsidP="00357732">
      <w:pPr>
        <w:autoSpaceDE w:val="0"/>
        <w:autoSpaceDN w:val="0"/>
        <w:adjustRightInd w:val="0"/>
        <w:spacing w:after="0" w:line="240" w:lineRule="auto"/>
      </w:pPr>
    </w:p>
    <w:p w:rsidR="007E407F" w:rsidRDefault="007E407F"/>
    <w:sectPr w:rsidR="007E40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0D"/>
    <w:rsid w:val="00357732"/>
    <w:rsid w:val="007E407F"/>
    <w:rsid w:val="0094412E"/>
    <w:rsid w:val="00E4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32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5773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57732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E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32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5773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57732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E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Комора на извршители</cp:lastModifiedBy>
  <cp:revision>2</cp:revision>
  <dcterms:created xsi:type="dcterms:W3CDTF">2023-10-09T09:30:00Z</dcterms:created>
  <dcterms:modified xsi:type="dcterms:W3CDTF">2023-10-09T09:30:00Z</dcterms:modified>
</cp:coreProperties>
</file>