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981314" w:rsidTr="00981314">
        <w:tc>
          <w:tcPr>
            <w:tcW w:w="6008" w:type="dxa"/>
            <w:hideMark/>
          </w:tcPr>
          <w:p w:rsidR="00981314" w:rsidRDefault="008612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981314" w:rsidTr="00981314">
        <w:tc>
          <w:tcPr>
            <w:tcW w:w="6008" w:type="dxa"/>
            <w:hideMark/>
          </w:tcPr>
          <w:p w:rsidR="00981314" w:rsidRDefault="0098131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66</w:t>
            </w:r>
          </w:p>
        </w:tc>
      </w:tr>
      <w:tr w:rsidR="00981314" w:rsidTr="00981314">
        <w:tc>
          <w:tcPr>
            <w:tcW w:w="6008" w:type="dxa"/>
            <w:hideMark/>
          </w:tcPr>
          <w:p w:rsidR="00981314" w:rsidRDefault="0098131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Игор Ромевски</w:t>
            </w:r>
          </w:p>
        </w:tc>
        <w:tc>
          <w:tcPr>
            <w:tcW w:w="549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981314" w:rsidTr="00981314">
        <w:tc>
          <w:tcPr>
            <w:tcW w:w="6008" w:type="dxa"/>
            <w:hideMark/>
          </w:tcPr>
          <w:p w:rsidR="00981314" w:rsidRDefault="0098131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981314" w:rsidTr="00981314">
        <w:tc>
          <w:tcPr>
            <w:tcW w:w="6008" w:type="dxa"/>
            <w:hideMark/>
          </w:tcPr>
          <w:p w:rsidR="00981314" w:rsidRDefault="0098131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Основен граѓански суд Скопје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</w:p>
        </w:tc>
        <w:tc>
          <w:tcPr>
            <w:tcW w:w="549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И.бр.145/21</w:t>
            </w:r>
          </w:p>
        </w:tc>
      </w:tr>
      <w:tr w:rsidR="00981314" w:rsidTr="00981314">
        <w:tc>
          <w:tcPr>
            <w:tcW w:w="6008" w:type="dxa"/>
            <w:hideMark/>
          </w:tcPr>
          <w:p w:rsidR="00981314" w:rsidRDefault="0098131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981314" w:rsidTr="00981314">
        <w:tc>
          <w:tcPr>
            <w:tcW w:w="6008" w:type="dxa"/>
            <w:hideMark/>
          </w:tcPr>
          <w:p w:rsidR="00981314" w:rsidRDefault="0098131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ул. Св.Кирил и Методиј бр.48/</w:t>
            </w:r>
            <w:r>
              <w:rPr>
                <w:rFonts w:ascii="Arial" w:hAnsi="Arial" w:cs="Arial"/>
                <w:b/>
                <w:sz w:val="22"/>
                <w:szCs w:val="22"/>
              </w:rPr>
              <w:t>4-16</w:t>
            </w:r>
          </w:p>
        </w:tc>
        <w:tc>
          <w:tcPr>
            <w:tcW w:w="549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981314" w:rsidTr="00981314">
        <w:tc>
          <w:tcPr>
            <w:tcW w:w="6008" w:type="dxa"/>
            <w:hideMark/>
          </w:tcPr>
          <w:p w:rsidR="00981314" w:rsidRPr="00F2243D" w:rsidRDefault="0098131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 02 5113-626,</w:t>
            </w:r>
            <w:r>
              <w:rPr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</w:rPr>
              <w:t>romevski@gmail.com</w:t>
            </w:r>
            <w:r w:rsidR="00F2243D">
              <w:rPr>
                <w:rFonts w:ascii="Arial" w:hAnsi="Arial" w:cs="Arial"/>
                <w:b/>
                <w:lang w:val="mk-MK"/>
              </w:rPr>
              <w:t xml:space="preserve"> </w:t>
            </w:r>
          </w:p>
        </w:tc>
        <w:tc>
          <w:tcPr>
            <w:tcW w:w="549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981314" w:rsidTr="00981314">
        <w:tc>
          <w:tcPr>
            <w:tcW w:w="6008" w:type="dxa"/>
            <w:hideMark/>
          </w:tcPr>
          <w:p w:rsidR="00981314" w:rsidRDefault="00981314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981314" w:rsidRDefault="0098131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981314" w:rsidRDefault="00981314" w:rsidP="00981314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Игор Ромевски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заложниот доверител 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Комерцијална банка АД Скопје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>
        <w:rPr>
          <w:rFonts w:ascii="Arial" w:hAnsi="Arial" w:cs="Arial"/>
          <w:sz w:val="22"/>
          <w:szCs w:val="22"/>
          <w:lang w:val="mk-MK"/>
        </w:rPr>
        <w:t xml:space="preserve"> со ЕДБ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4030989254937</w:t>
      </w:r>
      <w:r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ул.Орце Николов бр.3</w:t>
      </w:r>
      <w:r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Солемнизација- Потврда на приватна исправа </w:t>
      </w:r>
      <w:r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mk-MK"/>
        </w:rPr>
        <w:t xml:space="preserve"> Договор за залог на недвижен имот со својство на извршна исправа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ОДУ бр.465/14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10.10.2014 година </w:t>
      </w:r>
      <w:r>
        <w:rPr>
          <w:rFonts w:ascii="Arial" w:hAnsi="Arial" w:cs="Arial"/>
          <w:sz w:val="22"/>
          <w:szCs w:val="22"/>
          <w:lang w:val="mk-MK"/>
        </w:rPr>
        <w:t xml:space="preserve">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Нотар Кристина Костовска</w:t>
      </w:r>
      <w:r>
        <w:rPr>
          <w:rFonts w:ascii="Arial" w:hAnsi="Arial" w:cs="Arial"/>
          <w:color w:val="000000"/>
          <w:sz w:val="22"/>
          <w:szCs w:val="22"/>
          <w:lang w:val="en-US" w:eastAsia="mk-M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од Скопје</w:t>
      </w:r>
      <w:r>
        <w:rPr>
          <w:rFonts w:ascii="Arial" w:hAnsi="Arial" w:cs="Arial"/>
          <w:sz w:val="22"/>
          <w:szCs w:val="22"/>
          <w:lang w:val="mk-MK"/>
        </w:rPr>
        <w:t xml:space="preserve">,  Солемнизација- Потврда на приватна исправа –  Анекс бр 1 кон Договор за залог над недвижен имот со својство на извршна исправа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ОДУ бр.475/14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15.10.2014 година </w:t>
      </w:r>
      <w:r>
        <w:rPr>
          <w:rFonts w:ascii="Arial" w:hAnsi="Arial" w:cs="Arial"/>
          <w:sz w:val="22"/>
          <w:szCs w:val="22"/>
          <w:lang w:val="mk-MK"/>
        </w:rPr>
        <w:t xml:space="preserve">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Нотар Кристина Костовска од Скопје и </w:t>
      </w:r>
      <w:r>
        <w:rPr>
          <w:rFonts w:ascii="Arial" w:hAnsi="Arial" w:cs="Arial"/>
          <w:sz w:val="22"/>
          <w:szCs w:val="22"/>
          <w:lang w:val="mk-MK"/>
        </w:rPr>
        <w:t xml:space="preserve">Солемнизација- Потврда на приватна исправа - Анекс бр 2 кон  Договор за залог над недвижен имот со својство на извршна исправа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ОДУ бр.561/14</w:t>
      </w:r>
      <w:r>
        <w:rPr>
          <w:rFonts w:ascii="Arial" w:hAnsi="Arial" w:cs="Arial"/>
          <w:sz w:val="22"/>
          <w:szCs w:val="22"/>
          <w:lang w:val="mk-MK"/>
        </w:rPr>
        <w:t xml:space="preserve"> од 0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1.12.2014</w:t>
      </w:r>
      <w:r>
        <w:rPr>
          <w:rFonts w:ascii="Arial" w:hAnsi="Arial" w:cs="Arial"/>
          <w:sz w:val="22"/>
          <w:szCs w:val="22"/>
          <w:lang w:val="mk-MK"/>
        </w:rPr>
        <w:t xml:space="preserve"> година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Нотар Кристина Костовска</w:t>
      </w:r>
      <w:r>
        <w:rPr>
          <w:rFonts w:ascii="Arial" w:hAnsi="Arial" w:cs="Arial"/>
          <w:sz w:val="22"/>
          <w:szCs w:val="22"/>
          <w:lang w:val="mk-MK"/>
        </w:rPr>
        <w:t xml:space="preserve"> од Скопје, против должникот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 Зоран Трајковски 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ул.Чучевска бр.14</w:t>
      </w:r>
      <w:r>
        <w:rPr>
          <w:rFonts w:ascii="Arial" w:hAnsi="Arial" w:cs="Arial"/>
          <w:sz w:val="22"/>
          <w:szCs w:val="22"/>
          <w:lang w:val="mk-MK"/>
        </w:rPr>
        <w:t>, Скопје и заложниот должник Ванчо Бошков од Скопје со живеалиште на ул. Козле бр 30А, за спроведување на извршување, на ден 29.11.2023 година го донесува следниот:</w:t>
      </w:r>
    </w:p>
    <w:p w:rsidR="00981314" w:rsidRDefault="00981314" w:rsidP="00981314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81314" w:rsidRDefault="00981314" w:rsidP="00981314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ЗА ТРЕТА УСНА ЈАВНА ПРОДАЖБА</w:t>
      </w:r>
    </w:p>
    <w:p w:rsidR="00981314" w:rsidRDefault="00981314" w:rsidP="00981314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(врз основа на членов</w:t>
      </w:r>
      <w:r w:rsidR="00F2243D">
        <w:rPr>
          <w:rFonts w:ascii="Arial" w:hAnsi="Arial" w:cs="Arial"/>
          <w:b/>
          <w:sz w:val="22"/>
          <w:szCs w:val="22"/>
          <w:lang w:val="mk-MK"/>
        </w:rPr>
        <w:t>ите 179 став (1), 181 став (1),</w:t>
      </w:r>
      <w:r>
        <w:rPr>
          <w:rFonts w:ascii="Arial" w:hAnsi="Arial" w:cs="Arial"/>
          <w:b/>
          <w:sz w:val="22"/>
          <w:szCs w:val="22"/>
          <w:lang w:val="mk-MK"/>
        </w:rPr>
        <w:t xml:space="preserve"> 182 став (1)</w:t>
      </w:r>
      <w:r w:rsidR="00F2243D">
        <w:rPr>
          <w:rFonts w:ascii="Arial" w:hAnsi="Arial" w:cs="Arial"/>
          <w:b/>
          <w:sz w:val="22"/>
          <w:szCs w:val="22"/>
          <w:lang w:val="mk-MK"/>
        </w:rPr>
        <w:t xml:space="preserve"> и 185 став (4 и 5) </w:t>
      </w:r>
      <w:r>
        <w:rPr>
          <w:rFonts w:ascii="Arial" w:hAnsi="Arial" w:cs="Arial"/>
          <w:b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>
        <w:rPr>
          <w:rFonts w:ascii="Arial" w:hAnsi="Arial" w:cs="Arial"/>
          <w:b/>
          <w:sz w:val="22"/>
          <w:szCs w:val="22"/>
          <w:lang w:val="mk-MK"/>
        </w:rPr>
        <w:t>)</w:t>
      </w:r>
    </w:p>
    <w:p w:rsidR="00981314" w:rsidRDefault="00981314" w:rsidP="00981314">
      <w:pPr>
        <w:rPr>
          <w:rFonts w:ascii="Arial" w:hAnsi="Arial" w:cs="Arial"/>
          <w:sz w:val="22"/>
          <w:szCs w:val="22"/>
          <w:lang w:val="mk-MK"/>
        </w:rPr>
      </w:pPr>
    </w:p>
    <w:p w:rsidR="00981314" w:rsidRDefault="00981314" w:rsidP="00981314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mk-MK"/>
        </w:rPr>
        <w:t>СЕ ОПРЕДЕЛУВА трета продажба со усно јавно наддавање на недвижноста означена како: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81314" w:rsidRDefault="00981314" w:rsidP="00981314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1. 1/1 идеални делови од недвижноста означена како:</w:t>
      </w:r>
    </w:p>
    <w:p w:rsidR="00981314" w:rsidRDefault="00981314" w:rsidP="00981314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 КП 6380 дел 0, адреса ул. Козле бр 30А, број на зграда 1, намена на зграда и други објекти А2-2, влез 1 , кат МА1, број 7, намена на посебен дел од зграда СТ, внатрешна површина 108 м2</w:t>
      </w:r>
    </w:p>
    <w:p w:rsidR="00981314" w:rsidRDefault="00981314" w:rsidP="00981314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- КП 6380 дел 0, адреса ул. Козле бр 30А, број на зграда 1, намена на зграда и други објекти А2-2, влез 1 , кат МА1, број 7, намена на посебен дел од зграда ПП, внатрешна површина 4  м2 </w:t>
      </w:r>
    </w:p>
    <w:p w:rsidR="00981314" w:rsidRDefault="00981314" w:rsidP="00981314">
      <w:pPr>
        <w:ind w:firstLine="720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mk-MK"/>
        </w:rPr>
        <w:t>запишана во сопственост на заложниот должник на ИЛ 76608 за КО Карпош со сите припадоци прирастоци, доградби и надградби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981314" w:rsidRDefault="00981314" w:rsidP="00981314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981314" w:rsidRDefault="00981314" w:rsidP="00981314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2. Соодветен дел (кој и  припаѓа на наедвижноста опишана во точка 1 за нејзина редовна употреба ) од право на заедничка сопственост од недвижноста означена како:</w:t>
      </w:r>
    </w:p>
    <w:p w:rsidR="00981314" w:rsidRDefault="00981314" w:rsidP="00981314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 КП 6380 дел 0,  адреса ул. Козле бр 30А, број на зграда 1, намена на зграда и други објекти А2-2, влез 1 , кат К1, број 1, намена на посебен дел од зграда ХС, внатрешна површина 10 м2</w:t>
      </w:r>
    </w:p>
    <w:p w:rsidR="00981314" w:rsidRDefault="00981314" w:rsidP="00981314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 КП 6380 дел 0,  адреса ул. Козле бр 30А, број на зграда 1, намена на зграда и други објекти А2-2, влез 1 , кат К2, број 1, намена на посебен дел од зграда ХС, внатрешна површина 10 м2</w:t>
      </w:r>
    </w:p>
    <w:p w:rsidR="00981314" w:rsidRDefault="00981314" w:rsidP="00981314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 КП 6380 дел 0,  адреса ул. Козле бр 30А, број на зграда 1, намена на зграда и други објекти А2-2, влез 1 , кат МА1, број 1, намена на посебен дел од зграда ХС, внатрешна површина 10 м2</w:t>
      </w:r>
    </w:p>
    <w:p w:rsidR="00981314" w:rsidRDefault="00981314" w:rsidP="00981314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 КП 6380 дел 0,  адреса ул. Козле бр 30А, број на зграда 1, намена на зграда и други објекти А2-2, влез 1 , кат ПР, број 1, намена на посебен дел од зграда ХС, внатрешна површина 9 м2</w:t>
      </w:r>
    </w:p>
    <w:p w:rsidR="00981314" w:rsidRDefault="00981314" w:rsidP="00981314">
      <w:pPr>
        <w:ind w:firstLine="720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mk-MK"/>
        </w:rPr>
        <w:t>запишана како заедничка сопственост на заложниот должник на ИЛ 76724 за КО Карпош со сите припадоци прирастоци, доградби и надградби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981314" w:rsidRDefault="00981314" w:rsidP="00981314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981314" w:rsidRDefault="00981314" w:rsidP="00981314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3.  Идеален дел од 35/140 од 293/327 од недвижноста означена како:</w:t>
      </w:r>
    </w:p>
    <w:p w:rsidR="00981314" w:rsidRDefault="00981314" w:rsidP="00981314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- КП 6380, улица Козле бр 30А, култура гз/гиз, површина 191 м2 </w:t>
      </w:r>
    </w:p>
    <w:p w:rsidR="00981314" w:rsidRDefault="00981314" w:rsidP="00981314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 КП 6380, улица Козле бр 30А, култура гз/зпз1, површина 140 м2</w:t>
      </w:r>
    </w:p>
    <w:p w:rsidR="00981314" w:rsidRDefault="00981314" w:rsidP="00981314">
      <w:pPr>
        <w:ind w:firstLine="720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mk-MK"/>
        </w:rPr>
        <w:t>запишана како  198/327 идеални делови  сопственост на заложниот должник на ИЛ 1690 за КО Карпош со сите припадоци прирастоци, доградби и надградби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981314" w:rsidRDefault="00981314" w:rsidP="0098131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81314" w:rsidRDefault="00981314" w:rsidP="0098131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>
        <w:rPr>
          <w:rFonts w:ascii="Arial" w:hAnsi="Arial" w:cs="Arial"/>
          <w:sz w:val="22"/>
          <w:szCs w:val="22"/>
          <w:lang w:val="ru-RU"/>
        </w:rPr>
        <w:t>2</w:t>
      </w:r>
      <w:r w:rsidR="008F70E9">
        <w:rPr>
          <w:rFonts w:ascii="Arial" w:hAnsi="Arial" w:cs="Arial"/>
          <w:sz w:val="22"/>
          <w:szCs w:val="22"/>
          <w:lang w:val="ru-RU"/>
        </w:rPr>
        <w:t>6</w:t>
      </w:r>
      <w:r>
        <w:rPr>
          <w:rFonts w:ascii="Arial" w:hAnsi="Arial" w:cs="Arial"/>
          <w:sz w:val="22"/>
          <w:szCs w:val="22"/>
          <w:lang w:val="ru-RU"/>
        </w:rPr>
        <w:t>.12.202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година во </w:t>
      </w:r>
      <w:r>
        <w:rPr>
          <w:rFonts w:ascii="Arial" w:hAnsi="Arial" w:cs="Arial"/>
          <w:sz w:val="22"/>
          <w:szCs w:val="22"/>
          <w:lang w:val="ru-RU"/>
        </w:rPr>
        <w:t xml:space="preserve">12.00 </w:t>
      </w:r>
      <w:r>
        <w:rPr>
          <w:rFonts w:ascii="Arial" w:hAnsi="Arial" w:cs="Arial"/>
          <w:sz w:val="22"/>
          <w:szCs w:val="22"/>
          <w:lang w:val="mk-MK"/>
        </w:rPr>
        <w:t xml:space="preserve">часот во просториите на </w:t>
      </w:r>
      <w:r>
        <w:rPr>
          <w:rFonts w:ascii="Arial" w:hAnsi="Arial" w:cs="Arial"/>
          <w:sz w:val="22"/>
          <w:szCs w:val="22"/>
          <w:lang w:val="ru-RU"/>
        </w:rPr>
        <w:t>Извршител Игор Ромевски со седиште на бул. Св Кирил и Методиј бр 48/4-16, Скопје</w:t>
      </w:r>
      <w:r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981314" w:rsidRDefault="00981314" w:rsidP="0098131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Почетната вредност на недвижноста</w:t>
      </w:r>
      <w:r w:rsidR="00107057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по предлог на доверителот изнесува </w:t>
      </w:r>
      <w:r>
        <w:rPr>
          <w:rFonts w:ascii="Arial" w:hAnsi="Arial" w:cs="Arial"/>
          <w:sz w:val="22"/>
          <w:szCs w:val="22"/>
          <w:lang w:val="ru-RU"/>
        </w:rPr>
        <w:t xml:space="preserve">6.112.485,00 </w:t>
      </w:r>
      <w:r>
        <w:rPr>
          <w:rFonts w:ascii="Arial" w:hAnsi="Arial" w:cs="Arial"/>
          <w:sz w:val="22"/>
          <w:szCs w:val="22"/>
          <w:lang w:val="mk-MK"/>
        </w:rPr>
        <w:t>денари, под која недвижноста не може да се продаде на третото јавно наддавање.</w:t>
      </w:r>
    </w:p>
    <w:p w:rsidR="00981314" w:rsidRDefault="00981314" w:rsidP="0098131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sz w:val="22"/>
          <w:szCs w:val="22"/>
          <w:lang w:val="ru-RU"/>
        </w:rPr>
        <w:t>Хипотека во корист на Комерцијална банка АД Скопје и Налог за извршување од Извршител Фанија Каламатаиева.</w:t>
      </w:r>
      <w:r>
        <w:rPr>
          <w:rFonts w:ascii="Arial" w:hAnsi="Arial" w:cs="Arial"/>
          <w:sz w:val="22"/>
          <w:szCs w:val="22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81314" w:rsidRDefault="00981314" w:rsidP="0098131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</w:t>
      </w:r>
      <w:r w:rsidR="00885108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вредноста на недвижноста</w:t>
      </w:r>
      <w:r w:rsidR="008F70E9">
        <w:rPr>
          <w:rFonts w:ascii="Arial" w:hAnsi="Arial" w:cs="Arial"/>
          <w:sz w:val="22"/>
          <w:szCs w:val="22"/>
          <w:lang w:val="mk-MK"/>
        </w:rPr>
        <w:t xml:space="preserve"> определена</w:t>
      </w:r>
      <w:r>
        <w:rPr>
          <w:rFonts w:ascii="Arial" w:hAnsi="Arial" w:cs="Arial"/>
          <w:sz w:val="22"/>
          <w:szCs w:val="22"/>
          <w:lang w:val="mk-MK"/>
        </w:rPr>
        <w:t xml:space="preserve"> за третата продажба.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981314" w:rsidRDefault="00981314" w:rsidP="0098131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210068435140247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НЛБ Банка АД Скопје</w:t>
      </w:r>
      <w:r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МК5032013501421</w:t>
      </w:r>
      <w:r>
        <w:rPr>
          <w:rFonts w:ascii="Arial" w:hAnsi="Arial" w:cs="Arial"/>
          <w:sz w:val="22"/>
          <w:szCs w:val="22"/>
          <w:lang w:val="mk-MK"/>
        </w:rPr>
        <w:t>, најдоцна еден ден пред</w:t>
      </w:r>
      <w:r w:rsidR="008F70E9">
        <w:rPr>
          <w:rFonts w:ascii="Arial" w:hAnsi="Arial" w:cs="Arial"/>
          <w:sz w:val="22"/>
          <w:szCs w:val="22"/>
          <w:lang w:val="mk-MK"/>
        </w:rPr>
        <w:t xml:space="preserve"> третото</w:t>
      </w:r>
      <w:r>
        <w:rPr>
          <w:rFonts w:ascii="Arial" w:hAnsi="Arial" w:cs="Arial"/>
          <w:sz w:val="22"/>
          <w:szCs w:val="22"/>
          <w:lang w:val="mk-MK"/>
        </w:rPr>
        <w:t xml:space="preserve"> јавното наддавање односно 2</w:t>
      </w:r>
      <w:r w:rsidR="008F70E9">
        <w:rPr>
          <w:rFonts w:ascii="Arial" w:hAnsi="Arial" w:cs="Arial"/>
          <w:sz w:val="22"/>
          <w:szCs w:val="22"/>
          <w:lang w:val="mk-MK"/>
        </w:rPr>
        <w:t>5</w:t>
      </w:r>
      <w:r>
        <w:rPr>
          <w:rFonts w:ascii="Arial" w:hAnsi="Arial" w:cs="Arial"/>
          <w:sz w:val="22"/>
          <w:szCs w:val="22"/>
          <w:lang w:val="mk-MK"/>
        </w:rPr>
        <w:t>.12.202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mk-MK"/>
        </w:rPr>
        <w:t xml:space="preserve"> година.</w:t>
      </w:r>
    </w:p>
    <w:p w:rsidR="00981314" w:rsidRDefault="00981314" w:rsidP="0098131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81314" w:rsidRDefault="00981314" w:rsidP="0098131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2"/>
          <w:szCs w:val="22"/>
          <w:lang w:val="ru-RU"/>
        </w:rPr>
        <w:t xml:space="preserve">15 </w:t>
      </w:r>
      <w:r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81314" w:rsidRDefault="00981314" w:rsidP="0098131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дневниот весник Нова Македонија </w:t>
      </w:r>
      <w:r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981314" w:rsidRDefault="00981314" w:rsidP="0098131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81314" w:rsidRDefault="00981314" w:rsidP="00981314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81314" w:rsidRDefault="00981314" w:rsidP="00981314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81314" w:rsidRDefault="00981314" w:rsidP="00981314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81314" w:rsidRDefault="00981314" w:rsidP="00981314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</w:t>
      </w:r>
      <w:r>
        <w:rPr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lang w:val="mk-MK"/>
        </w:rPr>
        <w:t xml:space="preserve">             </w:t>
      </w:r>
      <w:r>
        <w:rPr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5228"/>
      </w:tblGrid>
      <w:tr w:rsidR="00981314" w:rsidTr="00981314">
        <w:tc>
          <w:tcPr>
            <w:tcW w:w="5377" w:type="dxa"/>
          </w:tcPr>
          <w:p w:rsidR="00981314" w:rsidRDefault="00981314">
            <w:pPr>
              <w:jc w:val="both"/>
              <w:rPr>
                <w:b/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981314" w:rsidRDefault="00981314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  Игор Ромевски</w:t>
            </w:r>
          </w:p>
        </w:tc>
      </w:tr>
    </w:tbl>
    <w:p w:rsidR="00981314" w:rsidRDefault="00981314" w:rsidP="0098131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       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  </w:t>
      </w:r>
    </w:p>
    <w:p w:rsidR="00981314" w:rsidRDefault="00981314" w:rsidP="00981314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Д.-на:  Доверител</w:t>
      </w:r>
    </w:p>
    <w:p w:rsidR="00981314" w:rsidRDefault="00981314" w:rsidP="00981314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Должник</w:t>
      </w:r>
    </w:p>
    <w:p w:rsidR="00981314" w:rsidRDefault="00981314" w:rsidP="00981314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Заложен должник</w:t>
      </w:r>
    </w:p>
    <w:p w:rsidR="00981314" w:rsidRDefault="00981314" w:rsidP="00981314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Извршител Фанија Каламатиева</w:t>
      </w:r>
    </w:p>
    <w:p w:rsidR="00981314" w:rsidRDefault="00981314" w:rsidP="00981314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Сосопственици</w:t>
      </w:r>
    </w:p>
    <w:p w:rsidR="00981314" w:rsidRDefault="00981314" w:rsidP="00981314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 xml:space="preserve">Град Скопје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lang w:val="mk-MK"/>
        </w:rPr>
        <w:t>Даночно одделение</w:t>
      </w:r>
    </w:p>
    <w:p w:rsidR="00981314" w:rsidRDefault="00981314" w:rsidP="00981314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981314" w:rsidRDefault="00981314" w:rsidP="00981314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81314" w:rsidRDefault="00981314" w:rsidP="00981314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Правна поука</w:t>
      </w:r>
      <w:r>
        <w:rPr>
          <w:rFonts w:ascii="Arial" w:hAnsi="Arial" w:cs="Arial"/>
          <w:sz w:val="22"/>
          <w:szCs w:val="22"/>
          <w:lang w:val="mk-MK"/>
        </w:rPr>
        <w:t>: Против овој заклучок може да се поднесе приговор до Основниот грѓански суд Скопје  согласно одредбите на член 86 од Законот за извршување.</w:t>
      </w:r>
    </w:p>
    <w:p w:rsidR="00981314" w:rsidRDefault="00981314" w:rsidP="00981314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81314" w:rsidRDefault="00981314" w:rsidP="00981314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Забелешка</w:t>
      </w:r>
      <w:r>
        <w:rPr>
          <w:rFonts w:ascii="Arial" w:hAnsi="Arial" w:cs="Arial"/>
          <w:sz w:val="22"/>
          <w:szCs w:val="22"/>
          <w:lang w:val="mk-MK"/>
        </w:rPr>
        <w:t>: Извршителот го објавува заклучокот во средства за јавно информирање без објавување на матичните броеви на странките.</w:t>
      </w:r>
    </w:p>
    <w:p w:rsidR="00981314" w:rsidRDefault="00981314" w:rsidP="00981314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81314" w:rsidRDefault="00981314" w:rsidP="00981314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</w:p>
    <w:p w:rsidR="00981314" w:rsidRDefault="00981314" w:rsidP="00981314"/>
    <w:p w:rsidR="00981314" w:rsidRDefault="00981314" w:rsidP="00981314"/>
    <w:p w:rsidR="00981314" w:rsidRDefault="00981314" w:rsidP="00981314"/>
    <w:p w:rsidR="00AC774B" w:rsidRPr="00981314" w:rsidRDefault="00AC774B" w:rsidP="00981314"/>
    <w:sectPr w:rsidR="00AC774B" w:rsidRPr="00981314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8F"/>
    <w:rsid w:val="00107057"/>
    <w:rsid w:val="00135783"/>
    <w:rsid w:val="0015082C"/>
    <w:rsid w:val="00162356"/>
    <w:rsid w:val="001D1202"/>
    <w:rsid w:val="00285A4E"/>
    <w:rsid w:val="002D6E87"/>
    <w:rsid w:val="00334708"/>
    <w:rsid w:val="003711E6"/>
    <w:rsid w:val="003F4FE9"/>
    <w:rsid w:val="0051048F"/>
    <w:rsid w:val="005B06D5"/>
    <w:rsid w:val="005E2113"/>
    <w:rsid w:val="005E2B25"/>
    <w:rsid w:val="00606449"/>
    <w:rsid w:val="00626CD6"/>
    <w:rsid w:val="0062796F"/>
    <w:rsid w:val="006808FC"/>
    <w:rsid w:val="006971FC"/>
    <w:rsid w:val="00773850"/>
    <w:rsid w:val="007A2159"/>
    <w:rsid w:val="007B46B2"/>
    <w:rsid w:val="00843B8B"/>
    <w:rsid w:val="0086128F"/>
    <w:rsid w:val="00885108"/>
    <w:rsid w:val="008C7246"/>
    <w:rsid w:val="008F70E9"/>
    <w:rsid w:val="00905C7E"/>
    <w:rsid w:val="009576E7"/>
    <w:rsid w:val="00981314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B7545"/>
    <w:rsid w:val="00DE5FF1"/>
    <w:rsid w:val="00E469A1"/>
    <w:rsid w:val="00E62CCD"/>
    <w:rsid w:val="00E81523"/>
    <w:rsid w:val="00EA652F"/>
    <w:rsid w:val="00F2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styleId="Hyperlink">
    <w:name w:val="Hyperlink"/>
    <w:rsid w:val="00F2243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styleId="Hyperlink">
    <w:name w:val="Hyperlink"/>
    <w:rsid w:val="00F224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0;&#1088;&#1077;&#1090;&#1072;%20&#1091;&#1089;&#1085;&#1072;%20&#1112;&#1072;&#1074;&#1085;&#1072;%20&#1087;&#1088;&#1086;&#1076;&#1072;&#1078;&#1073;&#1072;_29.11.2023_45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трета усна јавна продажба_29.11.2023_4555</Template>
  <TotalTime>1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2003-12-24T10:44:00Z</cp:lastPrinted>
  <dcterms:created xsi:type="dcterms:W3CDTF">2023-11-30T09:22:00Z</dcterms:created>
  <dcterms:modified xsi:type="dcterms:W3CDTF">2023-11-30T09:23:00Z</dcterms:modified>
</cp:coreProperties>
</file>