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9789"/>
      </w:tblGrid>
      <w:tr w:rsidR="002F3DC7" w:rsidRPr="002F3DC7" w:rsidTr="002F3DC7">
        <w:tc>
          <w:tcPr>
            <w:tcW w:w="993" w:type="dxa"/>
          </w:tcPr>
          <w:p w:rsidR="002F3DC7" w:rsidRPr="002F3DC7" w:rsidRDefault="002F3DC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88" w:type="dxa"/>
          </w:tcPr>
          <w:p w:rsidR="002F3DC7" w:rsidRPr="002F3DC7" w:rsidRDefault="002F3DC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F3DC7" w:rsidRPr="002F3DC7" w:rsidTr="002F3DC7">
        <w:tc>
          <w:tcPr>
            <w:tcW w:w="993" w:type="dxa"/>
          </w:tcPr>
          <w:p w:rsidR="002F3DC7" w:rsidRPr="002F3DC7" w:rsidRDefault="002F3DC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tel"/>
            <w:bookmarkEnd w:id="0"/>
          </w:p>
        </w:tc>
        <w:tc>
          <w:tcPr>
            <w:tcW w:w="9888" w:type="dxa"/>
            <w:hideMark/>
          </w:tcPr>
          <w:p w:rsidR="00976AFC" w:rsidRDefault="002F3DC7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3DC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F3D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</w:t>
            </w:r>
            <w:r w:rsidR="00976A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</w:t>
            </w:r>
          </w:p>
          <w:p w:rsidR="002F3DC7" w:rsidRPr="002F3DC7" w:rsidRDefault="00976AFC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2F3DC7" w:rsidRPr="002F3DC7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="002F3DC7" w:rsidRPr="002F3DC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="002F3DC7" w:rsidRPr="002F3DC7">
              <w:rPr>
                <w:rFonts w:ascii="Arial" w:eastAsia="Times New Roman" w:hAnsi="Arial" w:cs="Arial"/>
                <w:b/>
                <w:sz w:val="20"/>
                <w:szCs w:val="20"/>
              </w:rPr>
              <w:t>4237/2021</w:t>
            </w:r>
          </w:p>
          <w:p w:rsidR="002F3DC7" w:rsidRPr="002F3DC7" w:rsidRDefault="002F3DC7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3D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</w:p>
        </w:tc>
      </w:tr>
    </w:tbl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 xml:space="preserve">Извршителот </w:t>
      </w:r>
      <w:bookmarkStart w:id="2" w:name="Izvrsitel"/>
      <w:bookmarkEnd w:id="2"/>
      <w:r w:rsidRPr="002F3DC7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3" w:name="Adresa"/>
      <w:bookmarkEnd w:id="3"/>
      <w:r w:rsidRPr="002F3DC7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4" w:name="Doveritel1"/>
      <w:bookmarkEnd w:id="4"/>
      <w:r w:rsidRPr="002F3DC7">
        <w:rPr>
          <w:rFonts w:ascii="Arial" w:hAnsi="Arial" w:cs="Arial"/>
          <w:sz w:val="20"/>
          <w:szCs w:val="20"/>
        </w:rPr>
        <w:t xml:space="preserve">доверителот ЕУРОСТАНДАРД Банка АД Скопје-во стечај со </w:t>
      </w:r>
      <w:bookmarkStart w:id="5" w:name="opis_edb1"/>
      <w:bookmarkEnd w:id="5"/>
      <w:r w:rsidRPr="002F3DC7">
        <w:rPr>
          <w:rFonts w:ascii="Arial" w:hAnsi="Arial" w:cs="Arial"/>
          <w:sz w:val="20"/>
          <w:szCs w:val="20"/>
        </w:rPr>
        <w:t xml:space="preserve">ЕДБ 4030001419723 и ЕМБС 5538041 </w:t>
      </w:r>
      <w:bookmarkStart w:id="6" w:name="edb1"/>
      <w:bookmarkStart w:id="7" w:name="opis_sed1"/>
      <w:bookmarkEnd w:id="6"/>
      <w:bookmarkEnd w:id="7"/>
      <w:r w:rsidRPr="002F3DC7">
        <w:rPr>
          <w:rFonts w:ascii="Arial" w:hAnsi="Arial" w:cs="Arial"/>
          <w:sz w:val="20"/>
          <w:szCs w:val="20"/>
        </w:rPr>
        <w:t xml:space="preserve">и седиште на </w:t>
      </w:r>
      <w:bookmarkStart w:id="8" w:name="adresa1"/>
      <w:bookmarkEnd w:id="8"/>
      <w:r w:rsidRPr="002F3DC7">
        <w:rPr>
          <w:rFonts w:ascii="Arial" w:hAnsi="Arial" w:cs="Arial"/>
          <w:sz w:val="20"/>
          <w:szCs w:val="20"/>
        </w:rPr>
        <w:t>ул.Никола Кљусев бр.2</w:t>
      </w:r>
      <w:r w:rsidRPr="002F3DC7">
        <w:rPr>
          <w:rFonts w:ascii="Arial" w:hAnsi="Arial" w:cs="Arial"/>
          <w:sz w:val="20"/>
          <w:szCs w:val="20"/>
          <w:lang w:val="ru-RU"/>
        </w:rPr>
        <w:t>,</w:t>
      </w:r>
      <w:r w:rsidRPr="002F3DC7">
        <w:rPr>
          <w:rFonts w:ascii="Arial" w:hAnsi="Arial" w:cs="Arial"/>
          <w:sz w:val="20"/>
          <w:szCs w:val="20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2F3DC7">
        <w:rPr>
          <w:rFonts w:ascii="Arial" w:hAnsi="Arial" w:cs="Arial"/>
          <w:sz w:val="20"/>
          <w:szCs w:val="20"/>
        </w:rPr>
        <w:t xml:space="preserve">преку полномошник Адвокатско друштво Кузмановски од Скопје засновано на извршната исправа </w:t>
      </w:r>
      <w:bookmarkStart w:id="13" w:name="IzvIsprava"/>
      <w:bookmarkEnd w:id="13"/>
      <w:r w:rsidRPr="002F3DC7">
        <w:rPr>
          <w:rFonts w:ascii="Arial" w:hAnsi="Arial" w:cs="Arial"/>
          <w:sz w:val="20"/>
          <w:szCs w:val="20"/>
        </w:rPr>
        <w:t xml:space="preserve">Нотарски Акт ОДУ.бр.735/2011 од 16.06.2011 година на Нотар Анета Петровска Алексова од Скопје, против заложните должници Друштво за угостителство, трговија и услуги МЕГАКОМ АКУСТИК ДООЕЛ Скопје со </w:t>
      </w:r>
      <w:bookmarkStart w:id="14" w:name="opis_edb1_dolz"/>
      <w:bookmarkEnd w:id="14"/>
      <w:r w:rsidRPr="002F3DC7">
        <w:rPr>
          <w:rFonts w:ascii="Arial" w:hAnsi="Arial" w:cs="Arial"/>
          <w:sz w:val="20"/>
          <w:szCs w:val="20"/>
        </w:rPr>
        <w:t>ЕДБ 4030996252664 и ЕМБС 5106281</w:t>
      </w:r>
      <w:r w:rsidRPr="002F3DC7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5" w:name="edb1_dolz"/>
      <w:bookmarkStart w:id="16" w:name="embs_dolz"/>
      <w:bookmarkStart w:id="17" w:name="opis_sed1_dolz"/>
      <w:bookmarkStart w:id="18" w:name="adresa1_dolz"/>
      <w:bookmarkEnd w:id="15"/>
      <w:bookmarkEnd w:id="16"/>
      <w:bookmarkEnd w:id="17"/>
      <w:bookmarkEnd w:id="18"/>
      <w:r w:rsidRPr="002F3DC7">
        <w:rPr>
          <w:rFonts w:ascii="Arial" w:hAnsi="Arial" w:cs="Arial"/>
          <w:sz w:val="20"/>
          <w:szCs w:val="20"/>
        </w:rPr>
        <w:t>и седиште на ул.11-ти Октомври бр.1-А/Скопје, Центар</w:t>
      </w:r>
      <w:bookmarkStart w:id="19" w:name="Dolznik2"/>
      <w:bookmarkEnd w:id="19"/>
      <w:r w:rsidRPr="002F3DC7">
        <w:rPr>
          <w:rFonts w:ascii="Arial" w:hAnsi="Arial" w:cs="Arial"/>
          <w:sz w:val="20"/>
          <w:szCs w:val="20"/>
        </w:rPr>
        <w:t xml:space="preserve"> и Мирко Столевски од Скопје со живеалиште на ул.Орце Николов бр.178А, за спроведување на извршување, </w:t>
      </w:r>
      <w:bookmarkStart w:id="20" w:name="VredPredmet"/>
      <w:bookmarkEnd w:id="20"/>
      <w:r w:rsidRPr="002F3DC7">
        <w:rPr>
          <w:rFonts w:ascii="Arial" w:hAnsi="Arial" w:cs="Arial"/>
          <w:sz w:val="20"/>
          <w:szCs w:val="20"/>
        </w:rPr>
        <w:t xml:space="preserve">на ден </w:t>
      </w:r>
      <w:bookmarkStart w:id="21" w:name="DatumIzdava"/>
      <w:bookmarkEnd w:id="21"/>
      <w:r w:rsidRPr="002F3DC7">
        <w:rPr>
          <w:rFonts w:ascii="Arial" w:hAnsi="Arial" w:cs="Arial"/>
          <w:sz w:val="20"/>
          <w:szCs w:val="20"/>
        </w:rPr>
        <w:t xml:space="preserve">30.06.2022 година го донесува следниот:     </w:t>
      </w:r>
    </w:p>
    <w:p w:rsidR="002F3DC7" w:rsidRPr="002F3DC7" w:rsidRDefault="002F3DC7" w:rsidP="002F3DC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F3DC7">
        <w:rPr>
          <w:rFonts w:ascii="Arial" w:hAnsi="Arial" w:cs="Arial"/>
          <w:b/>
          <w:sz w:val="20"/>
          <w:szCs w:val="20"/>
        </w:rPr>
        <w:t>З А К Л У Ч О К</w:t>
      </w:r>
    </w:p>
    <w:p w:rsidR="002F3DC7" w:rsidRPr="002F3DC7" w:rsidRDefault="002F3DC7" w:rsidP="002F3DC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F3DC7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2F3DC7" w:rsidRPr="002F3DC7" w:rsidRDefault="002F3DC7" w:rsidP="002F3DC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F3DC7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2F3DC7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F3DC7">
        <w:rPr>
          <w:rFonts w:ascii="Arial" w:hAnsi="Arial" w:cs="Arial"/>
          <w:b/>
          <w:sz w:val="20"/>
          <w:szCs w:val="20"/>
        </w:rPr>
        <w:t>)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F3DC7" w:rsidRPr="002F3DC7" w:rsidRDefault="002F3DC7" w:rsidP="002F3DC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F3DC7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недвижноста означена како:</w:t>
      </w:r>
    </w:p>
    <w:p w:rsidR="002F3DC7" w:rsidRPr="002F3DC7" w:rsidRDefault="002F3DC7" w:rsidP="002F3DC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F3DC7" w:rsidRPr="002F3DC7" w:rsidRDefault="002F3DC7" w:rsidP="002F3D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  <w:lang w:val="ru-RU"/>
        </w:rPr>
        <w:t xml:space="preserve">Деловна просторија која лежи на КП 1995 на адреса О.НИКОЛОВ 178, бр.на зграда 1, влез 002, кат СУ, број 000, </w:t>
      </w:r>
      <w:r w:rsidRPr="002F3DC7">
        <w:rPr>
          <w:rFonts w:ascii="Arial" w:hAnsi="Arial" w:cs="Arial"/>
          <w:sz w:val="20"/>
          <w:szCs w:val="20"/>
        </w:rPr>
        <w:t xml:space="preserve">во вкупна површина од 88 м2, запишан во Имотен лист бр.20468 за КО Карпош при АКН на РСМ – ЦКН Скопје и Помошна просторија </w:t>
      </w:r>
      <w:r w:rsidRPr="002F3DC7">
        <w:rPr>
          <w:rFonts w:ascii="Arial" w:hAnsi="Arial" w:cs="Arial"/>
          <w:sz w:val="20"/>
          <w:szCs w:val="20"/>
          <w:lang w:val="ru-RU"/>
        </w:rPr>
        <w:t>која лежи на К</w:t>
      </w:r>
      <w:bookmarkStart w:id="22" w:name="_GoBack"/>
      <w:bookmarkEnd w:id="22"/>
      <w:r w:rsidRPr="002F3DC7">
        <w:rPr>
          <w:rFonts w:ascii="Arial" w:hAnsi="Arial" w:cs="Arial"/>
          <w:sz w:val="20"/>
          <w:szCs w:val="20"/>
          <w:lang w:val="ru-RU"/>
        </w:rPr>
        <w:t xml:space="preserve">П 1995 на адреса О.НИКОЛОВ 178, бр.на зграда 1, влез 002, кат ХС, број 000, </w:t>
      </w:r>
      <w:r w:rsidRPr="002F3DC7">
        <w:rPr>
          <w:rFonts w:ascii="Arial" w:hAnsi="Arial" w:cs="Arial"/>
          <w:sz w:val="20"/>
          <w:szCs w:val="20"/>
        </w:rPr>
        <w:t xml:space="preserve">во вкупна површина од 27 м2, запишан во Имотен лист бр.20468 за КО Карпош при АКН на РСМ – ЦКН Скопје, </w:t>
      </w:r>
      <w:r w:rsidRPr="002F3DC7">
        <w:rPr>
          <w:rFonts w:ascii="Arial" w:hAnsi="Arial" w:cs="Arial"/>
          <w:bCs/>
          <w:sz w:val="20"/>
          <w:szCs w:val="20"/>
        </w:rPr>
        <w:t>во</w:t>
      </w:r>
      <w:r w:rsidRPr="002F3DC7">
        <w:rPr>
          <w:rFonts w:ascii="Arial" w:hAnsi="Arial" w:cs="Arial"/>
          <w:sz w:val="20"/>
          <w:szCs w:val="20"/>
        </w:rPr>
        <w:t xml:space="preserve"> сопственост на заложниот должник Друштво за угостителство, трговија и услуги МЕГАКОМ АКУСТИК ДООЕЛ Скопје со ЕДБ 4030996252664 и ЕМБС 5106281</w:t>
      </w:r>
      <w:r w:rsidRPr="002F3DC7">
        <w:rPr>
          <w:rFonts w:ascii="Arial" w:hAnsi="Arial" w:cs="Arial"/>
          <w:sz w:val="20"/>
          <w:szCs w:val="20"/>
          <w:lang w:val="ru-RU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и седиште на ул.11-ти Октомври бр.1-А/Скопје.</w:t>
      </w:r>
    </w:p>
    <w:p w:rsidR="002F3DC7" w:rsidRPr="002F3DC7" w:rsidRDefault="002F3DC7" w:rsidP="002F3D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F3DC7" w:rsidRPr="002F3DC7" w:rsidRDefault="002F3DC7" w:rsidP="002F3DC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Продажбата ќе се одржи на ден</w:t>
      </w:r>
      <w:r w:rsidRPr="002F3DC7">
        <w:rPr>
          <w:rFonts w:ascii="Arial" w:hAnsi="Arial" w:cs="Arial"/>
          <w:sz w:val="20"/>
          <w:szCs w:val="20"/>
          <w:lang w:val="en-US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28.07</w:t>
      </w:r>
      <w:r w:rsidRPr="002F3DC7">
        <w:rPr>
          <w:rFonts w:ascii="Arial" w:hAnsi="Arial" w:cs="Arial"/>
          <w:sz w:val="20"/>
          <w:szCs w:val="20"/>
          <w:lang w:val="en-US"/>
        </w:rPr>
        <w:t xml:space="preserve">.2022 </w:t>
      </w:r>
      <w:r w:rsidRPr="002F3DC7">
        <w:rPr>
          <w:rFonts w:ascii="Arial" w:hAnsi="Arial" w:cs="Arial"/>
          <w:sz w:val="20"/>
          <w:szCs w:val="20"/>
        </w:rPr>
        <w:t xml:space="preserve">година во 12:00 часот во просториите на извршителот Андреја Буневски на </w:t>
      </w:r>
      <w:proofErr w:type="spellStart"/>
      <w:r w:rsidRPr="002F3DC7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2F3DC7">
        <w:rPr>
          <w:rFonts w:ascii="Arial" w:eastAsia="Times New Roman" w:hAnsi="Arial" w:cs="Arial"/>
          <w:sz w:val="20"/>
          <w:szCs w:val="20"/>
          <w:lang w:val="en-US"/>
        </w:rPr>
        <w:t xml:space="preserve"> бр.4-2/1</w:t>
      </w:r>
      <w:r w:rsidRPr="002F3DC7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во Скопје. Почетната вредност на недвижноста</w:t>
      </w:r>
      <w:r w:rsidRPr="002F3DC7">
        <w:rPr>
          <w:rFonts w:ascii="Arial" w:hAnsi="Arial" w:cs="Arial"/>
          <w:sz w:val="20"/>
          <w:szCs w:val="20"/>
          <w:lang w:val="en-US"/>
        </w:rPr>
        <w:t>,</w:t>
      </w:r>
      <w:r w:rsidRPr="002F3DC7">
        <w:rPr>
          <w:rFonts w:ascii="Arial" w:hAnsi="Arial" w:cs="Arial"/>
          <w:sz w:val="20"/>
          <w:szCs w:val="20"/>
        </w:rPr>
        <w:t xml:space="preserve"> утврдена со заклучок на извршителот,</w:t>
      </w:r>
      <w:r w:rsidRPr="002F3DC7">
        <w:rPr>
          <w:rFonts w:ascii="Arial" w:hAnsi="Arial" w:cs="Arial"/>
          <w:sz w:val="20"/>
          <w:szCs w:val="20"/>
          <w:lang w:val="en-US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изнесува 5.615.232,00 денари,</w:t>
      </w:r>
      <w:r w:rsidRPr="002F3DC7">
        <w:rPr>
          <w:rFonts w:ascii="Arial" w:hAnsi="Arial" w:cs="Arial"/>
          <w:sz w:val="20"/>
          <w:szCs w:val="20"/>
          <w:lang w:val="en-US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  <w:r>
        <w:rPr>
          <w:rFonts w:ascii="Arial" w:hAnsi="Arial" w:cs="Arial"/>
          <w:sz w:val="20"/>
          <w:szCs w:val="20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- Хипотека врз основа на Нотарски Акт ОДУ.бр.735/2011 од 16.06.2011 година на Нотар Анета Петровска Алексова за износ на побарување 7100000 Македонија (МКД) во корист на доверителот ЕУРОСТАНДАРД Банка АД Скопје-во стечај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- Налог за извршување врз недвижност И.бр.2280/2014 од 22.10.2014 година на Извршител Зоран Петрески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- Налог за извршување врз недвижност И.бр.3759/2014 од 16.02.2016 година на Извршител Зоран Петрески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- Налог за извршување врз недвижност И.бр.3761/2014 од 16.02.2016 година на Извршител Зоран Петрески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- Налог за извршување врз недвижност И.бр.3760/2014 од 16.02.2016 година на Извршител Зоран Петрески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- Налог за извршување врз недвижност И.бр.2229/2014 од 09.02.2018 година на Извршител Зоран Петрески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- Налог за извршување кај пристапување кон извршување И.бр.4237/2021 од 02.11.2021 година на Извршител Андреја Буневски</w:t>
      </w:r>
      <w:r>
        <w:rPr>
          <w:rFonts w:ascii="Arial" w:hAnsi="Arial" w:cs="Arial"/>
          <w:sz w:val="20"/>
          <w:szCs w:val="20"/>
        </w:rPr>
        <w:t>.</w:t>
      </w:r>
    </w:p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2F3DC7">
        <w:rPr>
          <w:rFonts w:ascii="Arial" w:hAnsi="Arial" w:cs="Arial"/>
          <w:sz w:val="20"/>
          <w:szCs w:val="20"/>
          <w:lang w:val="ru-RU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561.523,00 денари.</w:t>
      </w:r>
      <w:r w:rsidRPr="002F3DC7">
        <w:rPr>
          <w:rFonts w:ascii="Arial" w:hAnsi="Arial" w:cs="Arial"/>
          <w:sz w:val="20"/>
          <w:szCs w:val="20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2F3DC7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2F3DC7">
        <w:rPr>
          <w:rFonts w:ascii="Arial" w:hAnsi="Arial" w:cs="Arial"/>
          <w:sz w:val="20"/>
          <w:szCs w:val="20"/>
        </w:rPr>
        <w:tab/>
      </w:r>
    </w:p>
    <w:p w:rsidR="002F3DC7" w:rsidRPr="002F3DC7" w:rsidRDefault="002F3DC7" w:rsidP="002F3DC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F3DC7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2F3DC7">
        <w:rPr>
          <w:rFonts w:ascii="Arial" w:hAnsi="Arial" w:cs="Arial"/>
          <w:sz w:val="20"/>
          <w:szCs w:val="20"/>
        </w:rPr>
        <w:t xml:space="preserve">         </w:t>
      </w:r>
      <w:r w:rsidRPr="002F3DC7">
        <w:rPr>
          <w:rFonts w:ascii="Arial" w:hAnsi="Arial" w:cs="Arial"/>
          <w:sz w:val="20"/>
          <w:szCs w:val="20"/>
          <w:lang w:val="en-US"/>
        </w:rPr>
        <w:t xml:space="preserve"> </w:t>
      </w:r>
      <w:r w:rsidRPr="002F3DC7">
        <w:rPr>
          <w:rFonts w:ascii="Arial" w:hAnsi="Arial" w:cs="Arial"/>
          <w:sz w:val="20"/>
          <w:szCs w:val="20"/>
        </w:rPr>
        <w:t xml:space="preserve">       И З В Р Ш И Т Е Л</w:t>
      </w:r>
    </w:p>
    <w:p w:rsidR="002F3DC7" w:rsidRPr="002F3DC7" w:rsidRDefault="002F3DC7" w:rsidP="002F3DC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Андреја Буневски</w:t>
      </w:r>
      <w:r w:rsidRPr="002F3DC7">
        <w:rPr>
          <w:rFonts w:ascii="Arial" w:hAnsi="Arial" w:cs="Arial"/>
          <w:sz w:val="20"/>
          <w:szCs w:val="20"/>
          <w:lang w:val="en-US"/>
        </w:rPr>
        <w:t xml:space="preserve">    </w:t>
      </w:r>
      <w:r w:rsidRPr="002F3DC7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F3DC7" w:rsidRPr="002F3DC7" w:rsidTr="002F3DC7">
        <w:trPr>
          <w:trHeight w:val="851"/>
        </w:trPr>
        <w:tc>
          <w:tcPr>
            <w:tcW w:w="4297" w:type="dxa"/>
            <w:hideMark/>
          </w:tcPr>
          <w:p w:rsidR="002F3DC7" w:rsidRPr="002F3DC7" w:rsidRDefault="002F3DC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3" w:name="OIzvIme"/>
            <w:bookmarkEnd w:id="23"/>
          </w:p>
        </w:tc>
      </w:tr>
    </w:tbl>
    <w:p w:rsidR="002F3DC7" w:rsidRPr="002F3DC7" w:rsidRDefault="002F3DC7" w:rsidP="002F3DC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F3D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2F3DC7">
        <w:rPr>
          <w:rFonts w:ascii="Arial" w:hAnsi="Arial" w:cs="Arial"/>
          <w:sz w:val="20"/>
          <w:szCs w:val="20"/>
        </w:rPr>
        <w:t xml:space="preserve">      </w:t>
      </w:r>
    </w:p>
    <w:p w:rsidR="002F3DC7" w:rsidRPr="002F3DC7" w:rsidRDefault="002F3DC7" w:rsidP="002F3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82077" w:rsidRPr="002F3DC7" w:rsidRDefault="00982077">
      <w:pPr>
        <w:rPr>
          <w:sz w:val="20"/>
          <w:szCs w:val="20"/>
        </w:rPr>
      </w:pPr>
    </w:p>
    <w:sectPr w:rsidR="00982077" w:rsidRPr="002F3DC7" w:rsidSect="00976AFC">
      <w:pgSz w:w="11906" w:h="16838"/>
      <w:pgMar w:top="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7580"/>
    <w:multiLevelType w:val="hybridMultilevel"/>
    <w:tmpl w:val="F342EE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C7"/>
    <w:rsid w:val="002F3DC7"/>
    <w:rsid w:val="00633609"/>
    <w:rsid w:val="00976AFC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8F16-7E2E-4740-8B5B-D9952C92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F3DC7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3DC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2022-07-01T09:02:00Z</dcterms:created>
  <dcterms:modified xsi:type="dcterms:W3CDTF">2022-07-01T09:13:00Z</dcterms:modified>
</cp:coreProperties>
</file>