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4"/>
        <w:gridCol w:w="326"/>
        <w:gridCol w:w="484"/>
        <w:gridCol w:w="8995"/>
        <w:gridCol w:w="484"/>
      </w:tblGrid>
      <w:tr w:rsidR="00F37428" w:rsidRPr="00F37428" w:rsidTr="00832D54">
        <w:tc>
          <w:tcPr>
            <w:tcW w:w="484" w:type="dxa"/>
          </w:tcPr>
          <w:p w:rsidR="00F37428" w:rsidRPr="00F37428" w:rsidRDefault="00F37428" w:rsidP="0005045E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0" w:name="OPodracjeSud"/>
            <w:bookmarkEnd w:id="0"/>
          </w:p>
        </w:tc>
        <w:tc>
          <w:tcPr>
            <w:tcW w:w="810" w:type="dxa"/>
            <w:gridSpan w:val="2"/>
          </w:tcPr>
          <w:p w:rsidR="00F37428" w:rsidRPr="00F37428" w:rsidRDefault="00F37428" w:rsidP="0005045E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479" w:type="dxa"/>
            <w:gridSpan w:val="2"/>
          </w:tcPr>
          <w:p w:rsidR="00F37428" w:rsidRDefault="00F37428" w:rsidP="0005045E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  <w:p w:rsidR="00832D54" w:rsidRPr="00F37428" w:rsidRDefault="00832D54" w:rsidP="0005045E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32D54" w:rsidRPr="00F37428" w:rsidTr="00832D54">
        <w:trPr>
          <w:gridAfter w:val="1"/>
          <w:wAfter w:w="484" w:type="dxa"/>
        </w:trPr>
        <w:tc>
          <w:tcPr>
            <w:tcW w:w="810" w:type="dxa"/>
            <w:gridSpan w:val="2"/>
          </w:tcPr>
          <w:p w:rsidR="00832D54" w:rsidRPr="00F37428" w:rsidRDefault="00832D54" w:rsidP="0005045E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1" w:name="OAdresaIzv"/>
            <w:bookmarkStart w:id="2" w:name="tel"/>
            <w:bookmarkEnd w:id="1"/>
            <w:bookmarkEnd w:id="2"/>
          </w:p>
        </w:tc>
        <w:tc>
          <w:tcPr>
            <w:tcW w:w="9479" w:type="dxa"/>
            <w:gridSpan w:val="2"/>
          </w:tcPr>
          <w:p w:rsidR="00832D54" w:rsidRDefault="00832D54" w:rsidP="0005045E">
            <w:pPr>
              <w:tabs>
                <w:tab w:val="center" w:pos="2268"/>
              </w:tabs>
              <w:spacing w:after="0" w:line="240" w:lineRule="auto"/>
              <w:ind w:firstLine="720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742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F3742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F3742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</w:t>
            </w:r>
          </w:p>
          <w:p w:rsidR="00832D54" w:rsidRPr="00F37428" w:rsidRDefault="00832D54" w:rsidP="0005045E">
            <w:pPr>
              <w:tabs>
                <w:tab w:val="center" w:pos="2268"/>
              </w:tabs>
              <w:spacing w:after="0" w:line="240" w:lineRule="auto"/>
              <w:ind w:firstLine="720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И</w:t>
            </w:r>
            <w:r w:rsidRPr="00F37428">
              <w:rPr>
                <w:rFonts w:ascii="Arial" w:eastAsia="Times New Roman" w:hAnsi="Arial" w:cs="Arial"/>
                <w:b/>
                <w:sz w:val="20"/>
                <w:szCs w:val="20"/>
              </w:rPr>
              <w:t>.бр</w:t>
            </w:r>
            <w:r w:rsidRPr="00F3742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bookmarkStart w:id="3" w:name="Ibr"/>
            <w:bookmarkEnd w:id="3"/>
            <w:r w:rsidRPr="00F37428">
              <w:rPr>
                <w:rFonts w:ascii="Arial" w:eastAsia="Times New Roman" w:hAnsi="Arial" w:cs="Arial"/>
                <w:b/>
                <w:sz w:val="20"/>
                <w:szCs w:val="20"/>
              </w:rPr>
              <w:t>2204/2018</w:t>
            </w:r>
          </w:p>
          <w:p w:rsidR="00832D54" w:rsidRPr="00F37428" w:rsidRDefault="00832D54" w:rsidP="0005045E">
            <w:pPr>
              <w:tabs>
                <w:tab w:val="center" w:pos="2268"/>
              </w:tabs>
              <w:spacing w:after="0" w:line="240" w:lineRule="auto"/>
              <w:ind w:firstLine="720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F37428" w:rsidRPr="00F37428" w:rsidRDefault="00F37428" w:rsidP="00F374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7428">
        <w:rPr>
          <w:rFonts w:ascii="Arial" w:hAnsi="Arial" w:cs="Arial"/>
          <w:sz w:val="20"/>
          <w:szCs w:val="20"/>
        </w:rPr>
        <w:t xml:space="preserve">Извршителот </w:t>
      </w:r>
      <w:bookmarkStart w:id="4" w:name="Izvrsitel"/>
      <w:bookmarkEnd w:id="4"/>
      <w:r w:rsidRPr="00F37428">
        <w:rPr>
          <w:rFonts w:ascii="Arial" w:hAnsi="Arial" w:cs="Arial"/>
          <w:sz w:val="20"/>
          <w:szCs w:val="20"/>
        </w:rPr>
        <w:t xml:space="preserve">Андреја Буневски од </w:t>
      </w:r>
      <w:bookmarkStart w:id="5" w:name="Adresa"/>
      <w:bookmarkEnd w:id="5"/>
      <w:r w:rsidRPr="00F37428">
        <w:rPr>
          <w:rFonts w:ascii="Arial" w:hAnsi="Arial" w:cs="Arial"/>
          <w:sz w:val="20"/>
          <w:szCs w:val="20"/>
        </w:rPr>
        <w:t xml:space="preserve">Скопје, </w:t>
      </w:r>
      <w:proofErr w:type="spellStart"/>
      <w:r w:rsidRPr="00F37428">
        <w:rPr>
          <w:rFonts w:ascii="Arial" w:eastAsia="Times New Roman" w:hAnsi="Arial" w:cs="Arial"/>
          <w:sz w:val="20"/>
          <w:szCs w:val="20"/>
          <w:lang w:val="en-US"/>
        </w:rPr>
        <w:t>ул.Њуделхиска</w:t>
      </w:r>
      <w:proofErr w:type="spellEnd"/>
      <w:r w:rsidRPr="00F37428">
        <w:rPr>
          <w:rFonts w:ascii="Arial" w:eastAsia="Times New Roman" w:hAnsi="Arial" w:cs="Arial"/>
          <w:sz w:val="20"/>
          <w:szCs w:val="20"/>
          <w:lang w:val="en-US"/>
        </w:rPr>
        <w:t xml:space="preserve"> бр.4-2/1</w:t>
      </w:r>
      <w:r w:rsidRPr="00F37428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Pr="00F37428">
        <w:rPr>
          <w:rFonts w:ascii="Arial" w:hAnsi="Arial" w:cs="Arial"/>
          <w:sz w:val="20"/>
          <w:szCs w:val="20"/>
        </w:rPr>
        <w:t xml:space="preserve">доверителот Силк Роуд Банка АД Скопје со </w:t>
      </w:r>
      <w:bookmarkStart w:id="7" w:name="opis_edb1"/>
      <w:bookmarkEnd w:id="7"/>
      <w:r w:rsidRPr="00F37428">
        <w:rPr>
          <w:rFonts w:ascii="Arial" w:hAnsi="Arial" w:cs="Arial"/>
          <w:sz w:val="20"/>
          <w:szCs w:val="20"/>
        </w:rPr>
        <w:t xml:space="preserve">ЕДБ 4030993229939 и ЕМБС 4633148 </w:t>
      </w:r>
      <w:bookmarkStart w:id="8" w:name="edb1"/>
      <w:bookmarkStart w:id="9" w:name="opis_sed1"/>
      <w:bookmarkEnd w:id="8"/>
      <w:bookmarkEnd w:id="9"/>
      <w:r w:rsidRPr="00F37428">
        <w:rPr>
          <w:rFonts w:ascii="Arial" w:hAnsi="Arial" w:cs="Arial"/>
          <w:sz w:val="20"/>
          <w:szCs w:val="20"/>
        </w:rPr>
        <w:t xml:space="preserve">и седиште на </w:t>
      </w:r>
      <w:bookmarkStart w:id="10" w:name="adresa1"/>
      <w:bookmarkEnd w:id="10"/>
      <w:r w:rsidRPr="00F37428">
        <w:rPr>
          <w:rFonts w:ascii="Arial" w:hAnsi="Arial" w:cs="Arial"/>
          <w:sz w:val="20"/>
          <w:szCs w:val="20"/>
        </w:rPr>
        <w:t xml:space="preserve">ул.Даме Груев бр.1,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F37428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5" w:name="IzvIsprava"/>
      <w:bookmarkEnd w:id="15"/>
      <w:r w:rsidRPr="00F37428">
        <w:rPr>
          <w:rFonts w:ascii="Arial" w:hAnsi="Arial" w:cs="Arial"/>
          <w:sz w:val="20"/>
          <w:szCs w:val="20"/>
        </w:rPr>
        <w:t xml:space="preserve">Нотарски Акт ОДУ.бр.43/12 од 07.02.2012 година на Нотар Роза Николова од Скопје, против </w:t>
      </w:r>
      <w:bookmarkStart w:id="16" w:name="Dolznik1"/>
      <w:bookmarkEnd w:id="16"/>
      <w:r w:rsidRPr="00F37428">
        <w:rPr>
          <w:rFonts w:ascii="Arial" w:hAnsi="Arial" w:cs="Arial"/>
          <w:sz w:val="20"/>
          <w:szCs w:val="20"/>
        </w:rPr>
        <w:t xml:space="preserve">должниците Миодраг Радониќ од </w:t>
      </w:r>
      <w:bookmarkStart w:id="17" w:name="DolzGrad1"/>
      <w:bookmarkEnd w:id="17"/>
      <w:r w:rsidRPr="00F37428">
        <w:rPr>
          <w:rFonts w:ascii="Arial" w:hAnsi="Arial" w:cs="Arial"/>
          <w:sz w:val="20"/>
          <w:szCs w:val="20"/>
        </w:rPr>
        <w:t xml:space="preserve">Скопје со </w:t>
      </w:r>
      <w:bookmarkStart w:id="18" w:name="opis_edb1_dolz"/>
      <w:bookmarkEnd w:id="18"/>
      <w:r w:rsidRPr="00F37428">
        <w:rPr>
          <w:rFonts w:ascii="Arial" w:hAnsi="Arial" w:cs="Arial"/>
          <w:sz w:val="20"/>
          <w:szCs w:val="20"/>
          <w:lang w:val="ru-RU"/>
        </w:rPr>
        <w:t>живеалиште на</w:t>
      </w:r>
      <w:r w:rsidRPr="00F37428">
        <w:rPr>
          <w:rFonts w:ascii="Arial" w:hAnsi="Arial" w:cs="Arial"/>
          <w:sz w:val="20"/>
          <w:szCs w:val="20"/>
        </w:rPr>
        <w:t xml:space="preserve"> </w:t>
      </w:r>
      <w:bookmarkStart w:id="19" w:name="adresa1_dolz"/>
      <w:bookmarkEnd w:id="19"/>
      <w:r w:rsidRPr="00F37428">
        <w:rPr>
          <w:rFonts w:ascii="Arial" w:hAnsi="Arial" w:cs="Arial"/>
          <w:sz w:val="20"/>
          <w:szCs w:val="20"/>
        </w:rPr>
        <w:t xml:space="preserve">ул.Народен Фронт бр.33-33, </w:t>
      </w:r>
      <w:bookmarkStart w:id="20" w:name="Dolznik2"/>
      <w:bookmarkEnd w:id="20"/>
      <w:r w:rsidRPr="00F37428">
        <w:rPr>
          <w:rFonts w:ascii="Arial" w:hAnsi="Arial" w:cs="Arial"/>
          <w:sz w:val="20"/>
          <w:szCs w:val="20"/>
        </w:rPr>
        <w:t xml:space="preserve">Ѓорѓи Поленак од Скопје со живеалиште на ул.Максим Горки бр.5 и Ранчо Христов од Скопје со живеалиште на ул.Максим Горки бр.19-2, за спроведување на извршување, </w:t>
      </w:r>
      <w:bookmarkStart w:id="21" w:name="VredPredmet"/>
      <w:bookmarkEnd w:id="21"/>
      <w:r w:rsidRPr="00F37428">
        <w:rPr>
          <w:rFonts w:ascii="Arial" w:hAnsi="Arial" w:cs="Arial"/>
          <w:sz w:val="20"/>
          <w:szCs w:val="20"/>
        </w:rPr>
        <w:t xml:space="preserve">на ден </w:t>
      </w:r>
      <w:bookmarkStart w:id="22" w:name="DatumIzdava"/>
      <w:bookmarkEnd w:id="22"/>
      <w:r w:rsidRPr="00F37428">
        <w:rPr>
          <w:rFonts w:ascii="Arial" w:hAnsi="Arial" w:cs="Arial"/>
          <w:sz w:val="20"/>
          <w:szCs w:val="20"/>
        </w:rPr>
        <w:t>05.04</w:t>
      </w:r>
      <w:r w:rsidRPr="00F37428">
        <w:rPr>
          <w:rFonts w:ascii="Arial" w:hAnsi="Arial" w:cs="Arial"/>
          <w:sz w:val="20"/>
          <w:szCs w:val="20"/>
          <w:lang w:val="en-US"/>
        </w:rPr>
        <w:t>.2022</w:t>
      </w:r>
      <w:r w:rsidRPr="00F37428">
        <w:rPr>
          <w:rFonts w:ascii="Arial" w:hAnsi="Arial" w:cs="Arial"/>
          <w:sz w:val="20"/>
          <w:szCs w:val="20"/>
        </w:rPr>
        <w:t xml:space="preserve"> година го донесува следниот:     </w:t>
      </w:r>
    </w:p>
    <w:p w:rsidR="00F37428" w:rsidRPr="00F37428" w:rsidRDefault="00F37428" w:rsidP="00F37428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37428">
        <w:rPr>
          <w:rFonts w:ascii="Arial" w:hAnsi="Arial" w:cs="Arial"/>
          <w:b/>
          <w:sz w:val="20"/>
          <w:szCs w:val="20"/>
        </w:rPr>
        <w:t>З А К Л У Ч О К</w:t>
      </w:r>
    </w:p>
    <w:p w:rsidR="00F37428" w:rsidRPr="00F37428" w:rsidRDefault="00F37428" w:rsidP="00F37428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37428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F37428" w:rsidRPr="00F37428" w:rsidRDefault="00F37428" w:rsidP="00F37428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37428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F37428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F37428">
        <w:rPr>
          <w:rFonts w:ascii="Arial" w:hAnsi="Arial" w:cs="Arial"/>
          <w:b/>
          <w:sz w:val="20"/>
          <w:szCs w:val="20"/>
        </w:rPr>
        <w:t>)</w:t>
      </w:r>
    </w:p>
    <w:p w:rsidR="00F37428" w:rsidRPr="00F37428" w:rsidRDefault="00F37428" w:rsidP="00F3742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F37428" w:rsidRPr="00F37428" w:rsidRDefault="00F37428" w:rsidP="00F3742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F37428">
        <w:rPr>
          <w:rFonts w:ascii="Arial" w:hAnsi="Arial" w:cs="Arial"/>
          <w:sz w:val="20"/>
          <w:szCs w:val="20"/>
        </w:rPr>
        <w:t>СЕ ОПРЕДЕЛУВА ПРВА ПРОДАЖБА со усно јавно наддавање на недвижностите означени како:</w:t>
      </w:r>
    </w:p>
    <w:p w:rsidR="00F37428" w:rsidRPr="00F37428" w:rsidRDefault="00F37428" w:rsidP="00F3742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F37428" w:rsidRPr="00F37428" w:rsidRDefault="00F37428" w:rsidP="00F374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F37428">
        <w:rPr>
          <w:rFonts w:ascii="Arial" w:hAnsi="Arial" w:cs="Arial"/>
          <w:sz w:val="20"/>
          <w:szCs w:val="20"/>
        </w:rPr>
        <w:t>1/6 идеален дел од</w:t>
      </w:r>
      <w:r w:rsidRPr="00F37428">
        <w:rPr>
          <w:rFonts w:ascii="Arial" w:hAnsi="Arial" w:cs="Arial"/>
          <w:sz w:val="20"/>
          <w:szCs w:val="20"/>
          <w:lang w:val="ru-RU"/>
        </w:rPr>
        <w:t xml:space="preserve">: </w:t>
      </w:r>
      <w:r w:rsidRPr="00F37428">
        <w:rPr>
          <w:rFonts w:ascii="Arial" w:hAnsi="Arial" w:cs="Arial"/>
          <w:bCs/>
          <w:sz w:val="20"/>
          <w:szCs w:val="20"/>
        </w:rPr>
        <w:t>Земјиште под зграда на викано место Стари Лозја, со вкупна површина од 14 м² кој лежи на КП.бр.1034 запишана во Имотен Лист бр.971 за КО Катланово при АКН – Центар за катастар на недвижности Скопје; Нива на викано место Стари Лозја, со вкупна површина од 4527 м² кој лежи на КП.бр.1034, класа 4, запишана во Имотен Лист бр.971 за КО Катланово при АКН – Центар за катастар на недвижности Скопје; Нива на викано место Лака, со вкупна површина од 2221 м² кој лежи на КП.бр.1547 дел 1, класа 4, запишана во Имотен Лист бр.971 за КО Катланово при АКН – Центар за катастар на недвижности Скопје; Нива на викано место До Мост, со вкупна површина од 1836 м² кој лежи на КП.бр.1619, класа 4, запишана во Имотен Лист бр.971 за КО Катланово при АКН – Центар за катастар на недвижности Скопје; Нива на викано место Лака, со вкупна површина од 4044 м² кој лежи на КП.бр.1620, класа 4, запишана во Имотен Лист бр.971 за КО Катланово при АКН – Центар за катастар на недвижности Скопје; Нива на викано место Стари Лозја, со вкупна површина од 5945 м² кој лежи на КП.бр.996 дел 1, класа 4, запишана во Имотен Лист бр.971 за КО Катланово при АКН – Центар за катастар на недвижности Скопје; Вештачки неплодни земјишта на викано место Стари Лозја, со вкупна површина од 23 м² кој лежи на КП.бр.996 дел 2, запишана во Имотен Лист бр.971 за КО Катланово при АКН – Центар за катастар на недвижности Скопје</w:t>
      </w:r>
      <w:r w:rsidRPr="00F37428">
        <w:rPr>
          <w:rFonts w:ascii="Arial" w:hAnsi="Arial" w:cs="Arial"/>
          <w:sz w:val="20"/>
          <w:szCs w:val="20"/>
          <w:lang w:val="en-US"/>
        </w:rPr>
        <w:t xml:space="preserve">, </w:t>
      </w:r>
      <w:r w:rsidRPr="00F37428">
        <w:rPr>
          <w:rFonts w:ascii="Arial" w:hAnsi="Arial" w:cs="Arial"/>
          <w:sz w:val="20"/>
          <w:szCs w:val="20"/>
        </w:rPr>
        <w:t xml:space="preserve">во сосопственост на должникот Миодраг Радониќ од Скопје со </w:t>
      </w:r>
      <w:r w:rsidRPr="00F37428">
        <w:rPr>
          <w:rFonts w:ascii="Arial" w:hAnsi="Arial" w:cs="Arial"/>
          <w:sz w:val="20"/>
          <w:szCs w:val="20"/>
          <w:lang w:val="ru-RU"/>
        </w:rPr>
        <w:t>живеалиште на</w:t>
      </w:r>
      <w:r w:rsidRPr="00F37428">
        <w:rPr>
          <w:rFonts w:ascii="Arial" w:hAnsi="Arial" w:cs="Arial"/>
          <w:sz w:val="20"/>
          <w:szCs w:val="20"/>
        </w:rPr>
        <w:t xml:space="preserve"> ул.Народен Фронт бр.33-33,</w:t>
      </w:r>
    </w:p>
    <w:p w:rsidR="00F37428" w:rsidRPr="00F37428" w:rsidRDefault="00F37428" w:rsidP="00F37428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F37428" w:rsidRPr="00F37428" w:rsidRDefault="00F37428" w:rsidP="00F374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F37428">
        <w:rPr>
          <w:rFonts w:ascii="Arial" w:hAnsi="Arial" w:cs="Arial"/>
          <w:bCs/>
          <w:sz w:val="20"/>
          <w:szCs w:val="20"/>
        </w:rPr>
        <w:t>НИВА на викано место СТАРИ ЛОЗЈА со вкупна површина од 6573 м² кој лежи на КП.бр.1139 дел 5 класа 5 запишана во Имотен Лист бр.1101 за КО КАТЛАНОВО при АКН – Центар за катастар на недвижности Скопје; НИВА на викано место ЛАКА со вкупна површина од 1202 м² кој лежи на КП.бр.1623 дел 5 класа 4 запишана во Имотен Лист бр.1101 за КО КАТЛАНОВО при АКН – Центар за катастар на недвижности Скопје; НИВА на викано место МАЛ ВИР со вкупна површина од 14354 м² кој лежи на КП.бр.700 дел 3 класа 3 запишана во Имотен Лист бр.1101 за КО КАТЛАНОВО при АКН – Центар за катастар на недвижности Скопје, ДРУГИ ВЕШТАЧКИ НЕПЛОДНИ ЗЕМЈИШТА на викано место МАЛ ВИР со вкупна површина од 25 м² кој лежи на КП.бр.700 дел 8 запишана во Имотен Лист бр.1101 за КО КАТЛАНОВО при АКН – Центар за катастар на недвижности Скопје</w:t>
      </w:r>
      <w:r w:rsidRPr="00F37428">
        <w:rPr>
          <w:rFonts w:ascii="Arial" w:hAnsi="Arial" w:cs="Arial"/>
          <w:sz w:val="20"/>
          <w:szCs w:val="20"/>
        </w:rPr>
        <w:t xml:space="preserve">, во сопственост на должникот Миодраг Радониќ од Скопје со </w:t>
      </w:r>
      <w:r w:rsidRPr="00F37428">
        <w:rPr>
          <w:rFonts w:ascii="Arial" w:hAnsi="Arial" w:cs="Arial"/>
          <w:sz w:val="20"/>
          <w:szCs w:val="20"/>
          <w:lang w:val="ru-RU"/>
        </w:rPr>
        <w:t>живеалиште на</w:t>
      </w:r>
      <w:r w:rsidRPr="00F37428">
        <w:rPr>
          <w:rFonts w:ascii="Arial" w:hAnsi="Arial" w:cs="Arial"/>
          <w:sz w:val="20"/>
          <w:szCs w:val="20"/>
        </w:rPr>
        <w:t xml:space="preserve"> ул.Народен Фронт бр.33-33,</w:t>
      </w:r>
    </w:p>
    <w:p w:rsidR="00F37428" w:rsidRPr="00F37428" w:rsidRDefault="00F37428" w:rsidP="00F37428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F37428" w:rsidRPr="00F37428" w:rsidRDefault="00F37428" w:rsidP="00F374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F37428">
        <w:rPr>
          <w:rFonts w:ascii="Arial" w:hAnsi="Arial" w:cs="Arial"/>
          <w:bCs/>
          <w:sz w:val="20"/>
          <w:szCs w:val="20"/>
        </w:rPr>
        <w:t xml:space="preserve">ПОМОШНА ПРОСТОРИЈА на адреса ул.К.Точков со вкупна површина од 4 м² кој лежи на КП.бр.14073 дел 0 број на зграда 1 влез 2 кат ПР број на стан 17 запишана во Имотен Лист бр.31745 за КО ОХРИД 3 при АКН – Центар за катастар на недвижности Охрид; ПОМОШНИ ПОВРШИНИ на адреса ул.К.Точков со вкупна површина од 7 м² кој лежи на КП.бр.14073 дел 0 број на зграда 1 влез 2 кат 5 број на стан 17 запишана во Имотен Лист бр.31745 за КО ОХРИД 3 при АКН – Центар за катастар на недвижности Охрид; СЕМЕЈНО ДОМУВАЊЕ ВО СТАМБЕНИ ЗГРАДИ на адреса ул.К.Точков со вкупна површина од 35 м² кој лежи на КП.бр.14073 дел 0 број на зграда 1 влез 2 кат 5 број на стан 17 запишана во Имотен Лист бр.31745 за КО ОХРИД 3 при АКН – Центар за катастар на недвижности Охрид, </w:t>
      </w:r>
      <w:r w:rsidRPr="00F37428">
        <w:rPr>
          <w:rFonts w:ascii="Arial" w:hAnsi="Arial" w:cs="Arial"/>
          <w:sz w:val="20"/>
          <w:szCs w:val="20"/>
        </w:rPr>
        <w:t xml:space="preserve">во сопственост на должникот Миодраг Радониќ од Скопје со </w:t>
      </w:r>
      <w:r w:rsidRPr="00F37428">
        <w:rPr>
          <w:rFonts w:ascii="Arial" w:hAnsi="Arial" w:cs="Arial"/>
          <w:sz w:val="20"/>
          <w:szCs w:val="20"/>
          <w:lang w:val="ru-RU"/>
        </w:rPr>
        <w:t>живеалиште на</w:t>
      </w:r>
      <w:r w:rsidRPr="00F37428">
        <w:rPr>
          <w:rFonts w:ascii="Arial" w:hAnsi="Arial" w:cs="Arial"/>
          <w:sz w:val="20"/>
          <w:szCs w:val="20"/>
        </w:rPr>
        <w:t xml:space="preserve"> ул.Народен Фронт бр.33-33</w:t>
      </w:r>
      <w:r w:rsidRPr="00F37428">
        <w:rPr>
          <w:rFonts w:ascii="Arial" w:hAnsi="Arial" w:cs="Arial"/>
          <w:sz w:val="20"/>
          <w:szCs w:val="20"/>
        </w:rPr>
        <w:t>.</w:t>
      </w:r>
    </w:p>
    <w:p w:rsidR="00832D54" w:rsidRDefault="00832D54" w:rsidP="00F3742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37428" w:rsidRPr="00F37428" w:rsidRDefault="00F37428" w:rsidP="00F3742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7428">
        <w:rPr>
          <w:rFonts w:ascii="Arial" w:hAnsi="Arial" w:cs="Arial"/>
          <w:sz w:val="20"/>
          <w:szCs w:val="20"/>
        </w:rPr>
        <w:t>Продажбата ќе се одржи на ден</w:t>
      </w:r>
      <w:r w:rsidRPr="00F37428">
        <w:rPr>
          <w:rFonts w:ascii="Arial" w:hAnsi="Arial" w:cs="Arial"/>
          <w:sz w:val="20"/>
          <w:szCs w:val="20"/>
          <w:lang w:val="en-US"/>
        </w:rPr>
        <w:t xml:space="preserve"> </w:t>
      </w:r>
      <w:r w:rsidRPr="00F37428">
        <w:rPr>
          <w:rFonts w:ascii="Arial" w:hAnsi="Arial" w:cs="Arial"/>
          <w:sz w:val="20"/>
          <w:szCs w:val="20"/>
        </w:rPr>
        <w:t>10.05</w:t>
      </w:r>
      <w:r w:rsidRPr="00F37428">
        <w:rPr>
          <w:rFonts w:ascii="Arial" w:hAnsi="Arial" w:cs="Arial"/>
          <w:sz w:val="20"/>
          <w:szCs w:val="20"/>
          <w:lang w:val="en-US"/>
        </w:rPr>
        <w:t xml:space="preserve">.2022 </w:t>
      </w:r>
      <w:r w:rsidRPr="00F37428">
        <w:rPr>
          <w:rFonts w:ascii="Arial" w:hAnsi="Arial" w:cs="Arial"/>
          <w:sz w:val="20"/>
          <w:szCs w:val="20"/>
        </w:rPr>
        <w:t xml:space="preserve">година во 12:00 часот во просториите на извршителот Андреја Буневски на </w:t>
      </w:r>
      <w:proofErr w:type="spellStart"/>
      <w:r w:rsidRPr="00F37428">
        <w:rPr>
          <w:rFonts w:ascii="Arial" w:eastAsia="Times New Roman" w:hAnsi="Arial" w:cs="Arial"/>
          <w:sz w:val="20"/>
          <w:szCs w:val="20"/>
          <w:lang w:val="en-US"/>
        </w:rPr>
        <w:t>ул.Њуделхиска</w:t>
      </w:r>
      <w:proofErr w:type="spellEnd"/>
      <w:r w:rsidRPr="00F37428">
        <w:rPr>
          <w:rFonts w:ascii="Arial" w:eastAsia="Times New Roman" w:hAnsi="Arial" w:cs="Arial"/>
          <w:sz w:val="20"/>
          <w:szCs w:val="20"/>
          <w:lang w:val="en-US"/>
        </w:rPr>
        <w:t xml:space="preserve"> бр.4-2/1</w:t>
      </w:r>
      <w:r w:rsidRPr="00F3742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F37428">
        <w:rPr>
          <w:rFonts w:ascii="Arial" w:hAnsi="Arial" w:cs="Arial"/>
          <w:sz w:val="20"/>
          <w:szCs w:val="20"/>
        </w:rPr>
        <w:t xml:space="preserve">во Скопје. </w:t>
      </w:r>
    </w:p>
    <w:p w:rsidR="00F37428" w:rsidRPr="00F37428" w:rsidRDefault="00F37428" w:rsidP="00F3742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7428">
        <w:rPr>
          <w:rFonts w:ascii="Arial" w:hAnsi="Arial" w:cs="Arial"/>
          <w:sz w:val="20"/>
          <w:szCs w:val="20"/>
        </w:rPr>
        <w:t>Почетната вредност на недвижноста под точка 1</w:t>
      </w:r>
      <w:r w:rsidRPr="00F37428">
        <w:rPr>
          <w:rFonts w:ascii="Arial" w:hAnsi="Arial" w:cs="Arial"/>
          <w:sz w:val="20"/>
          <w:szCs w:val="20"/>
          <w:lang w:val="en-US"/>
        </w:rPr>
        <w:t>,</w:t>
      </w:r>
      <w:r w:rsidRPr="00F37428">
        <w:rPr>
          <w:rFonts w:ascii="Arial" w:hAnsi="Arial" w:cs="Arial"/>
          <w:sz w:val="20"/>
          <w:szCs w:val="20"/>
        </w:rPr>
        <w:t xml:space="preserve"> утврдена со заклучок на извршителот,</w:t>
      </w:r>
      <w:r w:rsidRPr="00F37428">
        <w:rPr>
          <w:rFonts w:ascii="Arial" w:hAnsi="Arial" w:cs="Arial"/>
          <w:sz w:val="20"/>
          <w:szCs w:val="20"/>
          <w:lang w:val="en-US"/>
        </w:rPr>
        <w:t xml:space="preserve"> </w:t>
      </w:r>
      <w:r w:rsidRPr="00F37428">
        <w:rPr>
          <w:rFonts w:ascii="Arial" w:hAnsi="Arial" w:cs="Arial"/>
          <w:sz w:val="20"/>
          <w:szCs w:val="20"/>
        </w:rPr>
        <w:t>изнесува 1.857.266,00 денари,</w:t>
      </w:r>
      <w:r w:rsidRPr="00F37428">
        <w:rPr>
          <w:rFonts w:ascii="Arial" w:hAnsi="Arial" w:cs="Arial"/>
          <w:sz w:val="20"/>
          <w:szCs w:val="20"/>
          <w:lang w:val="en-US"/>
        </w:rPr>
        <w:t xml:space="preserve"> </w:t>
      </w:r>
      <w:r w:rsidRPr="00F37428">
        <w:rPr>
          <w:rFonts w:ascii="Arial" w:hAnsi="Arial" w:cs="Arial"/>
          <w:sz w:val="20"/>
          <w:szCs w:val="20"/>
        </w:rPr>
        <w:t>под која недвижноста не може да се продаде на првото јавно наддавање,</w:t>
      </w:r>
    </w:p>
    <w:p w:rsidR="00F37428" w:rsidRPr="00F37428" w:rsidRDefault="00F37428" w:rsidP="00F3742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7428">
        <w:rPr>
          <w:rFonts w:ascii="Arial" w:hAnsi="Arial" w:cs="Arial"/>
          <w:sz w:val="20"/>
          <w:szCs w:val="20"/>
        </w:rPr>
        <w:t>Почетната вредност на недвижноста под точка 2, утврдена со заклучок на извршителот,</w:t>
      </w:r>
      <w:r w:rsidRPr="00F37428">
        <w:rPr>
          <w:rFonts w:ascii="Arial" w:hAnsi="Arial" w:cs="Arial"/>
          <w:sz w:val="20"/>
          <w:szCs w:val="20"/>
          <w:lang w:val="en-US"/>
        </w:rPr>
        <w:t xml:space="preserve"> </w:t>
      </w:r>
      <w:r w:rsidRPr="00F37428">
        <w:rPr>
          <w:rFonts w:ascii="Arial" w:hAnsi="Arial" w:cs="Arial"/>
          <w:sz w:val="20"/>
          <w:szCs w:val="20"/>
        </w:rPr>
        <w:t>изнесува 4.115.220,00 денари,</w:t>
      </w:r>
      <w:r w:rsidRPr="00F37428">
        <w:rPr>
          <w:rFonts w:ascii="Arial" w:hAnsi="Arial" w:cs="Arial"/>
          <w:sz w:val="20"/>
          <w:szCs w:val="20"/>
          <w:lang w:val="en-US"/>
        </w:rPr>
        <w:t xml:space="preserve"> </w:t>
      </w:r>
      <w:r w:rsidRPr="00F37428">
        <w:rPr>
          <w:rFonts w:ascii="Arial" w:hAnsi="Arial" w:cs="Arial"/>
          <w:sz w:val="20"/>
          <w:szCs w:val="20"/>
        </w:rPr>
        <w:t>под која недвижноста не може да се продаде на првото јавно наддавање,</w:t>
      </w:r>
    </w:p>
    <w:p w:rsidR="00F37428" w:rsidRPr="00F37428" w:rsidRDefault="00F37428" w:rsidP="00F3742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7428">
        <w:rPr>
          <w:rFonts w:ascii="Arial" w:hAnsi="Arial" w:cs="Arial"/>
          <w:sz w:val="20"/>
          <w:szCs w:val="20"/>
        </w:rPr>
        <w:t>Почетната вредност на недвижноста под точка 3, утврдена со заклучок на извршителот,</w:t>
      </w:r>
      <w:r w:rsidRPr="00F37428">
        <w:rPr>
          <w:rFonts w:ascii="Arial" w:hAnsi="Arial" w:cs="Arial"/>
          <w:sz w:val="20"/>
          <w:szCs w:val="20"/>
          <w:lang w:val="en-US"/>
        </w:rPr>
        <w:t xml:space="preserve"> </w:t>
      </w:r>
      <w:r w:rsidRPr="00F37428">
        <w:rPr>
          <w:rFonts w:ascii="Arial" w:hAnsi="Arial" w:cs="Arial"/>
          <w:sz w:val="20"/>
          <w:szCs w:val="20"/>
        </w:rPr>
        <w:t>изнесува 1.428.182,00 денари,</w:t>
      </w:r>
      <w:r w:rsidRPr="00F37428">
        <w:rPr>
          <w:rFonts w:ascii="Arial" w:hAnsi="Arial" w:cs="Arial"/>
          <w:sz w:val="20"/>
          <w:szCs w:val="20"/>
          <w:lang w:val="en-US"/>
        </w:rPr>
        <w:t xml:space="preserve"> </w:t>
      </w:r>
      <w:r w:rsidRPr="00F37428">
        <w:rPr>
          <w:rFonts w:ascii="Arial" w:hAnsi="Arial" w:cs="Arial"/>
          <w:sz w:val="20"/>
          <w:szCs w:val="20"/>
        </w:rPr>
        <w:t>под која недвижноста не може да се продаде на првото јавно наддавање.</w:t>
      </w:r>
    </w:p>
    <w:p w:rsidR="00F37428" w:rsidRPr="00F37428" w:rsidRDefault="00F37428" w:rsidP="00F3742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7428">
        <w:rPr>
          <w:rFonts w:ascii="Arial" w:hAnsi="Arial" w:cs="Arial"/>
          <w:sz w:val="20"/>
          <w:szCs w:val="20"/>
        </w:rPr>
        <w:t xml:space="preserve">Недвижностите се оптоварени со следните товари и службености: </w:t>
      </w:r>
    </w:p>
    <w:p w:rsidR="00F37428" w:rsidRPr="00F37428" w:rsidRDefault="00F37428" w:rsidP="00F374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7428">
        <w:rPr>
          <w:rFonts w:ascii="Arial" w:hAnsi="Arial" w:cs="Arial"/>
          <w:sz w:val="20"/>
          <w:szCs w:val="20"/>
        </w:rPr>
        <w:t>налог за извршување И.бр.2204/2018 од 19.03.2018 година на Извршител Андреја Буневски</w:t>
      </w:r>
    </w:p>
    <w:p w:rsidR="00F37428" w:rsidRDefault="00F37428" w:rsidP="00F374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37428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F37428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32D54" w:rsidRDefault="00832D54" w:rsidP="00F374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</w:p>
    <w:p w:rsidR="00832D54" w:rsidRDefault="00832D54" w:rsidP="00F374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</w:p>
    <w:p w:rsidR="00832D54" w:rsidRDefault="00832D54" w:rsidP="00F374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</w:p>
    <w:p w:rsidR="00F37428" w:rsidRDefault="00F37428" w:rsidP="00F374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</w:p>
    <w:p w:rsidR="00F37428" w:rsidRDefault="00F37428" w:rsidP="00F374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</w:p>
    <w:p w:rsidR="00F37428" w:rsidRDefault="00F37428" w:rsidP="00F374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</w:p>
    <w:p w:rsidR="00F37428" w:rsidRDefault="00F37428" w:rsidP="00F374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</w:p>
    <w:p w:rsidR="00F37428" w:rsidRDefault="00F37428" w:rsidP="00F374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</w:p>
    <w:p w:rsidR="00F37428" w:rsidRPr="00F37428" w:rsidRDefault="00F37428" w:rsidP="00F374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7428">
        <w:rPr>
          <w:rFonts w:ascii="Arial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односно:</w:t>
      </w:r>
    </w:p>
    <w:p w:rsidR="00F37428" w:rsidRPr="00F37428" w:rsidRDefault="00F37428" w:rsidP="00F374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7428">
        <w:rPr>
          <w:rFonts w:ascii="Arial" w:hAnsi="Arial" w:cs="Arial"/>
          <w:sz w:val="20"/>
          <w:szCs w:val="20"/>
        </w:rPr>
        <w:t>износ од 185.727,00 денари за недвижноста под точка 1,</w:t>
      </w:r>
    </w:p>
    <w:p w:rsidR="00F37428" w:rsidRPr="00F37428" w:rsidRDefault="00F37428" w:rsidP="00F374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7428">
        <w:rPr>
          <w:rFonts w:ascii="Arial" w:hAnsi="Arial" w:cs="Arial"/>
          <w:sz w:val="20"/>
          <w:szCs w:val="20"/>
        </w:rPr>
        <w:t>износ од 411.522,00 денари за недвижноста под точка 2,</w:t>
      </w:r>
    </w:p>
    <w:p w:rsidR="00F37428" w:rsidRPr="00F37428" w:rsidRDefault="00F37428" w:rsidP="00F374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7428">
        <w:rPr>
          <w:rFonts w:ascii="Arial" w:hAnsi="Arial" w:cs="Arial"/>
          <w:sz w:val="20"/>
          <w:szCs w:val="20"/>
        </w:rPr>
        <w:t>износ од 142.818,00 денари за недвижноста под точка 3.</w:t>
      </w:r>
    </w:p>
    <w:p w:rsidR="00F37428" w:rsidRPr="00F37428" w:rsidRDefault="00F37428" w:rsidP="00F374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7428">
        <w:rPr>
          <w:rFonts w:ascii="Arial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бр.270061142960293 депонент</w:t>
      </w:r>
      <w:r w:rsidRPr="00F37428">
        <w:rPr>
          <w:rFonts w:ascii="Arial" w:eastAsia="Times New Roman" w:hAnsi="Arial" w:cs="Arial"/>
          <w:sz w:val="20"/>
          <w:szCs w:val="20"/>
          <w:lang w:val="ru-RU" w:eastAsia="en-GB"/>
        </w:rPr>
        <w:t xml:space="preserve"> </w:t>
      </w:r>
      <w:r w:rsidRPr="00F37428">
        <w:rPr>
          <w:rFonts w:ascii="Arial" w:hAnsi="Arial" w:cs="Arial"/>
          <w:sz w:val="20"/>
          <w:szCs w:val="20"/>
        </w:rPr>
        <w:t>во Халк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F37428">
        <w:rPr>
          <w:rFonts w:ascii="Arial" w:hAnsi="Arial" w:cs="Arial"/>
          <w:sz w:val="20"/>
          <w:szCs w:val="20"/>
        </w:rPr>
        <w:tab/>
      </w:r>
    </w:p>
    <w:p w:rsidR="00F37428" w:rsidRPr="00F37428" w:rsidRDefault="00F37428" w:rsidP="00F37428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F374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bookmarkStart w:id="23" w:name="_GoBack"/>
      <w:bookmarkEnd w:id="23"/>
      <w:r w:rsidRPr="00F37428">
        <w:rPr>
          <w:rFonts w:ascii="Arial" w:hAnsi="Arial" w:cs="Arial"/>
          <w:sz w:val="20"/>
          <w:szCs w:val="20"/>
        </w:rPr>
        <w:t xml:space="preserve">                   </w:t>
      </w:r>
      <w:r w:rsidRPr="00F37428">
        <w:rPr>
          <w:rFonts w:ascii="Arial" w:hAnsi="Arial" w:cs="Arial"/>
          <w:sz w:val="20"/>
          <w:szCs w:val="20"/>
          <w:lang w:val="en-US"/>
        </w:rPr>
        <w:t xml:space="preserve">  </w:t>
      </w:r>
      <w:r w:rsidRPr="00F37428">
        <w:rPr>
          <w:rFonts w:ascii="Arial" w:hAnsi="Arial" w:cs="Arial"/>
          <w:sz w:val="20"/>
          <w:szCs w:val="20"/>
        </w:rPr>
        <w:t>И З В Р Ш И Т Е Л</w:t>
      </w:r>
    </w:p>
    <w:p w:rsidR="00F37428" w:rsidRPr="00F37428" w:rsidRDefault="00F37428" w:rsidP="00F37428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F374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Андреја Буневски</w:t>
      </w:r>
      <w:r w:rsidRPr="00F37428">
        <w:rPr>
          <w:rFonts w:ascii="Arial" w:hAnsi="Arial" w:cs="Arial"/>
          <w:sz w:val="20"/>
          <w:szCs w:val="20"/>
          <w:lang w:val="en-US"/>
        </w:rPr>
        <w:t xml:space="preserve">    </w:t>
      </w:r>
      <w:r w:rsidRPr="00F37428">
        <w:rPr>
          <w:rFonts w:ascii="Arial" w:hAnsi="Arial" w:cs="Arial"/>
          <w:sz w:val="20"/>
          <w:szCs w:val="20"/>
        </w:rPr>
        <w:t xml:space="preserve">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37428" w:rsidRPr="00F37428" w:rsidTr="0005045E">
        <w:trPr>
          <w:trHeight w:val="851"/>
        </w:trPr>
        <w:tc>
          <w:tcPr>
            <w:tcW w:w="4297" w:type="dxa"/>
            <w:hideMark/>
          </w:tcPr>
          <w:p w:rsidR="00F37428" w:rsidRPr="00F37428" w:rsidRDefault="00F37428" w:rsidP="0005045E">
            <w:pPr>
              <w:pStyle w:val="BodyText"/>
              <w:contextualSpacing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4" w:name="OIzvIme"/>
            <w:bookmarkEnd w:id="24"/>
          </w:p>
        </w:tc>
      </w:tr>
    </w:tbl>
    <w:p w:rsidR="00982077" w:rsidRPr="00F37428" w:rsidRDefault="00982077">
      <w:pPr>
        <w:rPr>
          <w:sz w:val="20"/>
          <w:szCs w:val="20"/>
        </w:rPr>
      </w:pPr>
    </w:p>
    <w:sectPr w:rsidR="00982077" w:rsidRPr="00F37428" w:rsidSect="00F37428">
      <w:pgSz w:w="11906" w:h="16838"/>
      <w:pgMar w:top="22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73F19"/>
    <w:multiLevelType w:val="hybridMultilevel"/>
    <w:tmpl w:val="3D96FA84"/>
    <w:lvl w:ilvl="0" w:tplc="5B4CF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28"/>
    <w:rsid w:val="00633609"/>
    <w:rsid w:val="00832D54"/>
    <w:rsid w:val="00982077"/>
    <w:rsid w:val="00F3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64699-E73F-45E3-8119-9512ADD6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7428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37428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37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</cp:revision>
  <dcterms:created xsi:type="dcterms:W3CDTF">2022-04-12T13:23:00Z</dcterms:created>
  <dcterms:modified xsi:type="dcterms:W3CDTF">2022-04-12T13:57:00Z</dcterms:modified>
</cp:coreProperties>
</file>