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0D2" w:rsidRPr="003660D2" w:rsidRDefault="003660D2" w:rsidP="003660D2">
      <w:pPr>
        <w:autoSpaceDE w:val="0"/>
        <w:autoSpaceDN w:val="0"/>
        <w:adjustRightInd w:val="0"/>
        <w:spacing w:after="0" w:line="240" w:lineRule="auto"/>
        <w:contextualSpacing/>
        <w:jc w:val="right"/>
        <w:rPr>
          <w:rFonts w:ascii="Arial" w:hAnsi="Arial" w:cs="Arial"/>
          <w:sz w:val="20"/>
          <w:szCs w:val="20"/>
          <w:lang w:val="en-US"/>
        </w:rPr>
      </w:pPr>
    </w:p>
    <w:tbl>
      <w:tblPr>
        <w:tblW w:w="0" w:type="auto"/>
        <w:tblLook w:val="04A0" w:firstRow="1" w:lastRow="0" w:firstColumn="1" w:lastColumn="0" w:noHBand="0" w:noVBand="1"/>
      </w:tblPr>
      <w:tblGrid>
        <w:gridCol w:w="564"/>
        <w:gridCol w:w="989"/>
        <w:gridCol w:w="9045"/>
      </w:tblGrid>
      <w:tr w:rsidR="003660D2" w:rsidRPr="003660D2" w:rsidTr="003660D2">
        <w:tc>
          <w:tcPr>
            <w:tcW w:w="564" w:type="dxa"/>
          </w:tcPr>
          <w:p w:rsidR="003660D2" w:rsidRPr="003660D2" w:rsidRDefault="003660D2" w:rsidP="003660D2">
            <w:pPr>
              <w:tabs>
                <w:tab w:val="center" w:pos="2268"/>
              </w:tabs>
              <w:spacing w:after="0" w:line="240" w:lineRule="auto"/>
              <w:contextualSpacing/>
              <w:jc w:val="both"/>
              <w:rPr>
                <w:rFonts w:ascii="Arial" w:eastAsia="Times New Roman" w:hAnsi="Arial" w:cs="Arial"/>
                <w:b/>
                <w:sz w:val="20"/>
                <w:szCs w:val="20"/>
                <w:lang w:val="ru-RU"/>
              </w:rPr>
            </w:pPr>
            <w:bookmarkStart w:id="0" w:name="OAdresaIzv"/>
            <w:bookmarkEnd w:id="0"/>
          </w:p>
        </w:tc>
        <w:tc>
          <w:tcPr>
            <w:tcW w:w="989" w:type="dxa"/>
          </w:tcPr>
          <w:p w:rsidR="003660D2" w:rsidRPr="003660D2" w:rsidRDefault="003660D2" w:rsidP="003660D2">
            <w:pPr>
              <w:tabs>
                <w:tab w:val="center" w:pos="2268"/>
              </w:tabs>
              <w:spacing w:after="0" w:line="240" w:lineRule="auto"/>
              <w:contextualSpacing/>
              <w:jc w:val="both"/>
              <w:rPr>
                <w:rFonts w:ascii="Arial" w:eastAsia="Times New Roman" w:hAnsi="Arial" w:cs="Arial"/>
                <w:b/>
                <w:sz w:val="20"/>
                <w:szCs w:val="20"/>
                <w:lang w:val="ru-RU"/>
              </w:rPr>
            </w:pPr>
          </w:p>
        </w:tc>
        <w:tc>
          <w:tcPr>
            <w:tcW w:w="9045" w:type="dxa"/>
          </w:tcPr>
          <w:p w:rsidR="003660D2" w:rsidRPr="003660D2" w:rsidRDefault="003660D2" w:rsidP="003660D2">
            <w:pPr>
              <w:tabs>
                <w:tab w:val="center" w:pos="2268"/>
              </w:tabs>
              <w:spacing w:after="0" w:line="240" w:lineRule="auto"/>
              <w:contextualSpacing/>
              <w:jc w:val="both"/>
              <w:rPr>
                <w:rFonts w:ascii="Arial" w:eastAsia="Times New Roman" w:hAnsi="Arial" w:cs="Arial"/>
                <w:b/>
                <w:sz w:val="20"/>
                <w:szCs w:val="20"/>
                <w:lang w:val="ru-RU"/>
              </w:rPr>
            </w:pPr>
          </w:p>
        </w:tc>
      </w:tr>
      <w:tr w:rsidR="003660D2" w:rsidRPr="003660D2" w:rsidTr="003660D2">
        <w:tc>
          <w:tcPr>
            <w:tcW w:w="564" w:type="dxa"/>
          </w:tcPr>
          <w:p w:rsidR="003660D2" w:rsidRPr="003660D2" w:rsidRDefault="003660D2" w:rsidP="003660D2">
            <w:pPr>
              <w:tabs>
                <w:tab w:val="center" w:pos="2268"/>
              </w:tabs>
              <w:spacing w:after="0" w:line="240" w:lineRule="auto"/>
              <w:contextualSpacing/>
              <w:jc w:val="both"/>
              <w:rPr>
                <w:rFonts w:ascii="Arial" w:eastAsia="Times New Roman" w:hAnsi="Arial" w:cs="Arial"/>
                <w:b/>
                <w:sz w:val="20"/>
                <w:szCs w:val="20"/>
                <w:lang w:val="ru-RU"/>
              </w:rPr>
            </w:pPr>
            <w:bookmarkStart w:id="1" w:name="tel"/>
            <w:bookmarkEnd w:id="1"/>
          </w:p>
        </w:tc>
        <w:tc>
          <w:tcPr>
            <w:tcW w:w="989" w:type="dxa"/>
          </w:tcPr>
          <w:p w:rsidR="003660D2" w:rsidRPr="003660D2" w:rsidRDefault="003660D2" w:rsidP="003660D2">
            <w:pPr>
              <w:tabs>
                <w:tab w:val="center" w:pos="2268"/>
              </w:tabs>
              <w:spacing w:after="0" w:line="240" w:lineRule="auto"/>
              <w:contextualSpacing/>
              <w:jc w:val="both"/>
              <w:rPr>
                <w:rFonts w:ascii="Arial" w:eastAsia="Times New Roman" w:hAnsi="Arial" w:cs="Arial"/>
                <w:b/>
                <w:sz w:val="20"/>
                <w:szCs w:val="20"/>
                <w:lang w:val="ru-RU"/>
              </w:rPr>
            </w:pPr>
          </w:p>
        </w:tc>
        <w:tc>
          <w:tcPr>
            <w:tcW w:w="9045" w:type="dxa"/>
            <w:hideMark/>
          </w:tcPr>
          <w:p w:rsidR="003660D2" w:rsidRPr="003660D2" w:rsidRDefault="003660D2" w:rsidP="003660D2">
            <w:pPr>
              <w:tabs>
                <w:tab w:val="center" w:pos="2268"/>
              </w:tabs>
              <w:spacing w:after="0" w:line="240" w:lineRule="auto"/>
              <w:contextualSpacing/>
              <w:jc w:val="both"/>
              <w:rPr>
                <w:rFonts w:ascii="Arial" w:eastAsia="Times New Roman" w:hAnsi="Arial" w:cs="Arial"/>
                <w:b/>
                <w:sz w:val="20"/>
                <w:szCs w:val="20"/>
              </w:rPr>
            </w:pPr>
            <w:r w:rsidRPr="003660D2">
              <w:rPr>
                <w:rFonts w:ascii="Arial" w:eastAsia="Times New Roman" w:hAnsi="Arial" w:cs="Arial"/>
                <w:b/>
                <w:sz w:val="20"/>
                <w:szCs w:val="20"/>
              </w:rPr>
              <w:t xml:space="preserve">                   </w:t>
            </w:r>
            <w:r w:rsidRPr="003660D2">
              <w:rPr>
                <w:rFonts w:ascii="Arial" w:eastAsia="Times New Roman" w:hAnsi="Arial" w:cs="Arial"/>
                <w:b/>
                <w:sz w:val="20"/>
                <w:szCs w:val="20"/>
              </w:rPr>
              <w:t xml:space="preserve">                                                                                                   </w:t>
            </w:r>
            <w:r>
              <w:rPr>
                <w:rFonts w:ascii="Arial" w:eastAsia="Times New Roman" w:hAnsi="Arial" w:cs="Arial"/>
                <w:b/>
                <w:sz w:val="20"/>
                <w:szCs w:val="20"/>
              </w:rPr>
              <w:t xml:space="preserve">              </w:t>
            </w:r>
            <w:bookmarkStart w:id="2" w:name="_GoBack"/>
            <w:bookmarkEnd w:id="2"/>
            <w:r w:rsidRPr="003660D2">
              <w:rPr>
                <w:rFonts w:ascii="Arial" w:eastAsia="Times New Roman" w:hAnsi="Arial" w:cs="Arial"/>
                <w:b/>
                <w:sz w:val="20"/>
                <w:szCs w:val="20"/>
              </w:rPr>
              <w:t>И.бр</w:t>
            </w:r>
            <w:r w:rsidRPr="003660D2">
              <w:rPr>
                <w:rFonts w:ascii="Arial" w:eastAsia="Times New Roman" w:hAnsi="Arial" w:cs="Arial"/>
                <w:b/>
                <w:sz w:val="20"/>
                <w:szCs w:val="20"/>
                <w:lang w:val="en-US"/>
              </w:rPr>
              <w:t>.</w:t>
            </w:r>
            <w:bookmarkStart w:id="3" w:name="Ibr"/>
            <w:bookmarkEnd w:id="3"/>
            <w:r w:rsidRPr="003660D2">
              <w:rPr>
                <w:rFonts w:ascii="Arial" w:eastAsia="Times New Roman" w:hAnsi="Arial" w:cs="Arial"/>
                <w:b/>
                <w:sz w:val="20"/>
                <w:szCs w:val="20"/>
              </w:rPr>
              <w:t>1775/2022</w:t>
            </w:r>
          </w:p>
        </w:tc>
      </w:tr>
    </w:tbl>
    <w:p w:rsidR="003660D2" w:rsidRPr="003660D2" w:rsidRDefault="003660D2" w:rsidP="003660D2">
      <w:pPr>
        <w:autoSpaceDE w:val="0"/>
        <w:autoSpaceDN w:val="0"/>
        <w:adjustRightInd w:val="0"/>
        <w:spacing w:after="0" w:line="240" w:lineRule="auto"/>
        <w:contextualSpacing/>
        <w:rPr>
          <w:rFonts w:ascii="Arial" w:hAnsi="Arial" w:cs="Arial"/>
          <w:b/>
          <w:bCs/>
          <w:sz w:val="20"/>
          <w:szCs w:val="20"/>
        </w:rPr>
      </w:pPr>
      <w:r w:rsidRPr="003660D2">
        <w:rPr>
          <w:rFonts w:ascii="Arial" w:hAnsi="Arial" w:cs="Arial"/>
          <w:b/>
          <w:bCs/>
          <w:sz w:val="20"/>
          <w:szCs w:val="20"/>
        </w:rPr>
        <w:t xml:space="preserve">                                 </w:t>
      </w:r>
      <w:r w:rsidRPr="003660D2">
        <w:rPr>
          <w:rFonts w:ascii="Arial" w:hAnsi="Arial" w:cs="Arial"/>
          <w:b/>
          <w:bCs/>
          <w:sz w:val="20"/>
          <w:szCs w:val="20"/>
        </w:rPr>
        <w:tab/>
      </w:r>
      <w:r w:rsidRPr="003660D2">
        <w:rPr>
          <w:rFonts w:ascii="Arial" w:hAnsi="Arial" w:cs="Arial"/>
          <w:b/>
          <w:bCs/>
          <w:sz w:val="20"/>
          <w:szCs w:val="20"/>
        </w:rPr>
        <w:tab/>
      </w:r>
      <w:r w:rsidRPr="003660D2">
        <w:rPr>
          <w:rFonts w:ascii="Arial" w:hAnsi="Arial" w:cs="Arial"/>
          <w:b/>
          <w:bCs/>
          <w:sz w:val="20"/>
          <w:szCs w:val="20"/>
        </w:rPr>
        <w:tab/>
        <w:t xml:space="preserve">   </w:t>
      </w:r>
    </w:p>
    <w:p w:rsidR="003660D2" w:rsidRPr="003660D2" w:rsidRDefault="003660D2" w:rsidP="003660D2">
      <w:pPr>
        <w:autoSpaceDE w:val="0"/>
        <w:autoSpaceDN w:val="0"/>
        <w:adjustRightInd w:val="0"/>
        <w:spacing w:after="0" w:line="240" w:lineRule="auto"/>
        <w:contextualSpacing/>
        <w:jc w:val="both"/>
        <w:rPr>
          <w:rFonts w:ascii="Arial" w:hAnsi="Arial" w:cs="Arial"/>
          <w:sz w:val="20"/>
          <w:szCs w:val="20"/>
        </w:rPr>
      </w:pPr>
      <w:r w:rsidRPr="003660D2">
        <w:rPr>
          <w:rFonts w:ascii="Arial" w:hAnsi="Arial" w:cs="Arial"/>
          <w:sz w:val="20"/>
          <w:szCs w:val="20"/>
        </w:rPr>
        <w:t xml:space="preserve">Извршителот </w:t>
      </w:r>
      <w:bookmarkStart w:id="4" w:name="Izvrsitel"/>
      <w:bookmarkEnd w:id="4"/>
      <w:r w:rsidRPr="003660D2">
        <w:rPr>
          <w:rFonts w:ascii="Arial" w:hAnsi="Arial" w:cs="Arial"/>
          <w:sz w:val="20"/>
          <w:szCs w:val="20"/>
        </w:rPr>
        <w:t xml:space="preserve">Андреја Буневски од </w:t>
      </w:r>
      <w:bookmarkStart w:id="5" w:name="Adresa"/>
      <w:bookmarkEnd w:id="5"/>
      <w:r w:rsidRPr="003660D2">
        <w:rPr>
          <w:rFonts w:ascii="Arial" w:hAnsi="Arial" w:cs="Arial"/>
          <w:sz w:val="20"/>
          <w:szCs w:val="20"/>
        </w:rPr>
        <w:t xml:space="preserve">Скопје, ул.Њуделхиска бр.4-2/1, врз основа на барањето за спроведување на извршување од </w:t>
      </w:r>
      <w:bookmarkStart w:id="6" w:name="Doveritel1"/>
      <w:bookmarkEnd w:id="6"/>
      <w:r w:rsidRPr="003660D2">
        <w:rPr>
          <w:rFonts w:ascii="Arial" w:hAnsi="Arial" w:cs="Arial"/>
          <w:sz w:val="20"/>
          <w:szCs w:val="20"/>
        </w:rPr>
        <w:t xml:space="preserve">доверителот ПроКредит Банка АД Скопје со </w:t>
      </w:r>
      <w:bookmarkStart w:id="7" w:name="opis_edb1"/>
      <w:bookmarkEnd w:id="7"/>
      <w:r w:rsidRPr="003660D2">
        <w:rPr>
          <w:rFonts w:ascii="Arial" w:hAnsi="Arial" w:cs="Arial"/>
          <w:sz w:val="20"/>
          <w:szCs w:val="20"/>
        </w:rPr>
        <w:t xml:space="preserve">ЕДБ 4030003482066 и ЕМБС 5774136 </w:t>
      </w:r>
      <w:bookmarkStart w:id="8" w:name="edb1"/>
      <w:bookmarkStart w:id="9" w:name="opis_sed1"/>
      <w:bookmarkEnd w:id="8"/>
      <w:bookmarkEnd w:id="9"/>
      <w:r w:rsidRPr="003660D2">
        <w:rPr>
          <w:rFonts w:ascii="Arial" w:hAnsi="Arial" w:cs="Arial"/>
          <w:sz w:val="20"/>
          <w:szCs w:val="20"/>
        </w:rPr>
        <w:t xml:space="preserve">и седиште на </w:t>
      </w:r>
      <w:bookmarkStart w:id="10" w:name="adresa1"/>
      <w:bookmarkEnd w:id="10"/>
      <w:r w:rsidRPr="003660D2">
        <w:rPr>
          <w:rFonts w:ascii="Arial" w:hAnsi="Arial" w:cs="Arial"/>
          <w:sz w:val="20"/>
          <w:szCs w:val="20"/>
        </w:rPr>
        <w:t>ул.МАНАПО 7</w:t>
      </w:r>
      <w:r w:rsidRPr="003660D2">
        <w:rPr>
          <w:rFonts w:ascii="Arial" w:hAnsi="Arial" w:cs="Arial"/>
          <w:sz w:val="20"/>
          <w:szCs w:val="20"/>
          <w:lang w:val="ru-RU"/>
        </w:rPr>
        <w:t>,</w:t>
      </w:r>
      <w:r w:rsidRPr="003660D2">
        <w:rPr>
          <w:rFonts w:ascii="Arial" w:hAnsi="Arial" w:cs="Arial"/>
          <w:sz w:val="20"/>
          <w:szCs w:val="20"/>
        </w:rPr>
        <w:t xml:space="preserve"> </w:t>
      </w:r>
      <w:bookmarkStart w:id="11" w:name="Doveritel2"/>
      <w:bookmarkStart w:id="12" w:name="Doveritel3"/>
      <w:bookmarkStart w:id="13" w:name="Doveritel4"/>
      <w:bookmarkStart w:id="14" w:name="Doveritel5"/>
      <w:bookmarkEnd w:id="11"/>
      <w:bookmarkEnd w:id="12"/>
      <w:bookmarkEnd w:id="13"/>
      <w:bookmarkEnd w:id="14"/>
      <w:r w:rsidRPr="003660D2">
        <w:rPr>
          <w:rFonts w:ascii="Arial" w:hAnsi="Arial" w:cs="Arial"/>
          <w:sz w:val="20"/>
          <w:szCs w:val="20"/>
        </w:rPr>
        <w:t xml:space="preserve">засновано на извршната исправа </w:t>
      </w:r>
      <w:bookmarkStart w:id="15" w:name="IzvIsprava"/>
      <w:bookmarkEnd w:id="15"/>
      <w:r w:rsidRPr="003660D2">
        <w:rPr>
          <w:rFonts w:ascii="Arial" w:hAnsi="Arial" w:cs="Arial"/>
          <w:sz w:val="20"/>
          <w:szCs w:val="20"/>
        </w:rPr>
        <w:t xml:space="preserve">Нотарски Акт ОДУ.бр.185/20 од 22.10.2020 година на Нотар Лидија Смиљаноска од Скопје, против </w:t>
      </w:r>
      <w:bookmarkStart w:id="16" w:name="Dolznik1"/>
      <w:bookmarkEnd w:id="16"/>
      <w:r w:rsidRPr="003660D2">
        <w:rPr>
          <w:rFonts w:ascii="Arial" w:hAnsi="Arial" w:cs="Arial"/>
          <w:sz w:val="20"/>
          <w:szCs w:val="20"/>
        </w:rPr>
        <w:t xml:space="preserve">заложниот должник Стефан Поп Дучев од </w:t>
      </w:r>
      <w:bookmarkStart w:id="17" w:name="DolzGrad1"/>
      <w:bookmarkEnd w:id="17"/>
      <w:r w:rsidRPr="003660D2">
        <w:rPr>
          <w:rFonts w:ascii="Arial" w:hAnsi="Arial" w:cs="Arial"/>
          <w:sz w:val="20"/>
          <w:szCs w:val="20"/>
        </w:rPr>
        <w:t xml:space="preserve">Скопје со </w:t>
      </w:r>
      <w:bookmarkStart w:id="18" w:name="opis_edb1_dolz"/>
      <w:bookmarkEnd w:id="18"/>
      <w:r w:rsidRPr="003660D2">
        <w:rPr>
          <w:rFonts w:ascii="Arial" w:hAnsi="Arial" w:cs="Arial"/>
          <w:sz w:val="20"/>
          <w:szCs w:val="20"/>
        </w:rPr>
        <w:t xml:space="preserve">живеалиште на ул.Пијанец бр.6, </w:t>
      </w:r>
      <w:bookmarkStart w:id="19" w:name="Dolznik2"/>
      <w:bookmarkEnd w:id="19"/>
      <w:r w:rsidRPr="003660D2">
        <w:rPr>
          <w:rFonts w:ascii="Arial" w:hAnsi="Arial" w:cs="Arial"/>
          <w:sz w:val="20"/>
          <w:szCs w:val="20"/>
        </w:rPr>
        <w:t>за спроведување на извршување</w:t>
      </w:r>
      <w:r w:rsidRPr="003660D2">
        <w:rPr>
          <w:rFonts w:ascii="Arial" w:hAnsi="Arial" w:cs="Arial"/>
          <w:sz w:val="20"/>
          <w:szCs w:val="20"/>
          <w:lang w:val="en-US"/>
        </w:rPr>
        <w:t xml:space="preserve"> </w:t>
      </w:r>
      <w:bookmarkStart w:id="20" w:name="VredPredmet"/>
      <w:bookmarkEnd w:id="20"/>
      <w:r w:rsidRPr="003660D2">
        <w:rPr>
          <w:rFonts w:ascii="Arial" w:hAnsi="Arial" w:cs="Arial"/>
          <w:sz w:val="20"/>
          <w:szCs w:val="20"/>
        </w:rPr>
        <w:t xml:space="preserve">во вредност 208.385,60 ЕУР, на ден </w:t>
      </w:r>
      <w:bookmarkStart w:id="21" w:name="DatumIzdava"/>
      <w:bookmarkEnd w:id="21"/>
      <w:r w:rsidRPr="003660D2">
        <w:rPr>
          <w:rFonts w:ascii="Arial" w:hAnsi="Arial" w:cs="Arial"/>
          <w:sz w:val="20"/>
          <w:szCs w:val="20"/>
        </w:rPr>
        <w:t>26.08.2025 година го донесува следниот:</w:t>
      </w:r>
    </w:p>
    <w:p w:rsidR="003660D2" w:rsidRPr="003660D2" w:rsidRDefault="003660D2" w:rsidP="003660D2">
      <w:pPr>
        <w:spacing w:after="0" w:line="240" w:lineRule="auto"/>
        <w:contextualSpacing/>
        <w:jc w:val="center"/>
        <w:rPr>
          <w:rFonts w:ascii="Arial" w:hAnsi="Arial" w:cs="Arial"/>
          <w:b/>
          <w:sz w:val="20"/>
          <w:szCs w:val="20"/>
        </w:rPr>
      </w:pPr>
      <w:r w:rsidRPr="003660D2">
        <w:rPr>
          <w:rFonts w:ascii="Arial" w:hAnsi="Arial" w:cs="Arial"/>
          <w:b/>
          <w:sz w:val="20"/>
          <w:szCs w:val="20"/>
        </w:rPr>
        <w:t>З А К Л У Ч О К</w:t>
      </w:r>
    </w:p>
    <w:p w:rsidR="003660D2" w:rsidRPr="003660D2" w:rsidRDefault="003660D2" w:rsidP="003660D2">
      <w:pPr>
        <w:spacing w:after="0" w:line="240" w:lineRule="auto"/>
        <w:contextualSpacing/>
        <w:jc w:val="center"/>
        <w:rPr>
          <w:rFonts w:ascii="Arial" w:hAnsi="Arial" w:cs="Arial"/>
          <w:b/>
          <w:sz w:val="20"/>
          <w:szCs w:val="20"/>
        </w:rPr>
      </w:pPr>
      <w:r w:rsidRPr="003660D2">
        <w:rPr>
          <w:rFonts w:ascii="Arial" w:hAnsi="Arial" w:cs="Arial"/>
          <w:b/>
          <w:sz w:val="20"/>
          <w:szCs w:val="20"/>
        </w:rPr>
        <w:t>ЗА УСНА ЈАВНА ПРОДАЖБА</w:t>
      </w:r>
    </w:p>
    <w:p w:rsidR="003660D2" w:rsidRPr="003660D2" w:rsidRDefault="003660D2" w:rsidP="003660D2">
      <w:pPr>
        <w:spacing w:after="0" w:line="240" w:lineRule="auto"/>
        <w:contextualSpacing/>
        <w:jc w:val="center"/>
        <w:rPr>
          <w:rFonts w:ascii="Arial" w:hAnsi="Arial" w:cs="Arial"/>
          <w:b/>
          <w:sz w:val="20"/>
          <w:szCs w:val="20"/>
        </w:rPr>
      </w:pPr>
      <w:r w:rsidRPr="003660D2">
        <w:rPr>
          <w:rFonts w:ascii="Arial" w:hAnsi="Arial" w:cs="Arial"/>
          <w:b/>
          <w:sz w:val="20"/>
          <w:szCs w:val="20"/>
        </w:rPr>
        <w:t xml:space="preserve">(врз основа на членовите 179 став (1), 181 став (1) и 182 став (1) од </w:t>
      </w:r>
      <w:r w:rsidRPr="003660D2">
        <w:rPr>
          <w:rFonts w:ascii="Arial" w:hAnsi="Arial" w:cs="Arial"/>
          <w:b/>
          <w:bCs/>
          <w:sz w:val="20"/>
          <w:szCs w:val="20"/>
        </w:rPr>
        <w:t>Законот за извршување</w:t>
      </w:r>
      <w:r w:rsidRPr="003660D2">
        <w:rPr>
          <w:rFonts w:ascii="Arial" w:hAnsi="Arial" w:cs="Arial"/>
          <w:b/>
          <w:sz w:val="20"/>
          <w:szCs w:val="20"/>
        </w:rPr>
        <w:t>)</w:t>
      </w:r>
    </w:p>
    <w:p w:rsidR="003660D2" w:rsidRPr="003660D2" w:rsidRDefault="003660D2" w:rsidP="003660D2">
      <w:pPr>
        <w:autoSpaceDE w:val="0"/>
        <w:autoSpaceDN w:val="0"/>
        <w:adjustRightInd w:val="0"/>
        <w:spacing w:after="0" w:line="240" w:lineRule="auto"/>
        <w:contextualSpacing/>
        <w:rPr>
          <w:rFonts w:ascii="Arial" w:hAnsi="Arial" w:cs="Arial"/>
          <w:sz w:val="20"/>
          <w:szCs w:val="20"/>
        </w:rPr>
      </w:pPr>
      <w:r w:rsidRPr="003660D2">
        <w:rPr>
          <w:rFonts w:ascii="Arial" w:hAnsi="Arial" w:cs="Arial"/>
          <w:sz w:val="20"/>
          <w:szCs w:val="20"/>
        </w:rPr>
        <w:t xml:space="preserve"> </w:t>
      </w:r>
    </w:p>
    <w:p w:rsidR="003660D2" w:rsidRPr="003660D2" w:rsidRDefault="003660D2" w:rsidP="003660D2">
      <w:pPr>
        <w:autoSpaceDE w:val="0"/>
        <w:autoSpaceDN w:val="0"/>
        <w:adjustRightInd w:val="0"/>
        <w:spacing w:after="0" w:line="240" w:lineRule="auto"/>
        <w:contextualSpacing/>
        <w:rPr>
          <w:rFonts w:ascii="Arial" w:hAnsi="Arial" w:cs="Arial"/>
          <w:sz w:val="20"/>
          <w:szCs w:val="20"/>
        </w:rPr>
      </w:pPr>
      <w:r w:rsidRPr="003660D2">
        <w:rPr>
          <w:rFonts w:ascii="Arial" w:hAnsi="Arial" w:cs="Arial"/>
          <w:sz w:val="20"/>
          <w:szCs w:val="20"/>
        </w:rPr>
        <w:t xml:space="preserve">СЕ ОПРЕДЕЛУВА ТРЕТА продажба со усно јавно наддавање на недвижностите означени како: </w:t>
      </w:r>
    </w:p>
    <w:p w:rsidR="003660D2" w:rsidRPr="003660D2" w:rsidRDefault="003660D2" w:rsidP="003660D2">
      <w:pPr>
        <w:autoSpaceDE w:val="0"/>
        <w:autoSpaceDN w:val="0"/>
        <w:adjustRightInd w:val="0"/>
        <w:spacing w:after="0" w:line="240" w:lineRule="auto"/>
        <w:contextualSpacing/>
        <w:jc w:val="both"/>
        <w:rPr>
          <w:rFonts w:ascii="Arial" w:hAnsi="Arial" w:cs="Arial"/>
          <w:sz w:val="20"/>
          <w:szCs w:val="20"/>
        </w:rPr>
      </w:pPr>
    </w:p>
    <w:p w:rsidR="003660D2" w:rsidRPr="003660D2" w:rsidRDefault="003660D2" w:rsidP="003660D2">
      <w:pPr>
        <w:pStyle w:val="ListParagraph"/>
        <w:numPr>
          <w:ilvl w:val="0"/>
          <w:numId w:val="1"/>
        </w:numPr>
        <w:autoSpaceDE w:val="0"/>
        <w:autoSpaceDN w:val="0"/>
        <w:adjustRightInd w:val="0"/>
        <w:spacing w:after="0" w:line="240" w:lineRule="auto"/>
        <w:jc w:val="both"/>
        <w:rPr>
          <w:rFonts w:ascii="Arial" w:hAnsi="Arial" w:cs="Arial"/>
          <w:bCs/>
          <w:sz w:val="20"/>
          <w:szCs w:val="20"/>
          <w:lang w:val="en-US"/>
        </w:rPr>
      </w:pPr>
      <w:r w:rsidRPr="003660D2">
        <w:rPr>
          <w:rFonts w:ascii="Arial" w:hAnsi="Arial" w:cs="Arial"/>
          <w:sz w:val="20"/>
          <w:szCs w:val="20"/>
        </w:rPr>
        <w:t xml:space="preserve">Згради во останато стопанство </w:t>
      </w:r>
      <w:r w:rsidRPr="003660D2">
        <w:rPr>
          <w:rFonts w:ascii="Arial" w:hAnsi="Arial" w:cs="Arial"/>
          <w:bCs/>
          <w:sz w:val="20"/>
          <w:szCs w:val="20"/>
        </w:rPr>
        <w:t xml:space="preserve">на адреса Н.ПАРАПУНОВ 3А/4-1, </w:t>
      </w:r>
      <w:r w:rsidRPr="003660D2">
        <w:rPr>
          <w:rFonts w:ascii="Arial" w:hAnsi="Arial" w:cs="Arial"/>
          <w:sz w:val="20"/>
          <w:szCs w:val="20"/>
        </w:rPr>
        <w:t xml:space="preserve">со површина од 139 </w:t>
      </w:r>
      <w:r w:rsidRPr="003660D2">
        <w:rPr>
          <w:rFonts w:ascii="Arial" w:hAnsi="Arial" w:cs="Arial"/>
          <w:bCs/>
          <w:sz w:val="20"/>
          <w:szCs w:val="20"/>
        </w:rPr>
        <w:t xml:space="preserve">м², која лежи на КП.бр.846 дел 2, зграда 4, влез 001, кат ПР, запишани во имотен лист бр.21476 за КО Карпош при АКН – Центар за катастар на недвижности Скопје и </w:t>
      </w:r>
      <w:r w:rsidRPr="003660D2">
        <w:rPr>
          <w:rFonts w:ascii="Arial" w:hAnsi="Arial" w:cs="Arial"/>
          <w:sz w:val="20"/>
          <w:szCs w:val="20"/>
        </w:rPr>
        <w:t xml:space="preserve">згради во останато стопанство </w:t>
      </w:r>
      <w:r w:rsidRPr="003660D2">
        <w:rPr>
          <w:rFonts w:ascii="Arial" w:hAnsi="Arial" w:cs="Arial"/>
          <w:bCs/>
          <w:sz w:val="20"/>
          <w:szCs w:val="20"/>
        </w:rPr>
        <w:t xml:space="preserve">на адреса Н.ПАРАПУНОВ 3А/4-5, </w:t>
      </w:r>
      <w:r w:rsidRPr="003660D2">
        <w:rPr>
          <w:rFonts w:ascii="Arial" w:hAnsi="Arial" w:cs="Arial"/>
          <w:sz w:val="20"/>
          <w:szCs w:val="20"/>
        </w:rPr>
        <w:t xml:space="preserve">со површина од 34 </w:t>
      </w:r>
      <w:r w:rsidRPr="003660D2">
        <w:rPr>
          <w:rFonts w:ascii="Arial" w:hAnsi="Arial" w:cs="Arial"/>
          <w:bCs/>
          <w:sz w:val="20"/>
          <w:szCs w:val="20"/>
        </w:rPr>
        <w:t xml:space="preserve">м², која лежи на КП.бр.846 дел 2, зграда 4, влез 1, кат ПР, број 415, запишани во имотен лист бр.21443 за КО Карпош при АКН – Центар за катастар на недвижности Скопје, </w:t>
      </w:r>
      <w:r w:rsidRPr="003660D2">
        <w:rPr>
          <w:rFonts w:ascii="Arial" w:hAnsi="Arial" w:cs="Arial"/>
          <w:sz w:val="20"/>
          <w:szCs w:val="20"/>
        </w:rPr>
        <w:t>во сопственост на заложниот должник Стефан Поп Дучев од Скопје со живеалиште на ул.Пијанец бр.6,</w:t>
      </w:r>
    </w:p>
    <w:p w:rsidR="003660D2" w:rsidRPr="003660D2" w:rsidRDefault="003660D2" w:rsidP="003660D2">
      <w:pPr>
        <w:pStyle w:val="ListParagraph"/>
        <w:numPr>
          <w:ilvl w:val="0"/>
          <w:numId w:val="1"/>
        </w:numPr>
        <w:autoSpaceDE w:val="0"/>
        <w:autoSpaceDN w:val="0"/>
        <w:adjustRightInd w:val="0"/>
        <w:spacing w:after="0" w:line="240" w:lineRule="auto"/>
        <w:jc w:val="both"/>
        <w:rPr>
          <w:rFonts w:ascii="Arial" w:hAnsi="Arial" w:cs="Arial"/>
          <w:bCs/>
          <w:sz w:val="20"/>
          <w:szCs w:val="20"/>
          <w:lang w:val="en-US"/>
        </w:rPr>
      </w:pPr>
      <w:r w:rsidRPr="003660D2">
        <w:rPr>
          <w:rFonts w:ascii="Arial" w:hAnsi="Arial" w:cs="Arial"/>
          <w:sz w:val="20"/>
          <w:szCs w:val="20"/>
        </w:rPr>
        <w:t xml:space="preserve">Згради во останато стопанство </w:t>
      </w:r>
      <w:r w:rsidRPr="003660D2">
        <w:rPr>
          <w:rFonts w:ascii="Arial" w:hAnsi="Arial" w:cs="Arial"/>
          <w:bCs/>
          <w:sz w:val="20"/>
          <w:szCs w:val="20"/>
        </w:rPr>
        <w:t xml:space="preserve">на адреса Н.ПАРАПУНОВ 3А/4-10, </w:t>
      </w:r>
      <w:r w:rsidRPr="003660D2">
        <w:rPr>
          <w:rFonts w:ascii="Arial" w:hAnsi="Arial" w:cs="Arial"/>
          <w:sz w:val="20"/>
          <w:szCs w:val="20"/>
        </w:rPr>
        <w:t xml:space="preserve">со површина од 91 </w:t>
      </w:r>
      <w:r w:rsidRPr="003660D2">
        <w:rPr>
          <w:rFonts w:ascii="Arial" w:hAnsi="Arial" w:cs="Arial"/>
          <w:bCs/>
          <w:sz w:val="20"/>
          <w:szCs w:val="20"/>
        </w:rPr>
        <w:t>м², која лежи на КП.бр.846 дел 2, зграда 1, влез 001, кат ПР, запишани во имотен лист бр.21442 за КО Карпош при АКН – Центар за катастар на недвижности Скопје</w:t>
      </w:r>
      <w:r w:rsidRPr="003660D2">
        <w:rPr>
          <w:rFonts w:ascii="Arial" w:hAnsi="Arial" w:cs="Arial"/>
          <w:sz w:val="20"/>
          <w:szCs w:val="20"/>
        </w:rPr>
        <w:t>, во сопственост на заложниот должник Стефан Поп Дучев од Скопје со живеалиште на ул.Пијанец бр.6,</w:t>
      </w:r>
    </w:p>
    <w:p w:rsidR="003660D2" w:rsidRPr="003660D2" w:rsidRDefault="003660D2" w:rsidP="003660D2">
      <w:pPr>
        <w:pStyle w:val="ListParagraph"/>
        <w:numPr>
          <w:ilvl w:val="0"/>
          <w:numId w:val="1"/>
        </w:numPr>
        <w:autoSpaceDE w:val="0"/>
        <w:autoSpaceDN w:val="0"/>
        <w:adjustRightInd w:val="0"/>
        <w:spacing w:after="0" w:line="240" w:lineRule="auto"/>
        <w:jc w:val="both"/>
        <w:rPr>
          <w:rFonts w:ascii="Arial" w:hAnsi="Arial" w:cs="Arial"/>
          <w:bCs/>
          <w:sz w:val="20"/>
          <w:szCs w:val="20"/>
          <w:lang w:val="en-US"/>
        </w:rPr>
      </w:pPr>
      <w:r w:rsidRPr="003660D2">
        <w:rPr>
          <w:rFonts w:ascii="Arial" w:hAnsi="Arial" w:cs="Arial"/>
          <w:sz w:val="20"/>
          <w:szCs w:val="20"/>
        </w:rPr>
        <w:t xml:space="preserve">Згради во останато стопанство </w:t>
      </w:r>
      <w:r w:rsidRPr="003660D2">
        <w:rPr>
          <w:rFonts w:ascii="Arial" w:hAnsi="Arial" w:cs="Arial"/>
          <w:bCs/>
          <w:sz w:val="20"/>
          <w:szCs w:val="20"/>
        </w:rPr>
        <w:t xml:space="preserve">на адреса Н.ПАРАПУНОВ 3А, </w:t>
      </w:r>
      <w:r w:rsidRPr="003660D2">
        <w:rPr>
          <w:rFonts w:ascii="Arial" w:hAnsi="Arial" w:cs="Arial"/>
          <w:sz w:val="20"/>
          <w:szCs w:val="20"/>
        </w:rPr>
        <w:t xml:space="preserve">со површина од 30 </w:t>
      </w:r>
      <w:r w:rsidRPr="003660D2">
        <w:rPr>
          <w:rFonts w:ascii="Arial" w:hAnsi="Arial" w:cs="Arial"/>
          <w:bCs/>
          <w:sz w:val="20"/>
          <w:szCs w:val="20"/>
        </w:rPr>
        <w:t xml:space="preserve">м², која лежи на КП.бр.846 дел 2, зграда 4, влез 001, кат ПР, број 004, запишани во имотен лист бр.43140 за КО Карпош при АКН – Центар за катастар на недвижности Скопје, </w:t>
      </w:r>
      <w:r w:rsidRPr="003660D2">
        <w:rPr>
          <w:rFonts w:ascii="Arial" w:hAnsi="Arial" w:cs="Arial"/>
          <w:sz w:val="20"/>
          <w:szCs w:val="20"/>
        </w:rPr>
        <w:t>во сопственост на заложниот должник Стефан Поп Дучев од Скопје со живеалиште на ул.Пијанец бр.6</w:t>
      </w:r>
      <w:r>
        <w:rPr>
          <w:rFonts w:ascii="Arial" w:hAnsi="Arial" w:cs="Arial"/>
          <w:sz w:val="20"/>
          <w:szCs w:val="20"/>
        </w:rPr>
        <w:t>.</w:t>
      </w:r>
    </w:p>
    <w:p w:rsidR="003660D2" w:rsidRPr="003660D2" w:rsidRDefault="003660D2" w:rsidP="003660D2">
      <w:pPr>
        <w:autoSpaceDE w:val="0"/>
        <w:autoSpaceDN w:val="0"/>
        <w:adjustRightInd w:val="0"/>
        <w:spacing w:after="0" w:line="240" w:lineRule="auto"/>
        <w:contextualSpacing/>
        <w:jc w:val="both"/>
        <w:rPr>
          <w:rFonts w:ascii="Arial" w:hAnsi="Arial" w:cs="Arial"/>
          <w:sz w:val="20"/>
          <w:szCs w:val="20"/>
        </w:rPr>
      </w:pPr>
    </w:p>
    <w:p w:rsidR="003660D2" w:rsidRPr="003660D2" w:rsidRDefault="003660D2" w:rsidP="003660D2">
      <w:pPr>
        <w:autoSpaceDE w:val="0"/>
        <w:autoSpaceDN w:val="0"/>
        <w:adjustRightInd w:val="0"/>
        <w:spacing w:after="0" w:line="240" w:lineRule="auto"/>
        <w:contextualSpacing/>
        <w:jc w:val="both"/>
        <w:rPr>
          <w:rFonts w:ascii="Arial" w:hAnsi="Arial" w:cs="Arial"/>
          <w:sz w:val="20"/>
          <w:szCs w:val="20"/>
        </w:rPr>
      </w:pPr>
      <w:r w:rsidRPr="003660D2">
        <w:rPr>
          <w:rFonts w:ascii="Arial" w:hAnsi="Arial" w:cs="Arial"/>
          <w:sz w:val="20"/>
          <w:szCs w:val="20"/>
        </w:rPr>
        <w:t xml:space="preserve">     Продажбата ќе се одржи на ден 24.09.2025 година во 12:00 часот во просториите на извршител Андреја Буневски од Скопје, </w:t>
      </w:r>
      <w:proofErr w:type="spellStart"/>
      <w:r w:rsidRPr="003660D2">
        <w:rPr>
          <w:rFonts w:ascii="Arial" w:eastAsia="Times New Roman" w:hAnsi="Arial" w:cs="Arial"/>
          <w:sz w:val="20"/>
          <w:szCs w:val="20"/>
          <w:lang w:val="en-US"/>
        </w:rPr>
        <w:t>ул.Њуделхиска</w:t>
      </w:r>
      <w:proofErr w:type="spellEnd"/>
      <w:r w:rsidRPr="003660D2">
        <w:rPr>
          <w:rFonts w:ascii="Arial" w:eastAsia="Times New Roman" w:hAnsi="Arial" w:cs="Arial"/>
          <w:sz w:val="20"/>
          <w:szCs w:val="20"/>
          <w:lang w:val="en-US"/>
        </w:rPr>
        <w:t xml:space="preserve"> бр.4-2/1</w:t>
      </w:r>
      <w:r w:rsidRPr="003660D2">
        <w:rPr>
          <w:rFonts w:ascii="Arial" w:hAnsi="Arial" w:cs="Arial"/>
          <w:sz w:val="20"/>
          <w:szCs w:val="20"/>
        </w:rPr>
        <w:t>. Почетната вредност на недвижностите, утврдена со заклучок на извршителот Андреја Буневски со И.бр.1775/2022 од 05.12.2022 година, намалена на предлог на доверителот согласно член 185 од Законот за извршување изнесуваат:</w:t>
      </w:r>
      <w:r>
        <w:rPr>
          <w:rFonts w:ascii="Arial" w:hAnsi="Arial" w:cs="Arial"/>
          <w:sz w:val="20"/>
          <w:szCs w:val="20"/>
        </w:rPr>
        <w:t xml:space="preserve"> </w:t>
      </w:r>
      <w:r w:rsidRPr="003660D2">
        <w:rPr>
          <w:rFonts w:ascii="Arial" w:hAnsi="Arial" w:cs="Arial"/>
          <w:sz w:val="20"/>
          <w:szCs w:val="20"/>
        </w:rPr>
        <w:t>за недвижноста под точка 1</w:t>
      </w:r>
      <w:r w:rsidRPr="003660D2">
        <w:rPr>
          <w:rFonts w:ascii="Arial" w:hAnsi="Arial" w:cs="Arial"/>
          <w:sz w:val="20"/>
          <w:szCs w:val="20"/>
          <w:lang w:val="en-US"/>
        </w:rPr>
        <w:t xml:space="preserve">, </w:t>
      </w:r>
      <w:r w:rsidRPr="003660D2">
        <w:rPr>
          <w:rFonts w:ascii="Arial" w:hAnsi="Arial" w:cs="Arial"/>
          <w:sz w:val="20"/>
          <w:szCs w:val="20"/>
        </w:rPr>
        <w:t>почетната вредност изнесува 7.134.814,00 денари,</w:t>
      </w:r>
      <w:r w:rsidRPr="003660D2">
        <w:rPr>
          <w:rFonts w:ascii="Arial" w:hAnsi="Arial" w:cs="Arial"/>
          <w:sz w:val="20"/>
          <w:szCs w:val="20"/>
          <w:lang w:val="en-US"/>
        </w:rPr>
        <w:t xml:space="preserve"> </w:t>
      </w:r>
      <w:r w:rsidRPr="003660D2">
        <w:rPr>
          <w:rFonts w:ascii="Arial" w:hAnsi="Arial" w:cs="Arial"/>
          <w:sz w:val="20"/>
          <w:szCs w:val="20"/>
        </w:rPr>
        <w:t>под која недвижноста не може да се продаде на третото јавно наддавање,</w:t>
      </w:r>
      <w:r>
        <w:rPr>
          <w:rFonts w:ascii="Arial" w:hAnsi="Arial" w:cs="Arial"/>
          <w:sz w:val="20"/>
          <w:szCs w:val="20"/>
        </w:rPr>
        <w:t xml:space="preserve"> </w:t>
      </w:r>
      <w:r w:rsidRPr="003660D2">
        <w:rPr>
          <w:rFonts w:ascii="Arial" w:hAnsi="Arial" w:cs="Arial"/>
          <w:sz w:val="20"/>
          <w:szCs w:val="20"/>
        </w:rPr>
        <w:t>за недвижноста под точка 2, почетната вредност изнесува 3.193.879,00 денари,</w:t>
      </w:r>
      <w:r w:rsidRPr="003660D2">
        <w:rPr>
          <w:rFonts w:ascii="Arial" w:hAnsi="Arial" w:cs="Arial"/>
          <w:sz w:val="20"/>
          <w:szCs w:val="20"/>
          <w:lang w:val="en-US"/>
        </w:rPr>
        <w:t xml:space="preserve"> </w:t>
      </w:r>
      <w:r w:rsidRPr="003660D2">
        <w:rPr>
          <w:rFonts w:ascii="Arial" w:hAnsi="Arial" w:cs="Arial"/>
          <w:sz w:val="20"/>
          <w:szCs w:val="20"/>
        </w:rPr>
        <w:t>под која недвижноста не може да се продаде на третото јавно наддавање,</w:t>
      </w:r>
      <w:r>
        <w:rPr>
          <w:rFonts w:ascii="Arial" w:hAnsi="Arial" w:cs="Arial"/>
          <w:sz w:val="20"/>
          <w:szCs w:val="20"/>
        </w:rPr>
        <w:t xml:space="preserve"> </w:t>
      </w:r>
      <w:r w:rsidRPr="003660D2">
        <w:rPr>
          <w:rFonts w:ascii="Arial" w:hAnsi="Arial" w:cs="Arial"/>
          <w:sz w:val="20"/>
          <w:szCs w:val="20"/>
        </w:rPr>
        <w:t>за недвижноста под точка 3, почетната вредност изнесува 947.424,00 денари,</w:t>
      </w:r>
      <w:r w:rsidRPr="003660D2">
        <w:rPr>
          <w:rFonts w:ascii="Arial" w:hAnsi="Arial" w:cs="Arial"/>
          <w:sz w:val="20"/>
          <w:szCs w:val="20"/>
          <w:lang w:val="en-US"/>
        </w:rPr>
        <w:t xml:space="preserve"> </w:t>
      </w:r>
      <w:r w:rsidRPr="003660D2">
        <w:rPr>
          <w:rFonts w:ascii="Arial" w:hAnsi="Arial" w:cs="Arial"/>
          <w:sz w:val="20"/>
          <w:szCs w:val="20"/>
        </w:rPr>
        <w:t>под која недвижноста не може да се продаде на третото јавно наддавање.</w:t>
      </w:r>
    </w:p>
    <w:p w:rsidR="003660D2" w:rsidRDefault="003660D2" w:rsidP="003660D2">
      <w:pPr>
        <w:autoSpaceDE w:val="0"/>
        <w:autoSpaceDN w:val="0"/>
        <w:adjustRightInd w:val="0"/>
        <w:spacing w:after="0" w:line="240" w:lineRule="auto"/>
        <w:contextualSpacing/>
        <w:jc w:val="both"/>
        <w:rPr>
          <w:rFonts w:ascii="Arial" w:hAnsi="Arial" w:cs="Arial"/>
          <w:sz w:val="20"/>
          <w:szCs w:val="20"/>
        </w:rPr>
      </w:pPr>
      <w:r w:rsidRPr="003660D2">
        <w:rPr>
          <w:rFonts w:ascii="Arial" w:hAnsi="Arial" w:cs="Arial"/>
          <w:sz w:val="20"/>
          <w:szCs w:val="20"/>
          <w:lang w:val="en-US"/>
        </w:rPr>
        <w:t xml:space="preserve">      </w:t>
      </w:r>
      <w:r w:rsidRPr="003660D2">
        <w:rPr>
          <w:rFonts w:ascii="Arial" w:hAnsi="Arial" w:cs="Arial"/>
          <w:sz w:val="20"/>
          <w:szCs w:val="20"/>
        </w:rPr>
        <w:t>Недвижностите се оптоварени со следните товари и службености: Хипотека во корист на СИЛК РОУД БАНКА АД Скопје, врз основа на потврда (солемнизација) на приватна исправа – договор за хипотека ОДУ.бр.87/18 од 22.03.2018 година на Нотар Лидија Смиљаноска, за износ на побарување 300000 ЕМУ (</w:t>
      </w:r>
      <w:r w:rsidRPr="003660D2">
        <w:rPr>
          <w:rFonts w:ascii="Arial" w:hAnsi="Arial" w:cs="Arial"/>
          <w:sz w:val="20"/>
          <w:szCs w:val="20"/>
          <w:lang w:val="en-US"/>
        </w:rPr>
        <w:t>EU)</w:t>
      </w:r>
      <w:r w:rsidRPr="003660D2">
        <w:rPr>
          <w:rFonts w:ascii="Arial" w:hAnsi="Arial" w:cs="Arial"/>
          <w:sz w:val="20"/>
          <w:szCs w:val="20"/>
        </w:rPr>
        <w:t>, Хипотека во корист на ПРОКРЕДИТ БАНКА АД Скопје, врз основа на Нотарски Акт извршна исправа ОДУ.бр.185/20 од 22.10.2020 година на Нотар Лидија Смиљаноска, за износ на побарување 250000 ЕМУ (</w:t>
      </w:r>
      <w:r w:rsidRPr="003660D2">
        <w:rPr>
          <w:rFonts w:ascii="Arial" w:hAnsi="Arial" w:cs="Arial"/>
          <w:sz w:val="20"/>
          <w:szCs w:val="20"/>
          <w:lang w:val="en-US"/>
        </w:rPr>
        <w:t>EU)</w:t>
      </w:r>
      <w:r w:rsidRPr="003660D2">
        <w:rPr>
          <w:rFonts w:ascii="Arial" w:hAnsi="Arial" w:cs="Arial"/>
          <w:sz w:val="20"/>
          <w:szCs w:val="20"/>
        </w:rPr>
        <w:t>, налог за извршување врз недвижност И.бр.1775/2022 од 03.05.2022 година на Извршител Андреја Буневски и запишан договор за закуп.</w:t>
      </w:r>
      <w:r>
        <w:rPr>
          <w:rFonts w:ascii="Arial" w:hAnsi="Arial" w:cs="Arial"/>
          <w:sz w:val="20"/>
          <w:szCs w:val="20"/>
        </w:rPr>
        <w:t xml:space="preserve"> </w:t>
      </w:r>
      <w:r w:rsidRPr="003660D2">
        <w:rPr>
          <w:rFonts w:ascii="Arial" w:hAnsi="Arial" w:cs="Arial"/>
          <w:sz w:val="20"/>
          <w:szCs w:val="20"/>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 а ако тоа не го стори, извршителот на предлог од купувачот присилно ќе го изврши испразнувањето на зградата односно станот.</w:t>
      </w:r>
      <w:r w:rsidRPr="003660D2">
        <w:rPr>
          <w:rFonts w:ascii="Arial" w:hAnsi="Arial" w:cs="Arial"/>
          <w:sz w:val="20"/>
          <w:szCs w:val="20"/>
          <w:lang w:val="ru-RU"/>
        </w:rPr>
        <w:t xml:space="preserve"> На</w:t>
      </w:r>
      <w:r w:rsidRPr="003660D2">
        <w:rPr>
          <w:rFonts w:ascii="Arial" w:hAnsi="Arial" w:cs="Arial"/>
          <w:sz w:val="20"/>
          <w:szCs w:val="20"/>
        </w:rPr>
        <w:t xml:space="preserve">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односно: износ од 713.481,00 денари за недвижноста под точка 1, износ од 319.388,00 денари за недвижноста под точка 2, износ од 94.742,00 денари за недвижноста под точка 3. Уплатата на паричните средства на име гаранција се врши на жиро сметката од извршителот со бр.270061142960293 која се води кај Халк Банка АД Скопје и даночен број 5030006240520, најдоцна 1 (еден) ден пред продажбата.</w:t>
      </w:r>
      <w:r w:rsidRPr="003660D2">
        <w:rPr>
          <w:rFonts w:ascii="Arial" w:hAnsi="Arial" w:cs="Arial"/>
          <w:sz w:val="20"/>
          <w:szCs w:val="20"/>
          <w:lang w:val="en-US"/>
        </w:rPr>
        <w:t xml:space="preserve"> </w:t>
      </w:r>
      <w:r w:rsidRPr="003660D2">
        <w:rPr>
          <w:rFonts w:ascii="Arial" w:hAnsi="Arial" w:cs="Arial"/>
          <w:sz w:val="20"/>
          <w:szCs w:val="20"/>
        </w:rPr>
        <w:t>На понудувачите чија понуда не е прифатена, гаранцијата им се враќа веднаш по заклучувањето на јавното наддавање. Најповолниот понудувач-купувач на недвижноста е должен да ја положи вкупната цена на недвижноста, во рок од 15 дена од денот на продажбата, во спротивно ќе се определи нова продажба</w:t>
      </w:r>
      <w:r w:rsidRPr="003660D2">
        <w:rPr>
          <w:rFonts w:ascii="Arial" w:hAnsi="Arial" w:cs="Arial"/>
          <w:sz w:val="20"/>
          <w:szCs w:val="20"/>
          <w:lang w:val="en-US"/>
        </w:rPr>
        <w:t xml:space="preserve">, </w:t>
      </w:r>
      <w:r w:rsidRPr="003660D2">
        <w:rPr>
          <w:rFonts w:ascii="Arial" w:eastAsia="Times New Roman" w:hAnsi="Arial" w:cs="Arial"/>
          <w:sz w:val="20"/>
          <w:szCs w:val="20"/>
        </w:rPr>
        <w:t>а средствата од положената гаранција се сметаат за наплатени средства во извршувањето</w:t>
      </w:r>
      <w:r w:rsidRPr="003660D2">
        <w:rPr>
          <w:rFonts w:ascii="Arial" w:hAnsi="Arial" w:cs="Arial"/>
          <w:sz w:val="20"/>
          <w:szCs w:val="20"/>
        </w:rPr>
        <w:t>. Овој заклучок ќе се објави во следните средства за јавно информирање дневен весник Нова Македонија и електронски на веб страницата на комората. 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r w:rsidRPr="003660D2">
        <w:rPr>
          <w:rFonts w:ascii="Arial" w:hAnsi="Arial" w:cs="Arial"/>
          <w:sz w:val="20"/>
          <w:szCs w:val="20"/>
          <w:lang w:val="en-US"/>
        </w:rPr>
        <w:t xml:space="preserve">  </w:t>
      </w:r>
      <w:r w:rsidRPr="003660D2">
        <w:rPr>
          <w:rFonts w:ascii="Arial" w:hAnsi="Arial" w:cs="Arial"/>
          <w:sz w:val="20"/>
          <w:szCs w:val="20"/>
        </w:rPr>
        <w:t xml:space="preserve">  </w:t>
      </w:r>
    </w:p>
    <w:p w:rsidR="003660D2" w:rsidRPr="003660D2" w:rsidRDefault="003660D2" w:rsidP="003660D2">
      <w:pPr>
        <w:autoSpaceDE w:val="0"/>
        <w:autoSpaceDN w:val="0"/>
        <w:adjustRightInd w:val="0"/>
        <w:spacing w:after="0" w:line="240" w:lineRule="auto"/>
        <w:contextualSpacing/>
        <w:jc w:val="both"/>
        <w:rPr>
          <w:rFonts w:ascii="Arial" w:hAnsi="Arial" w:cs="Arial"/>
          <w:sz w:val="20"/>
          <w:szCs w:val="20"/>
        </w:rPr>
      </w:pPr>
      <w:r w:rsidRPr="003660D2">
        <w:rPr>
          <w:rFonts w:ascii="Arial" w:hAnsi="Arial" w:cs="Arial"/>
          <w:sz w:val="20"/>
          <w:szCs w:val="20"/>
        </w:rPr>
        <w:t xml:space="preserve">     </w:t>
      </w:r>
    </w:p>
    <w:tbl>
      <w:tblPr>
        <w:tblpPr w:leftFromText="180" w:rightFromText="180" w:vertAnchor="text" w:tblpXSpec="right" w:tblpY="1"/>
        <w:tblOverlap w:val="never"/>
        <w:tblW w:w="0" w:type="auto"/>
        <w:tblLook w:val="04A0" w:firstRow="1" w:lastRow="0" w:firstColumn="1" w:lastColumn="0" w:noHBand="0" w:noVBand="1"/>
      </w:tblPr>
      <w:tblGrid>
        <w:gridCol w:w="4387"/>
      </w:tblGrid>
      <w:tr w:rsidR="003660D2" w:rsidRPr="003660D2" w:rsidTr="003660D2">
        <w:trPr>
          <w:trHeight w:val="851"/>
        </w:trPr>
        <w:tc>
          <w:tcPr>
            <w:tcW w:w="4387" w:type="dxa"/>
            <w:hideMark/>
          </w:tcPr>
          <w:p w:rsidR="003660D2" w:rsidRPr="003660D2" w:rsidRDefault="003660D2" w:rsidP="003660D2">
            <w:pPr>
              <w:pStyle w:val="BodyText"/>
              <w:contextualSpacing/>
              <w:rPr>
                <w:rFonts w:ascii="Arial" w:hAnsi="Arial" w:cs="Arial"/>
                <w:sz w:val="20"/>
                <w:szCs w:val="20"/>
                <w:lang w:val="mk-MK"/>
              </w:rPr>
            </w:pPr>
            <w:bookmarkStart w:id="22" w:name="OIzvIme"/>
            <w:bookmarkEnd w:id="22"/>
            <w:r w:rsidRPr="003660D2">
              <w:rPr>
                <w:rFonts w:ascii="Arial" w:hAnsi="Arial" w:cs="Arial"/>
                <w:sz w:val="20"/>
                <w:szCs w:val="20"/>
                <w:lang w:val="mk-MK"/>
              </w:rPr>
              <w:t xml:space="preserve">               И З В Р Ш И Т Е Л</w:t>
            </w:r>
          </w:p>
          <w:p w:rsidR="003660D2" w:rsidRPr="003660D2" w:rsidRDefault="003660D2" w:rsidP="003660D2">
            <w:pPr>
              <w:pStyle w:val="BodyText"/>
              <w:contextualSpacing/>
              <w:rPr>
                <w:rFonts w:ascii="Arial" w:hAnsi="Arial" w:cs="Arial"/>
                <w:sz w:val="20"/>
                <w:szCs w:val="20"/>
                <w:lang w:val="mk-MK"/>
              </w:rPr>
            </w:pPr>
            <w:r w:rsidRPr="003660D2">
              <w:rPr>
                <w:rFonts w:ascii="Arial" w:hAnsi="Arial" w:cs="Arial"/>
                <w:sz w:val="20"/>
                <w:szCs w:val="20"/>
                <w:lang w:val="mk-MK"/>
              </w:rPr>
              <w:t xml:space="preserve">                Андреја Буневски</w:t>
            </w:r>
          </w:p>
          <w:p w:rsidR="003660D2" w:rsidRPr="003660D2" w:rsidRDefault="003660D2" w:rsidP="003660D2">
            <w:pPr>
              <w:pStyle w:val="BodyText"/>
              <w:contextualSpacing/>
              <w:rPr>
                <w:rFonts w:ascii="Arial" w:hAnsi="Arial" w:cs="Arial"/>
                <w:sz w:val="20"/>
                <w:szCs w:val="20"/>
                <w:lang w:val="mk-MK"/>
              </w:rPr>
            </w:pPr>
          </w:p>
        </w:tc>
      </w:tr>
    </w:tbl>
    <w:p w:rsidR="00982077" w:rsidRPr="003660D2" w:rsidRDefault="00982077" w:rsidP="003660D2">
      <w:pPr>
        <w:spacing w:after="0" w:line="240" w:lineRule="auto"/>
        <w:contextualSpacing/>
        <w:rPr>
          <w:sz w:val="20"/>
          <w:szCs w:val="20"/>
        </w:rPr>
      </w:pPr>
    </w:p>
    <w:sectPr w:rsidR="00982077" w:rsidRPr="003660D2" w:rsidSect="003660D2">
      <w:pgSz w:w="11906" w:h="16838"/>
      <w:pgMar w:top="0" w:right="566"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9114B"/>
    <w:multiLevelType w:val="hybridMultilevel"/>
    <w:tmpl w:val="F8B49216"/>
    <w:lvl w:ilvl="0" w:tplc="042F000F">
      <w:start w:val="1"/>
      <w:numFmt w:val="decimal"/>
      <w:lvlText w:val="%1."/>
      <w:lvlJc w:val="left"/>
      <w:pPr>
        <w:ind w:left="720" w:hanging="360"/>
      </w:pPr>
      <w:rPr>
        <w:sz w:val="20"/>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D2"/>
    <w:rsid w:val="003660D2"/>
    <w:rsid w:val="00633609"/>
    <w:rsid w:val="00982077"/>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07247-D63A-45E1-87DD-4137F35C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0D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3660D2"/>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semiHidden/>
    <w:rsid w:val="003660D2"/>
    <w:rPr>
      <w:rFonts w:ascii="MAC C Times" w:eastAsia="Times New Roman" w:hAnsi="MAC C Times" w:cs="Times New Roman"/>
      <w:sz w:val="24"/>
      <w:szCs w:val="24"/>
      <w:lang w:val="en-US"/>
    </w:rPr>
  </w:style>
  <w:style w:type="paragraph" w:styleId="ListParagraph">
    <w:name w:val="List Paragraph"/>
    <w:basedOn w:val="Normal"/>
    <w:uiPriority w:val="34"/>
    <w:qFormat/>
    <w:rsid w:val="00366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0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Dimitar</dc:creator>
  <cp:keywords/>
  <dc:description/>
  <cp:lastModifiedBy>Dimitar</cp:lastModifiedBy>
  <cp:revision>1</cp:revision>
  <dcterms:created xsi:type="dcterms:W3CDTF">2025-08-26T11:37:00Z</dcterms:created>
  <dcterms:modified xsi:type="dcterms:W3CDTF">2025-08-26T11:42:00Z</dcterms:modified>
</cp:coreProperties>
</file>