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70"/>
        <w:gridCol w:w="539"/>
        <w:gridCol w:w="933"/>
        <w:gridCol w:w="2863"/>
      </w:tblGrid>
      <w:tr w:rsidR="001D1202" w:rsidRPr="00D576F0" w14:paraId="6D5CEEC6" w14:textId="77777777" w:rsidTr="001D1202">
        <w:tc>
          <w:tcPr>
            <w:tcW w:w="6008" w:type="dxa"/>
            <w:hideMark/>
          </w:tcPr>
          <w:p w14:paraId="45A08E41" w14:textId="384AAFAA" w:rsidR="001D1202" w:rsidRPr="00D576F0" w:rsidRDefault="000B7A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1C610B3B" wp14:editId="010F054B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3B7E218A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0D9815F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3451C56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D576F0" w14:paraId="1DC5A6BE" w14:textId="77777777" w:rsidTr="001D1202">
        <w:tc>
          <w:tcPr>
            <w:tcW w:w="6008" w:type="dxa"/>
            <w:hideMark/>
          </w:tcPr>
          <w:p w14:paraId="21411279" w14:textId="77777777" w:rsidR="001D1202" w:rsidRPr="00D576F0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86E7F34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212C02A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462CFAB" w14:textId="77777777" w:rsidR="001D1202" w:rsidRPr="00D576F0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D576F0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1D1202" w:rsidRPr="00D576F0" w14:paraId="246E0B84" w14:textId="77777777" w:rsidTr="001D1202">
        <w:tc>
          <w:tcPr>
            <w:tcW w:w="6008" w:type="dxa"/>
            <w:hideMark/>
          </w:tcPr>
          <w:p w14:paraId="429A95C6" w14:textId="77777777" w:rsidR="001D1202" w:rsidRPr="00D576F0" w:rsidRDefault="00DE36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Павел Поп-Иванов</w:t>
            </w:r>
          </w:p>
        </w:tc>
        <w:tc>
          <w:tcPr>
            <w:tcW w:w="549" w:type="dxa"/>
          </w:tcPr>
          <w:p w14:paraId="3F70A319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F2DCB93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AE7A9E7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D576F0" w14:paraId="12EFB999" w14:textId="77777777" w:rsidTr="001D1202">
        <w:tc>
          <w:tcPr>
            <w:tcW w:w="6008" w:type="dxa"/>
            <w:hideMark/>
          </w:tcPr>
          <w:p w14:paraId="2CBC7F87" w14:textId="77777777" w:rsidR="001D1202" w:rsidRPr="00D576F0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67516D6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4FA03CE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670DD89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D576F0" w14:paraId="0873BCCB" w14:textId="77777777" w:rsidTr="001D1202">
        <w:tc>
          <w:tcPr>
            <w:tcW w:w="6008" w:type="dxa"/>
            <w:hideMark/>
          </w:tcPr>
          <w:p w14:paraId="11AFDA7B" w14:textId="77777777" w:rsidR="001D1202" w:rsidRPr="00D576F0" w:rsidRDefault="00DE36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225D677E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4581933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2CB9DDB" w14:textId="77777777" w:rsidR="001D1202" w:rsidRPr="00D576F0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DE3651"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959/25</w:t>
            </w:r>
          </w:p>
        </w:tc>
      </w:tr>
      <w:tr w:rsidR="001D1202" w:rsidRPr="00D576F0" w14:paraId="5FA6FC53" w14:textId="77777777" w:rsidTr="001D1202">
        <w:tc>
          <w:tcPr>
            <w:tcW w:w="6008" w:type="dxa"/>
            <w:hideMark/>
          </w:tcPr>
          <w:p w14:paraId="5B1E7051" w14:textId="77777777" w:rsidR="001D1202" w:rsidRPr="00D576F0" w:rsidRDefault="00DE36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39C7B296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D1AF231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DCA2980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D576F0" w14:paraId="7937D7D5" w14:textId="77777777" w:rsidTr="001D1202">
        <w:tc>
          <w:tcPr>
            <w:tcW w:w="6008" w:type="dxa"/>
            <w:hideMark/>
          </w:tcPr>
          <w:p w14:paraId="242ADA6A" w14:textId="77777777" w:rsidR="001D1202" w:rsidRPr="00D576F0" w:rsidRDefault="00DE36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ул.Дренак бр. 2а-1/53</w:t>
            </w:r>
          </w:p>
        </w:tc>
        <w:tc>
          <w:tcPr>
            <w:tcW w:w="549" w:type="dxa"/>
          </w:tcPr>
          <w:p w14:paraId="1B09DB51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42F7EDA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D225587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D576F0" w14:paraId="39BF5BB7" w14:textId="77777777" w:rsidTr="001D1202">
        <w:tc>
          <w:tcPr>
            <w:tcW w:w="6008" w:type="dxa"/>
            <w:hideMark/>
          </w:tcPr>
          <w:p w14:paraId="6E6004A1" w14:textId="77777777" w:rsidR="001D1202" w:rsidRPr="00D576F0" w:rsidRDefault="00DE36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76F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тел.02/5202-610,078 244 </w:t>
            </w:r>
            <w:r w:rsidRPr="00D576F0">
              <w:rPr>
                <w:sz w:val="22"/>
                <w:szCs w:val="22"/>
              </w:rPr>
              <w:t>406</w:t>
            </w:r>
          </w:p>
        </w:tc>
        <w:tc>
          <w:tcPr>
            <w:tcW w:w="549" w:type="dxa"/>
          </w:tcPr>
          <w:p w14:paraId="749E973C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31CD7A8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489E914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D576F0" w14:paraId="455A68FE" w14:textId="77777777" w:rsidTr="001D1202">
        <w:tc>
          <w:tcPr>
            <w:tcW w:w="6008" w:type="dxa"/>
            <w:hideMark/>
          </w:tcPr>
          <w:p w14:paraId="7D2E55D5" w14:textId="77777777" w:rsidR="001D1202" w:rsidRPr="00D576F0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759FBF8A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C841862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2A815D5" w14:textId="77777777" w:rsidR="001D1202" w:rsidRPr="00D576F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387A9F3B" w14:textId="77777777" w:rsidR="00A36AF4" w:rsidRPr="00D576F0" w:rsidRDefault="00A36AF4" w:rsidP="0063537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D576F0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DE3651" w:rsidRPr="00D576F0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Павел Поп-Иванов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E3651" w:rsidRPr="00D576F0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Скопје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</w:t>
      </w:r>
      <w:r w:rsidR="00261198" w:rsidRPr="00D576F0">
        <w:rPr>
          <w:rFonts w:ascii="Arial" w:hAnsi="Arial" w:cs="Arial"/>
          <w:sz w:val="22"/>
          <w:szCs w:val="22"/>
          <w:lang w:val="en-US"/>
        </w:rPr>
        <w:t>/</w:t>
      </w:r>
      <w:r w:rsidR="00261198" w:rsidRPr="00D576F0">
        <w:rPr>
          <w:rFonts w:ascii="Arial" w:hAnsi="Arial" w:cs="Arial"/>
          <w:sz w:val="22"/>
          <w:szCs w:val="22"/>
          <w:lang w:val="mk-MK"/>
        </w:rPr>
        <w:t>заложен доверител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</w:t>
      </w:r>
      <w:r w:rsidR="00DE3651" w:rsidRPr="00D576F0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Никола Велковски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E3651" w:rsidRPr="00D576F0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DE3651" w:rsidRPr="00D576F0">
        <w:rPr>
          <w:rFonts w:ascii="Arial" w:hAnsi="Arial" w:cs="Arial"/>
          <w:color w:val="000000"/>
          <w:sz w:val="22"/>
          <w:szCs w:val="22"/>
          <w:lang w:val="mk-MK" w:eastAsia="mk-MK"/>
        </w:rPr>
        <w:t>ул. Методија Шаторов-Шарло бр.8-58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DE3651" w:rsidRPr="00D576F0">
        <w:rPr>
          <w:rFonts w:ascii="Arial" w:hAnsi="Arial" w:cs="Arial"/>
          <w:color w:val="000000"/>
          <w:sz w:val="22"/>
          <w:szCs w:val="22"/>
          <w:lang w:val="mk-MK" w:eastAsia="mk-MK"/>
        </w:rPr>
        <w:t>ОДУ.бр.383/2024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E3651" w:rsidRPr="00D576F0">
        <w:rPr>
          <w:rFonts w:ascii="Arial" w:hAnsi="Arial" w:cs="Arial"/>
          <w:color w:val="000000"/>
          <w:sz w:val="22"/>
          <w:szCs w:val="22"/>
          <w:lang w:val="mk-MK" w:eastAsia="mk-MK"/>
        </w:rPr>
        <w:t>26.04.2024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на </w:t>
      </w:r>
      <w:r w:rsidR="00DE3651" w:rsidRPr="00D576F0">
        <w:rPr>
          <w:rFonts w:ascii="Arial" w:hAnsi="Arial" w:cs="Arial"/>
          <w:color w:val="000000"/>
          <w:sz w:val="22"/>
          <w:szCs w:val="22"/>
          <w:lang w:val="mk-MK" w:eastAsia="mk-MK"/>
        </w:rPr>
        <w:t>Нотар Дејан Павлоски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, против </w:t>
      </w:r>
      <w:r w:rsidR="00635372" w:rsidRPr="00D576F0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635372" w:rsidRPr="00D576F0">
        <w:rPr>
          <w:rFonts w:ascii="Arial" w:hAnsi="Arial" w:cs="Arial"/>
          <w:b/>
          <w:bCs/>
          <w:sz w:val="22"/>
          <w:szCs w:val="22"/>
        </w:rPr>
        <w:t>Калина Цветановска</w:t>
      </w:r>
      <w:r w:rsidR="00635372" w:rsidRPr="00D576F0">
        <w:rPr>
          <w:rFonts w:ascii="Arial" w:hAnsi="Arial" w:cs="Arial"/>
          <w:sz w:val="22"/>
          <w:szCs w:val="22"/>
          <w:lang w:val="mk-MK"/>
        </w:rPr>
        <w:t xml:space="preserve"> од </w:t>
      </w:r>
      <w:r w:rsidR="00635372" w:rsidRPr="00D576F0">
        <w:rPr>
          <w:rFonts w:ascii="Arial" w:hAnsi="Arial" w:cs="Arial"/>
          <w:sz w:val="22"/>
          <w:szCs w:val="22"/>
        </w:rPr>
        <w:t>Скопје</w:t>
      </w:r>
      <w:r w:rsidR="00635372" w:rsidRPr="00D576F0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635372" w:rsidRPr="00D576F0">
        <w:rPr>
          <w:rFonts w:ascii="Arial" w:hAnsi="Arial" w:cs="Arial"/>
          <w:sz w:val="22"/>
          <w:szCs w:val="22"/>
        </w:rPr>
        <w:t>ул. Ордан Попјорданов бр.42</w:t>
      </w:r>
      <w:r w:rsidR="00635372" w:rsidRPr="00D576F0">
        <w:rPr>
          <w:rFonts w:ascii="Arial" w:hAnsi="Arial" w:cs="Arial"/>
          <w:sz w:val="22"/>
          <w:szCs w:val="22"/>
          <w:lang w:val="mk-MK"/>
        </w:rPr>
        <w:t xml:space="preserve"> и дожникот/заложен должник </w:t>
      </w:r>
      <w:bookmarkStart w:id="0" w:name="_Hlk195257577"/>
      <w:bookmarkStart w:id="1" w:name="_Hlk200445236"/>
      <w:r w:rsidR="00635372" w:rsidRPr="00D576F0">
        <w:rPr>
          <w:rFonts w:ascii="Arial" w:hAnsi="Arial" w:cs="Arial"/>
          <w:sz w:val="22"/>
          <w:szCs w:val="22"/>
          <w:lang w:val="mk-MK"/>
        </w:rPr>
        <w:t xml:space="preserve">Боге Секулоски </w:t>
      </w:r>
      <w:bookmarkEnd w:id="0"/>
      <w:r w:rsidR="00635372" w:rsidRPr="00D576F0">
        <w:rPr>
          <w:rFonts w:ascii="Arial" w:hAnsi="Arial" w:cs="Arial"/>
          <w:sz w:val="22"/>
          <w:szCs w:val="22"/>
          <w:lang w:val="mk-MK"/>
        </w:rPr>
        <w:t>од Скопје со живеалиште на ул.Ваташа бр.9</w:t>
      </w:r>
      <w:bookmarkEnd w:id="1"/>
      <w:r w:rsidR="00635372" w:rsidRPr="00D576F0">
        <w:rPr>
          <w:rFonts w:ascii="Arial" w:hAnsi="Arial" w:cs="Arial"/>
          <w:sz w:val="22"/>
          <w:szCs w:val="22"/>
          <w:lang w:val="mk-MK"/>
        </w:rPr>
        <w:t xml:space="preserve"> за спроведување на извршување во вредност од </w:t>
      </w:r>
      <w:r w:rsidR="00635372" w:rsidRPr="00D576F0">
        <w:rPr>
          <w:rFonts w:ascii="Arial" w:hAnsi="Arial" w:cs="Arial"/>
          <w:sz w:val="22"/>
          <w:szCs w:val="22"/>
        </w:rPr>
        <w:t xml:space="preserve">120.000,00 </w:t>
      </w:r>
      <w:r w:rsidR="00635372" w:rsidRPr="00D576F0">
        <w:rPr>
          <w:rFonts w:ascii="Arial" w:hAnsi="Arial" w:cs="Arial"/>
          <w:sz w:val="22"/>
          <w:szCs w:val="22"/>
          <w:lang w:val="mk-MK"/>
        </w:rPr>
        <w:t>евра во денарска противвредност по среден курс на НБРСМ на денот на исплата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635372" w:rsidRPr="00D576F0">
        <w:rPr>
          <w:rFonts w:ascii="Arial" w:hAnsi="Arial" w:cs="Arial"/>
          <w:sz w:val="22"/>
          <w:szCs w:val="22"/>
          <w:lang w:val="en-US"/>
        </w:rPr>
        <w:t>25.08.2025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533B74CC" w14:textId="77777777" w:rsidR="00AC774B" w:rsidRPr="00D576F0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2AFC9233" w14:textId="77777777" w:rsidR="00905C7E" w:rsidRPr="00D576F0" w:rsidRDefault="00905C7E" w:rsidP="00905C7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576F0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36816B12" w14:textId="77777777" w:rsidR="00635372" w:rsidRPr="00D576F0" w:rsidRDefault="00635372" w:rsidP="006353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576F0">
        <w:rPr>
          <w:rFonts w:ascii="Arial" w:hAnsi="Arial" w:cs="Arial"/>
          <w:b/>
          <w:sz w:val="22"/>
          <w:szCs w:val="22"/>
          <w:lang w:val="mk-MK"/>
        </w:rPr>
        <w:t>ЗА ВТОРА УСНА ЈАВНА ПРОДАЖБА</w:t>
      </w:r>
    </w:p>
    <w:p w14:paraId="1DF56264" w14:textId="77777777" w:rsidR="00635372" w:rsidRPr="00D576F0" w:rsidRDefault="00635372" w:rsidP="006353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576F0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D576F0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D576F0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69CC496D" w14:textId="77777777" w:rsidR="00635372" w:rsidRPr="00D576F0" w:rsidRDefault="00635372" w:rsidP="00635372">
      <w:pPr>
        <w:rPr>
          <w:rFonts w:ascii="Arial" w:hAnsi="Arial" w:cs="Arial"/>
          <w:sz w:val="22"/>
          <w:szCs w:val="22"/>
          <w:lang w:val="mk-MK"/>
        </w:rPr>
      </w:pPr>
    </w:p>
    <w:p w14:paraId="5D29D627" w14:textId="77777777" w:rsidR="00635372" w:rsidRPr="00D576F0" w:rsidRDefault="00635372" w:rsidP="0063537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909842A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СЕ ОПРЕДЕЛУВА ВТОРА продажба со усно  јавно наддавање на недвижноста означена како:</w:t>
      </w:r>
    </w:p>
    <w:p w14:paraId="6D200B9B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016A3D09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bookmarkStart w:id="2" w:name="_Hlk138669088"/>
      <w:bookmarkStart w:id="3" w:name="_Hlk195604992"/>
      <w:r w:rsidRPr="00D576F0">
        <w:rPr>
          <w:rFonts w:ascii="Arial" w:hAnsi="Arial" w:cs="Arial"/>
          <w:bCs/>
          <w:sz w:val="22"/>
          <w:szCs w:val="22"/>
          <w:lang w:val="mk-MK"/>
        </w:rPr>
        <w:t xml:space="preserve">КП </w:t>
      </w:r>
      <w:r w:rsidRPr="00D576F0">
        <w:rPr>
          <w:rFonts w:ascii="Arial" w:hAnsi="Arial" w:cs="Arial"/>
          <w:bCs/>
          <w:sz w:val="22"/>
          <w:szCs w:val="22"/>
        </w:rPr>
        <w:t>7217</w:t>
      </w:r>
      <w:r w:rsidRPr="00D576F0">
        <w:rPr>
          <w:rFonts w:ascii="Arial" w:hAnsi="Arial" w:cs="Arial"/>
          <w:bCs/>
          <w:sz w:val="22"/>
          <w:szCs w:val="22"/>
          <w:lang w:val="mk-MK"/>
        </w:rPr>
        <w:t xml:space="preserve">, дел </w:t>
      </w:r>
      <w:r w:rsidRPr="00D576F0">
        <w:rPr>
          <w:rFonts w:ascii="Arial" w:hAnsi="Arial" w:cs="Arial"/>
          <w:bCs/>
          <w:sz w:val="22"/>
          <w:szCs w:val="22"/>
        </w:rPr>
        <w:t>/</w:t>
      </w:r>
      <w:r w:rsidRPr="00D576F0">
        <w:rPr>
          <w:rFonts w:ascii="Arial" w:hAnsi="Arial" w:cs="Arial"/>
          <w:bCs/>
          <w:sz w:val="22"/>
          <w:szCs w:val="22"/>
          <w:lang w:val="mk-MK"/>
        </w:rPr>
        <w:t>, викано место / улица ДРАЧЕВО, катастарска култура гз/гиз, класа /, со површина од 302 м2, сопственост, запишано во лист Б,</w:t>
      </w:r>
      <w:bookmarkEnd w:id="2"/>
      <w:bookmarkEnd w:id="3"/>
    </w:p>
    <w:p w14:paraId="63B44255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 xml:space="preserve">КП </w:t>
      </w:r>
      <w:r w:rsidRPr="00D576F0">
        <w:rPr>
          <w:rFonts w:ascii="Arial" w:hAnsi="Arial" w:cs="Arial"/>
          <w:bCs/>
          <w:sz w:val="22"/>
          <w:szCs w:val="22"/>
        </w:rPr>
        <w:t>7217</w:t>
      </w:r>
      <w:r w:rsidRPr="00D576F0">
        <w:rPr>
          <w:rFonts w:ascii="Arial" w:hAnsi="Arial" w:cs="Arial"/>
          <w:bCs/>
          <w:sz w:val="22"/>
          <w:szCs w:val="22"/>
          <w:lang w:val="mk-MK"/>
        </w:rPr>
        <w:t xml:space="preserve">, дел </w:t>
      </w:r>
      <w:r w:rsidRPr="00D576F0">
        <w:rPr>
          <w:rFonts w:ascii="Arial" w:hAnsi="Arial" w:cs="Arial"/>
          <w:bCs/>
          <w:sz w:val="22"/>
          <w:szCs w:val="22"/>
        </w:rPr>
        <w:t>/</w:t>
      </w:r>
      <w:r w:rsidRPr="00D576F0">
        <w:rPr>
          <w:rFonts w:ascii="Arial" w:hAnsi="Arial" w:cs="Arial"/>
          <w:bCs/>
          <w:sz w:val="22"/>
          <w:szCs w:val="22"/>
          <w:lang w:val="mk-MK"/>
        </w:rPr>
        <w:t>, викано место / улица ДРАЧЕВО, катастарска култура гз/зпз 1, класа /, со површина од 123 м2, сопственост, запишано во лист Б,</w:t>
      </w:r>
    </w:p>
    <w:p w14:paraId="15619C56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 xml:space="preserve">КП </w:t>
      </w:r>
      <w:r w:rsidRPr="00D576F0">
        <w:rPr>
          <w:rFonts w:ascii="Arial" w:hAnsi="Arial" w:cs="Arial"/>
          <w:bCs/>
          <w:sz w:val="22"/>
          <w:szCs w:val="22"/>
        </w:rPr>
        <w:t>7217</w:t>
      </w:r>
      <w:r w:rsidRPr="00D576F0">
        <w:rPr>
          <w:rFonts w:ascii="Arial" w:hAnsi="Arial" w:cs="Arial"/>
          <w:bCs/>
          <w:sz w:val="22"/>
          <w:szCs w:val="22"/>
          <w:lang w:val="mk-MK"/>
        </w:rPr>
        <w:t xml:space="preserve">, дел </w:t>
      </w:r>
      <w:r w:rsidRPr="00D576F0">
        <w:rPr>
          <w:rFonts w:ascii="Arial" w:hAnsi="Arial" w:cs="Arial"/>
          <w:bCs/>
          <w:sz w:val="22"/>
          <w:szCs w:val="22"/>
        </w:rPr>
        <w:t>/</w:t>
      </w:r>
      <w:r w:rsidRPr="00D576F0">
        <w:rPr>
          <w:rFonts w:ascii="Arial" w:hAnsi="Arial" w:cs="Arial"/>
          <w:bCs/>
          <w:sz w:val="22"/>
          <w:szCs w:val="22"/>
          <w:lang w:val="mk-MK"/>
        </w:rPr>
        <w:t>, викано место / улица ДРАЧЕВО, катастарска култура гз/зпз 2, класа /, со површина од 52 м2, сопственост, запишано во лист Б,</w:t>
      </w:r>
    </w:p>
    <w:p w14:paraId="5CB74BEF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>КП 7217, дел 0, адреса (улица и куќен број на зграда) ВАТАША БР.9, бр.на.зграда/друг објект 1, намена на згр,преземена при конверзија на податоците од стариот ел.систем ЗГРАДИ ВО ОСТАНАТО СТОПАНСТВО, влез 001, кат ПО, број /, намена на посебен/заеднички дел од зграда / со површина од 98 м2, сопственост, запишано во лист В,</w:t>
      </w:r>
    </w:p>
    <w:p w14:paraId="7EE8EE9B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bookmarkStart w:id="4" w:name="_Hlk195605308"/>
      <w:r w:rsidRPr="00D576F0">
        <w:rPr>
          <w:rFonts w:ascii="Arial" w:hAnsi="Arial" w:cs="Arial"/>
          <w:bCs/>
          <w:sz w:val="22"/>
          <w:szCs w:val="22"/>
          <w:lang w:val="mk-MK"/>
        </w:rPr>
        <w:t>КП 7217, дел 0, адреса (улица и куќен број на зграда) ВАТАША БР.9, бр.на.зграда/друг објект 1, намена на згр,преземена при конверзија на податоците од стариот ел.систем ЛОЃИИ, БАЛКОНИ И ТЕРАСИ, влез 001, кат ПР, број 001, намена на посебен/заеднички дел од зграда / со површина од 10 м2, сопственост, запишано во лист В,</w:t>
      </w:r>
      <w:bookmarkEnd w:id="4"/>
    </w:p>
    <w:p w14:paraId="4916A7E5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>КП 7217, дел 0, адреса (улица и куќен број на зграда) ВАТАША БР.9, бр.на.зграда/друг објект 1, намена на згр,преземена при конверзија на податоците од стариот ел.систем СТАН ВО СЕМЕЈНА ЗГРАДА, влез 001, кат ПР, број 001, намена на посебен/заеднички дел од зграда / со површина од 94 м2, сопственост, запишано во лист В,</w:t>
      </w:r>
    </w:p>
    <w:p w14:paraId="0533D223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bookmarkStart w:id="5" w:name="_Hlk195605480"/>
      <w:r w:rsidRPr="00D576F0">
        <w:rPr>
          <w:rFonts w:ascii="Arial" w:hAnsi="Arial" w:cs="Arial"/>
          <w:bCs/>
          <w:sz w:val="22"/>
          <w:szCs w:val="22"/>
          <w:lang w:val="mk-MK"/>
        </w:rPr>
        <w:t>КП 7217, дел 0, адреса (улица и куќен број на зграда) ВАТАША БР.9, бр.на.зграда/друг објект 1, намена на згр,преземена при конверзија на податоците од стариот ел.систем А1-1, влез 1, кат МА, број /, намена на посебен/заеднички дел од зграда ХС со површина од 8 м2, сопственост, запишано во лист В,</w:t>
      </w:r>
      <w:bookmarkEnd w:id="5"/>
    </w:p>
    <w:p w14:paraId="3011494E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>КП 7217, дел 0, адреса (улица и куќен број на зграда) ВАТАША БР.9, бр.на.зграда/друг објект 1, намена на згр,преземена при конверзија на податоците од стариот ел.систем А1-1, влез 1, кат МА, број 2, намена на посебен/заеднички дел од зграда ПП со површина од 9 м2, сопственост, запишано во лист В,</w:t>
      </w:r>
    </w:p>
    <w:p w14:paraId="2235FED8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>КП 7217, дел 0, адреса (улица и куќен број на зграда) ВАТАША БР.9, бр.на.зграда/друг објект 1, намена на згр,преземена при конверзија на податоците од стариот ел.систем А1-1, влез 1, кат МА, број 2, намена на посебен/заеднички дел од зграда СТ со површина од 95 м2, сопственост, запишано во лист В,</w:t>
      </w:r>
    </w:p>
    <w:p w14:paraId="0C7E5F37" w14:textId="77777777" w:rsidR="00635372" w:rsidRPr="00D576F0" w:rsidRDefault="00635372" w:rsidP="00635372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>КП 7217, дел 0, адреса (улица и куќен број на зграда) ВАТАША БР.9, бр.на.зграда/друг објект 2, намена на згр,преземена при конверзија на податоците од стариот ел.систем Б1-</w:t>
      </w:r>
      <w:r w:rsidRPr="00D576F0">
        <w:rPr>
          <w:rFonts w:ascii="Arial" w:hAnsi="Arial" w:cs="Arial"/>
          <w:bCs/>
          <w:sz w:val="22"/>
          <w:szCs w:val="22"/>
          <w:lang w:val="mk-MK"/>
        </w:rPr>
        <w:lastRenderedPageBreak/>
        <w:t>1, влез 1, кат СУ, број 1, намена на посебен/заеднички дел од зграда ДП со површина од 45 м2, сопственост, запишано во лист В,</w:t>
      </w:r>
    </w:p>
    <w:p w14:paraId="6717840A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0C316348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76F0">
        <w:rPr>
          <w:rFonts w:ascii="Arial" w:hAnsi="Arial" w:cs="Arial"/>
          <w:bCs/>
          <w:sz w:val="22"/>
          <w:szCs w:val="22"/>
          <w:lang w:val="mk-MK"/>
        </w:rPr>
        <w:t>запишана во имотен лист бр.11434 КО ДРАЧЕВО 1 при АКН – Центар за Катастар на недвижности Скопје, сопственост на должникот/заложен должник Боге Секулоски</w:t>
      </w:r>
    </w:p>
    <w:p w14:paraId="5DBA66FE" w14:textId="77777777" w:rsidR="00635372" w:rsidRPr="00D576F0" w:rsidRDefault="00635372" w:rsidP="00635372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30E140F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Pr="00D576F0">
        <w:rPr>
          <w:rFonts w:ascii="Arial" w:hAnsi="Arial" w:cs="Arial"/>
          <w:sz w:val="22"/>
          <w:szCs w:val="22"/>
          <w:lang w:val="en-US"/>
        </w:rPr>
        <w:t>18</w:t>
      </w:r>
      <w:r w:rsidRPr="00D576F0">
        <w:rPr>
          <w:rFonts w:ascii="Arial" w:hAnsi="Arial" w:cs="Arial"/>
          <w:sz w:val="22"/>
          <w:szCs w:val="22"/>
          <w:lang w:val="mk-MK"/>
        </w:rPr>
        <w:t>.0</w:t>
      </w:r>
      <w:r w:rsidRPr="00D576F0">
        <w:rPr>
          <w:rFonts w:ascii="Arial" w:hAnsi="Arial" w:cs="Arial"/>
          <w:sz w:val="22"/>
          <w:szCs w:val="22"/>
          <w:lang w:val="en-US"/>
        </w:rPr>
        <w:t>9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.2025 година во 12:00 часот  во просториите на </w:t>
      </w:r>
      <w:r w:rsidRPr="00D576F0">
        <w:rPr>
          <w:rFonts w:ascii="Arial" w:hAnsi="Arial" w:cs="Arial"/>
          <w:sz w:val="22"/>
          <w:szCs w:val="22"/>
          <w:lang w:val="ru-RU"/>
        </w:rPr>
        <w:t>Извршител Павел Поп Иванов со седиште на ул.</w:t>
      </w:r>
      <w:r w:rsidR="00D576F0">
        <w:rPr>
          <w:rFonts w:ascii="Arial" w:hAnsi="Arial" w:cs="Arial"/>
          <w:sz w:val="22"/>
          <w:szCs w:val="22"/>
          <w:lang w:val="mk-MK"/>
        </w:rPr>
        <w:t>Дренак бр.2а-1/53.</w:t>
      </w:r>
    </w:p>
    <w:p w14:paraId="5E2471F8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37350DDD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недвижноста, утврдена со заклучок на извршителот И.бр.959/25 од 10.06.2025 год., која е намалена по предлог на доверителот за 1/3  изнесува </w:t>
      </w:r>
      <w:r w:rsidRPr="00D576F0">
        <w:rPr>
          <w:rFonts w:ascii="Arial" w:hAnsi="Arial" w:cs="Arial"/>
          <w:sz w:val="22"/>
          <w:szCs w:val="22"/>
          <w:lang w:val="ru-RU"/>
        </w:rPr>
        <w:t xml:space="preserve">9.656.803,00 </w:t>
      </w:r>
      <w:r w:rsidRPr="00D576F0">
        <w:rPr>
          <w:rFonts w:ascii="Arial" w:hAnsi="Arial" w:cs="Arial"/>
          <w:sz w:val="22"/>
          <w:szCs w:val="22"/>
          <w:lang w:val="mk-MK"/>
        </w:rPr>
        <w:t>денари, под која недвижноста не може да се продаде на второто јавно наддавање.</w:t>
      </w:r>
    </w:p>
    <w:p w14:paraId="096197CD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00095603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 Нотарски акт ОДУ бр.383/24 од 26.04.2024 год. на нотар Дејан Павлоски од Скопје; Налог за извршување врз недвижност И.бр.102/25 од 14.02.2025 год. на извршител Зорица Симиќ од Скопје, Налог за извршување И.бр.959/25 од 15.04.2025 год. на извршител Павел Поп Иванов</w:t>
      </w:r>
      <w:r w:rsidRPr="00D576F0">
        <w:rPr>
          <w:rFonts w:ascii="Arial" w:hAnsi="Arial" w:cs="Arial"/>
          <w:sz w:val="22"/>
          <w:szCs w:val="22"/>
          <w:lang w:val="ru-RU"/>
        </w:rPr>
        <w:t>.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01356FF5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7A14CCB0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576F0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D576F0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AFD7CC3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најдоцна до </w:t>
      </w:r>
      <w:r w:rsidRPr="00D576F0">
        <w:rPr>
          <w:rFonts w:ascii="Arial" w:hAnsi="Arial" w:cs="Arial"/>
          <w:sz w:val="22"/>
          <w:szCs w:val="22"/>
          <w:lang w:val="en-US"/>
        </w:rPr>
        <w:t>17</w:t>
      </w:r>
      <w:r w:rsidRPr="00D576F0">
        <w:rPr>
          <w:rFonts w:ascii="Arial" w:hAnsi="Arial" w:cs="Arial"/>
          <w:sz w:val="22"/>
          <w:szCs w:val="22"/>
          <w:lang w:val="mk-MK"/>
        </w:rPr>
        <w:t>.0</w:t>
      </w:r>
      <w:r w:rsidRPr="00D576F0">
        <w:rPr>
          <w:rFonts w:ascii="Arial" w:hAnsi="Arial" w:cs="Arial"/>
          <w:sz w:val="22"/>
          <w:szCs w:val="22"/>
          <w:lang w:val="en-US"/>
        </w:rPr>
        <w:t>9</w:t>
      </w:r>
      <w:r w:rsidRPr="00D576F0">
        <w:rPr>
          <w:rFonts w:ascii="Arial" w:hAnsi="Arial" w:cs="Arial"/>
          <w:sz w:val="22"/>
          <w:szCs w:val="22"/>
          <w:lang w:val="mk-MK"/>
        </w:rPr>
        <w:t>.2025</w:t>
      </w:r>
      <w:r w:rsidR="00D576F0">
        <w:rPr>
          <w:rFonts w:ascii="Arial" w:hAnsi="Arial" w:cs="Arial"/>
          <w:sz w:val="22"/>
          <w:szCs w:val="22"/>
          <w:lang w:val="mk-MK"/>
        </w:rPr>
        <w:t xml:space="preserve"> год.</w:t>
      </w:r>
    </w:p>
    <w:p w14:paraId="39A7EE47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D576F0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D576F0">
        <w:rPr>
          <w:rFonts w:ascii="Arial" w:hAnsi="Arial" w:cs="Arial"/>
          <w:sz w:val="22"/>
          <w:szCs w:val="22"/>
          <w:lang w:val="ru-RU"/>
        </w:rPr>
        <w:t xml:space="preserve"> </w:t>
      </w:r>
      <w:r w:rsidRPr="00D576F0">
        <w:rPr>
          <w:rFonts w:ascii="Arial" w:hAnsi="Arial" w:cs="Arial"/>
          <w:color w:val="000000"/>
          <w:sz w:val="22"/>
          <w:szCs w:val="22"/>
          <w:lang w:val="en-US"/>
        </w:rPr>
        <w:t>300000004680674</w:t>
      </w:r>
      <w:r w:rsidRPr="00D576F0">
        <w:rPr>
          <w:rFonts w:ascii="Arial" w:hAnsi="Arial" w:cs="Arial"/>
          <w:sz w:val="22"/>
          <w:szCs w:val="22"/>
          <w:lang w:val="en-US"/>
        </w:rPr>
        <w:t xml:space="preserve"> 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D576F0">
        <w:rPr>
          <w:rFonts w:ascii="Arial" w:hAnsi="Arial" w:cs="Arial"/>
          <w:color w:val="000000"/>
          <w:sz w:val="22"/>
          <w:szCs w:val="22"/>
          <w:lang w:val="en-US"/>
        </w:rPr>
        <w:t>Комерцијална Банка АД Скопје</w:t>
      </w:r>
      <w:r w:rsidRPr="00D576F0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D576F0">
        <w:rPr>
          <w:rFonts w:ascii="Arial" w:hAnsi="Arial" w:cs="Arial"/>
          <w:color w:val="000000"/>
          <w:sz w:val="22"/>
          <w:szCs w:val="22"/>
          <w:lang w:val="en-US"/>
        </w:rPr>
        <w:t>МК5080021510655</w:t>
      </w:r>
      <w:r w:rsidRPr="00D576F0">
        <w:rPr>
          <w:rFonts w:ascii="Arial" w:hAnsi="Arial" w:cs="Arial"/>
          <w:sz w:val="22"/>
          <w:szCs w:val="22"/>
          <w:lang w:val="en-US"/>
        </w:rPr>
        <w:t>.</w:t>
      </w:r>
    </w:p>
    <w:p w14:paraId="7A6CDE6D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D9DE420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D456215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19D0C441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Pr="00D576F0">
        <w:rPr>
          <w:rFonts w:ascii="Arial" w:hAnsi="Arial" w:cs="Arial"/>
          <w:sz w:val="22"/>
          <w:szCs w:val="22"/>
          <w:lang w:val="ru-RU"/>
        </w:rPr>
        <w:t xml:space="preserve">Нова Македонија и електронски на веб страницата на Комората </w:t>
      </w:r>
      <w:r w:rsidRPr="00D576F0">
        <w:rPr>
          <w:rFonts w:ascii="Arial" w:hAnsi="Arial" w:cs="Arial"/>
          <w:sz w:val="22"/>
          <w:szCs w:val="22"/>
          <w:lang w:val="mk-MK"/>
        </w:rPr>
        <w:t>.</w:t>
      </w:r>
    </w:p>
    <w:p w14:paraId="7905B891" w14:textId="77777777" w:rsidR="00635372" w:rsidRPr="00D576F0" w:rsidRDefault="00635372" w:rsidP="006353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B869366" w14:textId="77777777" w:rsidR="00635372" w:rsidRPr="00D576F0" w:rsidRDefault="00635372" w:rsidP="0063537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24D1B2A8" w14:textId="77777777" w:rsidR="00635372" w:rsidRPr="00D576F0" w:rsidRDefault="00635372" w:rsidP="0063537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  <w:t xml:space="preserve">   </w:t>
      </w:r>
      <w:r w:rsidRPr="00D576F0">
        <w:rPr>
          <w:sz w:val="22"/>
          <w:szCs w:val="22"/>
        </w:rPr>
        <w:t xml:space="preserve">   </w:t>
      </w:r>
      <w:r w:rsidRPr="00D576F0">
        <w:rPr>
          <w:rFonts w:ascii="Calibri" w:hAnsi="Calibri"/>
          <w:sz w:val="22"/>
          <w:szCs w:val="22"/>
          <w:lang w:val="mk-MK"/>
        </w:rPr>
        <w:t xml:space="preserve">                 </w:t>
      </w:r>
      <w:r w:rsidRPr="00D576F0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1"/>
        <w:gridCol w:w="5124"/>
      </w:tblGrid>
      <w:tr w:rsidR="00635372" w:rsidRPr="00D576F0" w14:paraId="162FAD45" w14:textId="77777777" w:rsidTr="00635372">
        <w:tc>
          <w:tcPr>
            <w:tcW w:w="5377" w:type="dxa"/>
          </w:tcPr>
          <w:p w14:paraId="1BBFA196" w14:textId="77777777" w:rsidR="00635372" w:rsidRPr="00D576F0" w:rsidRDefault="0063537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21A6C711" w14:textId="77777777" w:rsidR="00635372" w:rsidRPr="00D576F0" w:rsidRDefault="00635372">
            <w:pPr>
              <w:jc w:val="center"/>
              <w:rPr>
                <w:sz w:val="22"/>
                <w:szCs w:val="22"/>
                <w:lang w:val="mk-MK"/>
              </w:rPr>
            </w:pPr>
            <w:r w:rsidRPr="00D576F0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Павел Поп-Иванов</w:t>
            </w:r>
          </w:p>
        </w:tc>
      </w:tr>
    </w:tbl>
    <w:p w14:paraId="3E16FE97" w14:textId="77777777" w:rsidR="00635372" w:rsidRPr="00D576F0" w:rsidRDefault="00635372" w:rsidP="00635372">
      <w:pPr>
        <w:jc w:val="both"/>
        <w:rPr>
          <w:sz w:val="22"/>
          <w:szCs w:val="22"/>
          <w:lang w:val="mk-MK"/>
        </w:rPr>
      </w:pPr>
      <w:r w:rsidRPr="00D576F0">
        <w:rPr>
          <w:sz w:val="22"/>
          <w:szCs w:val="22"/>
          <w:lang w:val="mk-MK"/>
        </w:rPr>
        <w:t xml:space="preserve">              </w:t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</w:r>
      <w:r w:rsidRPr="00D576F0">
        <w:rPr>
          <w:sz w:val="22"/>
          <w:szCs w:val="22"/>
          <w:lang w:val="mk-MK"/>
        </w:rPr>
        <w:tab/>
        <w:t xml:space="preserve">        </w:t>
      </w:r>
    </w:p>
    <w:p w14:paraId="1331CE7C" w14:textId="77777777" w:rsidR="00635372" w:rsidRPr="00D576F0" w:rsidRDefault="00635372" w:rsidP="0063537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Д.-на: доверител, должник,</w:t>
      </w:r>
    </w:p>
    <w:p w14:paraId="78CB2689" w14:textId="77777777" w:rsidR="00635372" w:rsidRPr="00D576F0" w:rsidRDefault="00635372" w:rsidP="0063537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заложен должник, ПроКредит банка АД Скопје,</w:t>
      </w:r>
    </w:p>
    <w:p w14:paraId="24925E84" w14:textId="77777777" w:rsidR="00635372" w:rsidRPr="00D576F0" w:rsidRDefault="00635372" w:rsidP="0063537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>Извршител Зорица Симиќ, Град Скопје,</w:t>
      </w:r>
    </w:p>
    <w:p w14:paraId="1E40B477" w14:textId="77777777" w:rsidR="00635372" w:rsidRPr="00D576F0" w:rsidRDefault="00635372" w:rsidP="0063537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sz w:val="22"/>
          <w:szCs w:val="22"/>
          <w:lang w:val="mk-MK"/>
        </w:rPr>
        <w:t xml:space="preserve">Нова Македонија, КИРСМ </w:t>
      </w:r>
    </w:p>
    <w:p w14:paraId="3357E9C9" w14:textId="77777777" w:rsidR="00635372" w:rsidRPr="00D576F0" w:rsidRDefault="00635372" w:rsidP="0063537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4EB09278" w14:textId="77777777" w:rsidR="00635372" w:rsidRPr="00D576F0" w:rsidRDefault="00635372" w:rsidP="0063537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576F0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D576F0"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граѓански суд на чија територија се спроведува извршувањето согласно одредбите на член 86 од Законот за извршување.</w:t>
      </w:r>
    </w:p>
    <w:p w14:paraId="66EFE640" w14:textId="77777777" w:rsidR="00635372" w:rsidRPr="00D576F0" w:rsidRDefault="00635372" w:rsidP="00905C7E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sectPr w:rsidR="00635372" w:rsidRPr="00D576F0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52495"/>
    <w:multiLevelType w:val="hybridMultilevel"/>
    <w:tmpl w:val="583A191E"/>
    <w:lvl w:ilvl="0" w:tplc="2CCC1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25970">
    <w:abstractNumId w:val="9"/>
  </w:num>
  <w:num w:numId="2" w16cid:durableId="1257787255">
    <w:abstractNumId w:val="7"/>
  </w:num>
  <w:num w:numId="3" w16cid:durableId="1242715821">
    <w:abstractNumId w:val="6"/>
  </w:num>
  <w:num w:numId="4" w16cid:durableId="1636527404">
    <w:abstractNumId w:val="5"/>
  </w:num>
  <w:num w:numId="5" w16cid:durableId="149100090">
    <w:abstractNumId w:val="4"/>
  </w:num>
  <w:num w:numId="6" w16cid:durableId="1820263504">
    <w:abstractNumId w:val="8"/>
  </w:num>
  <w:num w:numId="7" w16cid:durableId="723680486">
    <w:abstractNumId w:val="3"/>
  </w:num>
  <w:num w:numId="8" w16cid:durableId="1685979240">
    <w:abstractNumId w:val="2"/>
  </w:num>
  <w:num w:numId="9" w16cid:durableId="1263345756">
    <w:abstractNumId w:val="1"/>
  </w:num>
  <w:num w:numId="10" w16cid:durableId="511995972">
    <w:abstractNumId w:val="0"/>
  </w:num>
  <w:num w:numId="11" w16cid:durableId="90087017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B7A8F"/>
    <w:rsid w:val="0015082C"/>
    <w:rsid w:val="00162356"/>
    <w:rsid w:val="001D1202"/>
    <w:rsid w:val="00261198"/>
    <w:rsid w:val="00285A4E"/>
    <w:rsid w:val="002D6E87"/>
    <w:rsid w:val="00334708"/>
    <w:rsid w:val="003711E6"/>
    <w:rsid w:val="003F4FE9"/>
    <w:rsid w:val="005B06D5"/>
    <w:rsid w:val="005E2113"/>
    <w:rsid w:val="005E2B25"/>
    <w:rsid w:val="00606449"/>
    <w:rsid w:val="0062796F"/>
    <w:rsid w:val="00635372"/>
    <w:rsid w:val="006808FC"/>
    <w:rsid w:val="006971FC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650D8"/>
    <w:rsid w:val="00BF4AB8"/>
    <w:rsid w:val="00C557C5"/>
    <w:rsid w:val="00D05D94"/>
    <w:rsid w:val="00D07FD4"/>
    <w:rsid w:val="00D319A6"/>
    <w:rsid w:val="00D576F0"/>
    <w:rsid w:val="00DE3651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F1B41"/>
  <w15:chartTrackingRefBased/>
  <w15:docId w15:val="{6AB366BC-3EBB-4833-A37C-3730BCC1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продажба_25.08.2025_4856.docx</Template>
  <TotalTime>1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2025-08-25T07:15:00Z</cp:lastPrinted>
  <dcterms:created xsi:type="dcterms:W3CDTF">2025-08-25T13:03:00Z</dcterms:created>
  <dcterms:modified xsi:type="dcterms:W3CDTF">2025-08-25T13:04:00Z</dcterms:modified>
</cp:coreProperties>
</file>