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14:paraId="428EB3EB" w14:textId="77777777" w:rsidTr="00857E59">
        <w:tc>
          <w:tcPr>
            <w:tcW w:w="6169" w:type="dxa"/>
            <w:hideMark/>
          </w:tcPr>
          <w:p w14:paraId="63444A5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B2BE74D" wp14:editId="5E557001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4DE5667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14:paraId="7498CDA0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14:paraId="251570A2" w14:textId="77777777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14:paraId="7B0532AF" w14:textId="77777777" w:rsidTr="00857E59">
        <w:tc>
          <w:tcPr>
            <w:tcW w:w="6169" w:type="dxa"/>
            <w:hideMark/>
          </w:tcPr>
          <w:p w14:paraId="779919A1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14:paraId="47793ED5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116C4946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14:paraId="0243B86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14:paraId="1F41A672" w14:textId="77777777" w:rsidTr="00857E59">
        <w:tc>
          <w:tcPr>
            <w:tcW w:w="6169" w:type="dxa"/>
            <w:hideMark/>
          </w:tcPr>
          <w:p w14:paraId="11764E6D" w14:textId="4B11D235" w:rsidR="00E96898" w:rsidRPr="00DB4229" w:rsidRDefault="007A273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14:paraId="02AB76E8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06FD4474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3D37C307" w14:textId="41412D16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A2737">
              <w:rPr>
                <w:rFonts w:ascii="Arial" w:eastAsia="Times New Roman" w:hAnsi="Arial" w:cs="Arial"/>
                <w:b/>
                <w:lang w:val="en-US"/>
              </w:rPr>
              <w:t>1817/2022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14:paraId="59232E3C" w14:textId="77777777" w:rsidTr="00857E59">
        <w:tc>
          <w:tcPr>
            <w:tcW w:w="6169" w:type="dxa"/>
            <w:hideMark/>
          </w:tcPr>
          <w:p w14:paraId="349B35D6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14:paraId="416D251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1334AEB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672031C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37D7A238" w14:textId="77777777" w:rsidTr="00857E59">
        <w:tc>
          <w:tcPr>
            <w:tcW w:w="6169" w:type="dxa"/>
            <w:hideMark/>
          </w:tcPr>
          <w:p w14:paraId="35B18672" w14:textId="05BA1E03" w:rsidR="00E96898" w:rsidRPr="00DB4229" w:rsidRDefault="007A273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14:paraId="767F844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1503635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3E074465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75D26EC8" w14:textId="77777777" w:rsidTr="00857E59">
        <w:tc>
          <w:tcPr>
            <w:tcW w:w="6169" w:type="dxa"/>
            <w:hideMark/>
          </w:tcPr>
          <w:p w14:paraId="66771BC7" w14:textId="2F804C34" w:rsidR="00E96898" w:rsidRPr="00DB4229" w:rsidRDefault="007A273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14:paraId="02718E8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5976178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22717641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200AEEED" w14:textId="77777777" w:rsidTr="00857E59">
        <w:tc>
          <w:tcPr>
            <w:tcW w:w="6169" w:type="dxa"/>
            <w:hideMark/>
          </w:tcPr>
          <w:p w14:paraId="24F0E053" w14:textId="67F83616" w:rsidR="00E96898" w:rsidRPr="00DB4229" w:rsidRDefault="007A273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14:paraId="47DA98C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282324B1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67436873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E7CCA32" w14:textId="77777777"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6402500" w14:textId="1B7B00A7" w:rsidR="00D462FE" w:rsidRPr="00E96898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Шпаркасе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Скопјесо </w:t>
      </w:r>
      <w:bookmarkStart w:id="10" w:name="opis_edb1"/>
      <w:bookmarkEnd w:id="10"/>
      <w:r>
        <w:rPr>
          <w:rFonts w:ascii="Arial" w:hAnsi="Arial" w:cs="Arial"/>
        </w:rPr>
        <w:t xml:space="preserve">ЕДБ 4030993261735 и ЕМБС 4558669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ул,,Орце Николов,,бр.54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ОДУ.бр.75/2020 од 30.03.2020 година на Нотар Станка Горичан, против </w:t>
      </w:r>
      <w:bookmarkStart w:id="19" w:name="Dolznik1"/>
      <w:bookmarkEnd w:id="19"/>
      <w:r>
        <w:rPr>
          <w:rFonts w:ascii="Arial" w:hAnsi="Arial" w:cs="Arial"/>
        </w:rPr>
        <w:t xml:space="preserve">солидарните должници Друштво за производство трговија и услуги ДИЕТРИЦХ-БАУ ДООЕЛ Косел Охрид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 4020999122260 и ЕМБС 5317029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>
        <w:rPr>
          <w:rFonts w:ascii="Arial" w:hAnsi="Arial" w:cs="Arial"/>
        </w:rPr>
        <w:t xml:space="preserve">ЕМО-Косел, </w:t>
      </w:r>
      <w:bookmarkStart w:id="26" w:name="Dolznik2"/>
      <w:bookmarkEnd w:id="26"/>
      <w:r>
        <w:rPr>
          <w:rFonts w:ascii="Arial" w:hAnsi="Arial" w:cs="Arial"/>
        </w:rPr>
        <w:t xml:space="preserve">и Трговско друштво за производство трговија и услуги ФУЛДАИМОБИЛИЈА ДООЕЛ увоз-извоз Косел од Охрид со ЕДБ 4020004141887 и ЕМБС 5928451 и седиште на ЕМО-Косел,и Диетрицх Лефка од Охрид со живеалиште на с.Елшани,и Клаудија Плефка од Охрид со живеалиште на с.Елшани,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6.149.997,00 денари </w:t>
      </w:r>
      <w:r w:rsidR="0011664C" w:rsidRPr="00E96898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15.08.2023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  <w:r w:rsidR="00D462FE" w:rsidRPr="00E96898">
        <w:rPr>
          <w:rFonts w:ascii="Arial" w:hAnsi="Arial" w:cs="Arial"/>
        </w:rPr>
        <w:t xml:space="preserve">                  </w:t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</w:r>
      <w:r w:rsidR="00D462FE" w:rsidRPr="00E96898">
        <w:rPr>
          <w:rFonts w:ascii="Arial" w:hAnsi="Arial" w:cs="Arial"/>
        </w:rPr>
        <w:tab/>
        <w:t xml:space="preserve">                         </w:t>
      </w:r>
    </w:p>
    <w:p w14:paraId="15D8679D" w14:textId="77777777"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783CC6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ЗАКЛУЧОК</w:t>
      </w:r>
    </w:p>
    <w:p w14:paraId="17C04CAD" w14:textId="77777777" w:rsidR="007A2737" w:rsidRDefault="007A2737" w:rsidP="007A273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474A4D08" w14:textId="77777777" w:rsidR="007A2737" w:rsidRDefault="007A2737" w:rsidP="007A273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87A10FD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EA6EA9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A41E70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14:paraId="74308EB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5E109FC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341</w:t>
      </w:r>
      <w:r>
        <w:rPr>
          <w:rFonts w:ascii="Arial" w:hAnsi="Arial" w:cs="Arial"/>
          <w:b/>
        </w:rPr>
        <w:t xml:space="preserve"> за КО Елшани опишана </w:t>
      </w:r>
    </w:p>
    <w:p w14:paraId="2548BEDF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гиз, во површина од 231м2, сопственост на должникот Друштво за производство трговија и услуги ДИЕТРИЦХ-БАУ ДООЕЛ Косел Охрид;</w:t>
      </w:r>
    </w:p>
    <w:p w14:paraId="72CF3EEF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гз,зпз 1, во површина од 165 м2, сопственост на должникот Друштво за производство трговија и услуги ДИЕТРИЦХ-БАУ ДООЕЛ Косел Охрид;</w:t>
      </w:r>
    </w:p>
    <w:p w14:paraId="13AE536F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37F80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356</w:t>
      </w:r>
      <w:r>
        <w:rPr>
          <w:rFonts w:ascii="Arial" w:hAnsi="Arial" w:cs="Arial"/>
          <w:b/>
        </w:rPr>
        <w:t xml:space="preserve"> за КО Елшани опишана </w:t>
      </w:r>
    </w:p>
    <w:p w14:paraId="63FF117D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гиз, класа 6 во површина од 27м2, сопственост на должникот Друштво за производство трговија и услуги ДИЕТРИЦХ-БАУ ДООЕЛ Косел Охрид;</w:t>
      </w:r>
    </w:p>
    <w:p w14:paraId="4B4EC6E5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гз, зпз 1, во површина од 48м2, сопственост на должникот Друштво за производство трговија и услуги ДИЕТРИЦХ-БАУ ДООЕЛ Косел Охрид;</w:t>
      </w:r>
    </w:p>
    <w:p w14:paraId="28311AE8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2, во површина од 13м2, сопственост на должникот Друштво за производство трговија и услуги ДИЕТРИЦХ-БАУ ДООЕЛ Косел Охрид;</w:t>
      </w:r>
    </w:p>
    <w:p w14:paraId="7EE1F657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3, во површина од 16м2, сопственост на должникот Друштво за производство трговија и услуги ДИЕТРИЦХ-БАУ ДООЕЛ Косел Охрид;</w:t>
      </w:r>
    </w:p>
    <w:p w14:paraId="3DB4736C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КП.бр.3062, дел 1, наместо викано КРУША, катастарска култура 33,н, класа 6, во површина од 172м2, сопственост на должникот Друштво за производство трговија и услуги ДИЕТРИЦХ-БАУ ДООЕЛ Косел Охрид;</w:t>
      </w:r>
    </w:p>
    <w:p w14:paraId="4EBCCDFA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КП.бр.3063, дел 1, наместо викано КРУША, катастарска култура 33, ов, класа 6, во површина од 113 м2, сопственост на должникот Друштво за производство трговија и услуги ДИЕТРИЦХ-БАУ ДООЕЛ Косел Охрид;</w:t>
      </w:r>
    </w:p>
    <w:p w14:paraId="3C36BE32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1B2B5DDB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В од </w:t>
      </w:r>
      <w:r>
        <w:rPr>
          <w:rFonts w:ascii="Arial" w:hAnsi="Arial" w:cs="Arial"/>
          <w:b/>
          <w:u w:val="single"/>
        </w:rPr>
        <w:t xml:space="preserve">имотен лист </w:t>
      </w:r>
      <w:r>
        <w:rPr>
          <w:rFonts w:ascii="Arial" w:hAnsi="Arial" w:cs="Arial"/>
          <w:b/>
          <w:u w:val="single"/>
          <w:lang w:val="en-US"/>
        </w:rPr>
        <w:t>1126</w:t>
      </w:r>
      <w:r>
        <w:rPr>
          <w:rFonts w:ascii="Arial" w:hAnsi="Arial" w:cs="Arial"/>
          <w:b/>
        </w:rPr>
        <w:t xml:space="preserve"> за КО ЕЛШАНИ опишана </w:t>
      </w:r>
    </w:p>
    <w:p w14:paraId="69BC5E4B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КП.бр.3061, дел 4, наместо викано КРУША, број на зграда/друг објект 1, намена на зграда превземена при конверзија на податоците од стариот ел.систем А1-1, влез 1, кат ПР, број 1 намена на посебен/заеднички дел од зграда СТ, внатрешна површина од 39 м2, сопственост </w:t>
      </w:r>
      <w:r>
        <w:rPr>
          <w:rFonts w:ascii="Arial" w:hAnsi="Arial" w:cs="Arial"/>
        </w:rPr>
        <w:lastRenderedPageBreak/>
        <w:t>на должникот Друштво за производство трговија и услуги ДИЕТРИЦХ-БАУ ДООЕЛ Косел Охрид;</w:t>
      </w:r>
    </w:p>
    <w:p w14:paraId="7A7A44E0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2, намена на зграда превземена при конверзија на податоците од стариот ел.систем А1-1, влез 1, кат ПР, број 1 намена на посебен/заеднички дел од зграда П, внатрешна површина од 12 м2, сопственост на должникот Друштво за производство трговија и услуги ДИЕТРИЦХ-БАУ ДООЕЛ Косел Охрид;</w:t>
      </w:r>
    </w:p>
    <w:p w14:paraId="3FB13937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3, намена на зграда превземена при конверзија на податоците од стариот ел.систем А1-1, влез 1, кат ПР,број 1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14:paraId="0CECC5EE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1 намена на посебен/заеднички дел од зграда П, внатрешна површина од 30 м2, сопственост на должникот Друштво за производство трговија и услуги ДИЕТРИЦХ-БАУ ДООЕЛ Косел Охрид;</w:t>
      </w:r>
    </w:p>
    <w:p w14:paraId="7271F1DB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2 намена на посебен/заеднички дел од зграда ПП, внатрешна површина од 2м2, сопственост на должникот Друштво за производство трговија и услуги ДИЕТРИЦХ-БАУ ДООЕЛ Косел Охрид;</w:t>
      </w:r>
    </w:p>
    <w:p w14:paraId="185859D2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2, кат ПО,број 2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14:paraId="107A7920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СТ, внатрешна површина од 110 м2, право преземено при конверзија на податоците од стариот ел.систем 831;</w:t>
      </w:r>
    </w:p>
    <w:p w14:paraId="45857E11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ПП, внатрешна површина од 17м2, право преземено при конверзија на податоците од стариот ел.систем 831;</w:t>
      </w:r>
    </w:p>
    <w:p w14:paraId="2D4229EB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ПП, внатрешна површина од 26 м2, право преземено при конверзија на податоците од стариот ел.систем 831;</w:t>
      </w:r>
    </w:p>
    <w:p w14:paraId="5E4EEABF" w14:textId="77777777" w:rsidR="007A2737" w:rsidRDefault="007A2737" w:rsidP="007A27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СТ, внатрешна површина од 101 м2, право преземено при конверзија на податоците од стариот ел.систем 831;</w:t>
      </w:r>
    </w:p>
    <w:p w14:paraId="14907B14" w14:textId="77777777" w:rsidR="007A2737" w:rsidRDefault="007A2737" w:rsidP="007A2737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>должникот Друштво за производство трговија и услуги ДИЕТРИЦХ-БАУ ДООЕЛ Косел Охрид</w:t>
      </w:r>
      <w:r>
        <w:rPr>
          <w:rFonts w:ascii="Arial" w:eastAsia="Times New Roman" w:hAnsi="Arial" w:cs="Arial"/>
          <w:lang w:val="ru-RU"/>
        </w:rPr>
        <w:t>.</w:t>
      </w:r>
    </w:p>
    <w:p w14:paraId="05CE7201" w14:textId="00E5D7B2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ќе се одржи на ден 04.09.2023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година во 09</w:t>
      </w:r>
      <w:r>
        <w:rPr>
          <w:rFonts w:ascii="Arial" w:eastAsia="Times New Roman" w:hAnsi="Arial" w:cs="Arial"/>
          <w:lang w:val="en-US"/>
        </w:rPr>
        <w:t xml:space="preserve">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14:paraId="5BF84BA1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7A5353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2DB904F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Шпаркасе Банка АД Скопје изнесува 18.757.500,00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14:paraId="6C3C1BE2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906B099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Б од имотен лист 341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70B1D564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Договор за залог – Хипотека ОДУ.бр.266/21 од 02.07.2021 година на Нотар Станка Горичан од Охрид</w:t>
      </w:r>
    </w:p>
    <w:p w14:paraId="7154482C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14:paraId="4961C116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14:paraId="463941A2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1D97B91F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60A5A8DC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4E4BEE84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14:paraId="520A1BB0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- договор за закуп на недвижен имот бр.УЗП 4386/17 од Нотар Тана Топалоска од Охрид</w:t>
      </w:r>
    </w:p>
    <w:p w14:paraId="68D511B1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51149C93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Б од имотен лист 356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1EC7951C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 од Охрид</w:t>
      </w:r>
    </w:p>
    <w:p w14:paraId="69B0279D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14:paraId="25ECA713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14:paraId="02D2531B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59CAE60F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57E8B095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14CB1A86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14:paraId="4EC54AB7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14:paraId="01D025A0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2940281E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1D4FDB33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В од имотен лист 1126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1B98E4E8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</w:t>
      </w:r>
    </w:p>
    <w:p w14:paraId="539266A8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14:paraId="327914B9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14:paraId="6A1CC0F1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6C22BF2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0C0D3B8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14:paraId="72B2632A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14:paraId="40934562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14:paraId="6CD995A5" w14:textId="77777777" w:rsidR="007A2737" w:rsidRDefault="007A2737" w:rsidP="007A273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14:paraId="724EBAFF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168C3BE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B2A3AA6" w14:textId="77777777" w:rsidR="007A2737" w:rsidRDefault="007A2737" w:rsidP="007A273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5E18B7FD" w14:textId="77777777" w:rsidR="007A2737" w:rsidRDefault="007A2737" w:rsidP="007A273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5573BE6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EA1E256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374D9C8" w14:textId="77777777" w:rsidR="007A2737" w:rsidRDefault="007A2737" w:rsidP="007A2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14:paraId="04D38DA6" w14:textId="77777777" w:rsidR="007A2737" w:rsidRDefault="007A2737" w:rsidP="007A2737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42EDD16D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8881E50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58FFA320" w14:textId="77777777" w:rsidR="007A2737" w:rsidRDefault="007A2737" w:rsidP="007A273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6221E813" w14:textId="77777777" w:rsidR="007A2737" w:rsidRDefault="007A2737" w:rsidP="007A273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7A2737" w14:paraId="76999E5B" w14:textId="77777777" w:rsidTr="007A2737">
        <w:trPr>
          <w:trHeight w:val="851"/>
        </w:trPr>
        <w:tc>
          <w:tcPr>
            <w:tcW w:w="4297" w:type="dxa"/>
            <w:hideMark/>
          </w:tcPr>
          <w:p w14:paraId="49D11EDB" w14:textId="77777777" w:rsidR="007A2737" w:rsidRDefault="007A273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Times New Roman" w:hAnsi="Times New Roman"/>
                <w:lang w:val="mk-MK" w:eastAsia="mk-MK"/>
              </w:rPr>
              <w:t>Гордана</w:t>
            </w:r>
            <w:r>
              <w:rPr>
                <w:lang w:val="mk-MK" w:eastAsia="mk-MK"/>
              </w:rPr>
              <w:t xml:space="preserve"> </w:t>
            </w:r>
            <w:r>
              <w:rPr>
                <w:rFonts w:ascii="Times New Roman" w:hAnsi="Times New Roman"/>
                <w:lang w:val="mk-MK" w:eastAsia="mk-MK"/>
              </w:rPr>
              <w:t>Џутеска</w:t>
            </w:r>
            <w:r w:rsidR="009678B6">
              <w:rPr>
                <w:lang w:val="mk-MK" w:eastAsia="mk-MK"/>
              </w:rPr>
              <w:pict w14:anchorId="6BCAA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14:paraId="7E5D115A" w14:textId="77777777" w:rsidR="007A2737" w:rsidRDefault="007A2737" w:rsidP="007A2737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F931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 xml:space="preserve">:   </w:t>
      </w:r>
      <w:r>
        <w:rPr>
          <w:rFonts w:ascii="Arial" w:hAnsi="Arial" w:cs="Arial"/>
          <w:sz w:val="20"/>
          <w:szCs w:val="20"/>
        </w:rPr>
        <w:t>доверител</w:t>
      </w:r>
    </w:p>
    <w:p w14:paraId="7A6BD59D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претходен доверител</w:t>
      </w:r>
    </w:p>
    <w:p w14:paraId="15EEE192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14:paraId="0850697F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14:paraId="0FEBDD3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14:paraId="66935E86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14:paraId="3E9E3410" w14:textId="77777777" w:rsidR="007A2737" w:rsidRDefault="007A2737" w:rsidP="007A273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56402D8B" w14:textId="77777777" w:rsidR="007A2737" w:rsidRDefault="007A2737" w:rsidP="007A273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71FFE44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216A6F91" w14:textId="77777777" w:rsidR="007A2737" w:rsidRDefault="007A2737" w:rsidP="007A2737">
      <w:pPr>
        <w:spacing w:after="0"/>
        <w:jc w:val="center"/>
        <w:rPr>
          <w:color w:val="FFFFFF" w:themeColor="background1"/>
          <w:lang w:val="ru-RU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>
        <w:rPr>
          <w:rFonts w:ascii="Arial" w:hAnsi="Arial" w:cs="Arial"/>
          <w:color w:val="FFFFFF" w:themeColor="background1"/>
          <w:sz w:val="20"/>
          <w:szCs w:val="20"/>
        </w:rPr>
        <w:tab/>
      </w:r>
    </w:p>
    <w:p w14:paraId="0B46C0B5" w14:textId="77777777" w:rsidR="007A2737" w:rsidRDefault="007A2737" w:rsidP="007A2737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 xml:space="preserve">Друштво за производство трговија и услуги ДИЕТРИЦХ-БАУ ДООЕЛ Косел Охрид 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 xml:space="preserve">на територијата каде што ќе се спроведува извршувањето </w:t>
      </w:r>
    </w:p>
    <w:p w14:paraId="345B879E" w14:textId="77777777" w:rsidR="007A2737" w:rsidRDefault="007A2737" w:rsidP="007A27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14:paraId="366E8427" w14:textId="77777777" w:rsidR="007A2737" w:rsidRDefault="007A2737" w:rsidP="007A2737">
      <w:pPr>
        <w:spacing w:after="0"/>
        <w:rPr>
          <w:lang w:val="en-US"/>
        </w:rPr>
      </w:pPr>
    </w:p>
    <w:p w14:paraId="6D1ABAC7" w14:textId="77777777"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14:paraId="357C433A" w14:textId="77777777"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EB7A5" w14:textId="77777777" w:rsidR="000F5ECB" w:rsidRDefault="000F5ECB" w:rsidP="007A2737">
      <w:pPr>
        <w:spacing w:after="0" w:line="240" w:lineRule="auto"/>
      </w:pPr>
      <w:r>
        <w:separator/>
      </w:r>
    </w:p>
  </w:endnote>
  <w:endnote w:type="continuationSeparator" w:id="0">
    <w:p w14:paraId="276FBD36" w14:textId="77777777" w:rsidR="000F5ECB" w:rsidRDefault="000F5ECB" w:rsidP="007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3505" w14:textId="77777777" w:rsidR="007A2737" w:rsidRPr="007A2737" w:rsidRDefault="007A2737" w:rsidP="007A27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678B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37F5" w14:textId="77777777" w:rsidR="000F5ECB" w:rsidRDefault="000F5ECB" w:rsidP="007A2737">
      <w:pPr>
        <w:spacing w:after="0" w:line="240" w:lineRule="auto"/>
      </w:pPr>
      <w:r>
        <w:separator/>
      </w:r>
    </w:p>
  </w:footnote>
  <w:footnote w:type="continuationSeparator" w:id="0">
    <w:p w14:paraId="09584469" w14:textId="77777777" w:rsidR="000F5ECB" w:rsidRDefault="000F5ECB" w:rsidP="007A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E7D"/>
    <w:multiLevelType w:val="hybridMultilevel"/>
    <w:tmpl w:val="9DDA264E"/>
    <w:lvl w:ilvl="0" w:tplc="0DDC2A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0F5ECB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A2737"/>
    <w:rsid w:val="007E40D4"/>
    <w:rsid w:val="00857E59"/>
    <w:rsid w:val="00893643"/>
    <w:rsid w:val="008D04B0"/>
    <w:rsid w:val="008D558A"/>
    <w:rsid w:val="00952FAA"/>
    <w:rsid w:val="009678B6"/>
    <w:rsid w:val="00984905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A0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7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7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2023-08-15T08:55:00Z</dcterms:created>
  <dcterms:modified xsi:type="dcterms:W3CDTF">2023-08-15T08:55:00Z</dcterms:modified>
</cp:coreProperties>
</file>