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22B7" w14:textId="77777777" w:rsidR="006660BE" w:rsidRPr="005F4013" w:rsidRDefault="003176DF" w:rsidP="006660BE">
      <w:pPr>
        <w:spacing w:after="160" w:line="259" w:lineRule="auto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1057FAF3" wp14:editId="1A42EF02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8726" w14:textId="77777777" w:rsidR="006660BE" w:rsidRPr="00B97DE2" w:rsidRDefault="003176D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28597DEB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0C40744B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1FBA2582" w14:textId="77777777"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14:paraId="433DB1E9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30DF0EA3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784158A1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3176DF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="00094210">
        <w:rPr>
          <w:rFonts w:ascii="Arial" w:hAnsi="Arial" w:cs="Arial"/>
          <w:b/>
          <w:lang w:val="mk-MK"/>
        </w:rPr>
        <w:t>И.бр.</w:t>
      </w:r>
      <w:r w:rsidR="003176DF">
        <w:rPr>
          <w:rFonts w:ascii="Arial" w:hAnsi="Arial" w:cs="Arial"/>
          <w:b/>
        </w:rPr>
        <w:t>742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20</w:t>
      </w:r>
    </w:p>
    <w:p w14:paraId="7DF21B62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581D60DB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A19901D" w14:textId="7AF38BAF" w:rsidR="006660BE" w:rsidRDefault="003176DF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Јовановска Јадранка од Куманово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Стопанска Банка АД Скопје, со ЕДБ  и седиште на ул.„11-ти Октомври“ бр.7 како хипотекарен доверител, застапуван од полномошник Адвокат Борче Ивановски од Куманово, засновано на извршната исправа Нотарски акт – Договор за хипотека (со својство на извршна исправа) ОДУ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бр.1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>6/14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0</w:t>
      </w:r>
      <w:r>
        <w:rPr>
          <w:rFonts w:ascii="Arial" w:hAnsi="Arial" w:cs="Arial"/>
        </w:rPr>
        <w:t>9.05.20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Нотар Богданака Дејановска од Крива Паланка и </w:t>
      </w:r>
      <w:r w:rsidRPr="00D7376E">
        <w:rPr>
          <w:rFonts w:ascii="Arial" w:hAnsi="Arial" w:cs="Arial"/>
          <w:lang w:val="mk-MK"/>
        </w:rPr>
        <w:t>Решение 3СТ-1129/17 од 11.07.2018 година, на Основен</w:t>
      </w:r>
      <w:r>
        <w:rPr>
          <w:rFonts w:ascii="Arial" w:hAnsi="Arial" w:cs="Arial"/>
          <w:lang w:val="mk-MK"/>
        </w:rPr>
        <w:t xml:space="preserve"> суд Скопје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 xml:space="preserve">, против должникот Друштво за производство, промет и услуги ПЛЕЖЕР ДООЕЛ експорт-импорт Крива Паланка, со ЕДБ , ЕМБС  и седиште на ул.„Св.Јоаким Осоговски“ бб како должник  и Друштво за производство, промет и услуги МАКИНВЕСТ експорт-импорт ДОО Скопје во стечај, со ЕДБ  и ЕМБС  и седиште на Бул.„3-та Македонска Бригада“ бр.74 како заложен должник, </w:t>
      </w:r>
      <w:r w:rsidRPr="00D7376E">
        <w:rPr>
          <w:rFonts w:ascii="Arial" w:hAnsi="Arial" w:cs="Arial"/>
          <w:lang w:val="mk-MK"/>
        </w:rPr>
        <w:t>застапуван од Стечаен</w:t>
      </w:r>
      <w:r>
        <w:rPr>
          <w:rFonts w:ascii="Arial" w:hAnsi="Arial" w:cs="Arial"/>
          <w:lang w:val="mk-MK"/>
        </w:rPr>
        <w:t xml:space="preserve"> управник Живко Калков од Скопје, заради спроведување на извршување во вредност 1.</w:t>
      </w:r>
      <w:r>
        <w:rPr>
          <w:rFonts w:ascii="Arial" w:hAnsi="Arial" w:cs="Arial"/>
        </w:rPr>
        <w:t>556.395,95</w:t>
      </w:r>
      <w:r>
        <w:rPr>
          <w:rFonts w:ascii="Arial" w:hAnsi="Arial" w:cs="Arial"/>
          <w:lang w:val="mk-MK"/>
        </w:rPr>
        <w:t xml:space="preserve"> Евра во денарска противредност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9E4919">
        <w:rPr>
          <w:rFonts w:ascii="Arial" w:hAnsi="Arial" w:cs="Arial"/>
          <w:lang w:val="mk-MK"/>
        </w:rPr>
        <w:t>01</w:t>
      </w:r>
      <w:r w:rsidR="00814118">
        <w:rPr>
          <w:rFonts w:ascii="Arial" w:hAnsi="Arial" w:cs="Arial"/>
        </w:rPr>
        <w:t>.</w:t>
      </w:r>
      <w:r w:rsidR="009E4919"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 w:rsidR="0050483A">
        <w:rPr>
          <w:rFonts w:ascii="Arial" w:hAnsi="Arial" w:cs="Arial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323B5D26" w14:textId="19D207D1" w:rsidR="000A6A3F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2A71413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5E0911C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32BB1B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5E4EA64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A4EE7D7" w14:textId="7EB1BEBA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3176DF">
        <w:rPr>
          <w:rFonts w:ascii="Arial" w:hAnsi="Arial" w:cs="Arial"/>
        </w:rPr>
        <w:t xml:space="preserve"> </w:t>
      </w:r>
      <w:r w:rsidR="009E4919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3176DF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14:paraId="1020CCFE" w14:textId="77777777" w:rsidR="00C231D7" w:rsidRPr="00C560A4" w:rsidRDefault="00C231D7" w:rsidP="00C231D7">
      <w:pPr>
        <w:ind w:firstLine="720"/>
        <w:jc w:val="both"/>
        <w:rPr>
          <w:rFonts w:ascii="Arial" w:hAnsi="Arial" w:cs="Arial"/>
          <w:lang w:val="mk-MK"/>
        </w:rPr>
      </w:pPr>
      <w:r w:rsidRPr="0007360B">
        <w:rPr>
          <w:rFonts w:ascii="Arial" w:hAnsi="Arial" w:cs="Arial"/>
          <w:bCs/>
          <w:lang w:val="mk-MK"/>
        </w:rPr>
        <w:t>Недвижен имот, запишан во</w:t>
      </w:r>
      <w:r>
        <w:rPr>
          <w:rFonts w:ascii="Arial" w:hAnsi="Arial" w:cs="Arial"/>
          <w:bCs/>
        </w:rPr>
        <w:t xml:space="preserve">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бр.9377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Крива Паланка</w:t>
      </w:r>
      <w:r>
        <w:rPr>
          <w:rFonts w:ascii="Arial" w:hAnsi="Arial" w:cs="Arial"/>
          <w:bCs/>
          <w:lang w:val="mk-MK"/>
        </w:rPr>
        <w:t>, при АКН КО Крива Палнка,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5564F45A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(Лист В )</w:t>
      </w:r>
    </w:p>
    <w:p w14:paraId="647C94EC" w14:textId="298299FE" w:rsidR="00C231D7" w:rsidRPr="000A18E9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ПО, број 001, СОБНОСТ 9, материјал на градба/година на градба 893/972, внатрешна површина 515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14:paraId="1A6A047E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ПР, број 002, СОБНОСТ 9, материјал на градба/година на градба 893/972, внатрешна површина 2067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14:paraId="703B18AF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Г2-6,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К1, број 003, СОБНОСТ 0, материјал на градба/година на градба 893/972, намена на посебен заеднички дел ДП, внатрешна површина 2112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05112020 ;</w:t>
      </w:r>
    </w:p>
    <w:p w14:paraId="262ED348" w14:textId="77777777" w:rsidR="00B97DE2" w:rsidRPr="00C231D7" w:rsidRDefault="00C231D7" w:rsidP="00C231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 xml:space="preserve">, кат 2, број 004, СОБНОСТ 1, материјал на градба/година на градба 893/972, внатрешна површина 49 </w:t>
      </w:r>
      <w:r>
        <w:rPr>
          <w:rFonts w:ascii="Arial" w:hAnsi="Arial" w:cs="Arial"/>
          <w:bCs/>
          <w:lang w:val="mk-MK"/>
        </w:rPr>
        <w:lastRenderedPageBreak/>
        <w:t>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05.11.2020 ; на име на заложен должник</w:t>
      </w:r>
      <w:r w:rsidRPr="00A562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промет и услуги МАКИНВЕСТ експорт-импорт ДОО </w:t>
      </w:r>
      <w:r w:rsidRPr="00D7376E">
        <w:rPr>
          <w:rFonts w:ascii="Arial" w:hAnsi="Arial" w:cs="Arial"/>
          <w:lang w:val="mk-MK"/>
        </w:rPr>
        <w:t>Скопје во стечај</w:t>
      </w:r>
      <w:r>
        <w:rPr>
          <w:rFonts w:ascii="Arial" w:hAnsi="Arial" w:cs="Arial"/>
        </w:rPr>
        <w:t>.</w:t>
      </w:r>
    </w:p>
    <w:p w14:paraId="6D6C4599" w14:textId="50A55263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9E4919">
        <w:rPr>
          <w:rFonts w:ascii="Arial" w:hAnsi="Arial" w:cs="Arial"/>
          <w:b/>
          <w:lang w:val="mk-MK"/>
        </w:rPr>
        <w:t>24</w:t>
      </w:r>
      <w:r w:rsidR="00B93815">
        <w:rPr>
          <w:rFonts w:ascii="Arial" w:hAnsi="Arial" w:cs="Arial"/>
          <w:b/>
        </w:rPr>
        <w:t>.</w:t>
      </w:r>
      <w:r w:rsidR="009E4919">
        <w:rPr>
          <w:rFonts w:ascii="Arial" w:hAnsi="Arial" w:cs="Arial"/>
          <w:b/>
          <w:lang w:val="mk-MK"/>
        </w:rPr>
        <w:t>11</w:t>
      </w:r>
      <w:r w:rsidR="00C231D7">
        <w:rPr>
          <w:rFonts w:ascii="Arial" w:hAnsi="Arial" w:cs="Arial"/>
          <w:b/>
        </w:rPr>
        <w:t>.202</w:t>
      </w:r>
      <w:r w:rsidR="0050483A">
        <w:rPr>
          <w:rFonts w:ascii="Arial" w:hAnsi="Arial" w:cs="Arial"/>
          <w:b/>
        </w:rPr>
        <w:t>3</w:t>
      </w:r>
      <w:r w:rsidR="00C231D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E4919">
        <w:rPr>
          <w:rFonts w:ascii="Arial" w:hAnsi="Arial" w:cs="Arial"/>
          <w:b/>
          <w:lang w:val="mk-MK"/>
        </w:rPr>
        <w:t>4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6DB6F39E" w14:textId="05F96568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876413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C231D7">
        <w:rPr>
          <w:rFonts w:ascii="Arial" w:hAnsi="Arial" w:cs="Arial"/>
          <w:lang w:val="mk-MK"/>
        </w:rPr>
        <w:t xml:space="preserve"> И.бр.</w:t>
      </w:r>
      <w:r w:rsidR="00C231D7">
        <w:rPr>
          <w:rFonts w:ascii="Arial" w:hAnsi="Arial" w:cs="Arial"/>
        </w:rPr>
        <w:t>742</w:t>
      </w:r>
      <w:r w:rsidR="00C231D7">
        <w:rPr>
          <w:rFonts w:ascii="Arial" w:hAnsi="Arial" w:cs="Arial"/>
          <w:lang w:val="mk-MK"/>
        </w:rPr>
        <w:t>/</w:t>
      </w:r>
      <w:r w:rsidR="00C231D7">
        <w:rPr>
          <w:rFonts w:ascii="Arial" w:hAnsi="Arial" w:cs="Arial"/>
        </w:rPr>
        <w:t>20</w:t>
      </w:r>
      <w:r w:rsidR="00C231D7">
        <w:rPr>
          <w:rFonts w:ascii="Arial" w:hAnsi="Arial" w:cs="Arial"/>
          <w:lang w:val="mk-MK"/>
        </w:rPr>
        <w:t xml:space="preserve"> од </w:t>
      </w:r>
      <w:r w:rsidR="00C231D7">
        <w:rPr>
          <w:rFonts w:ascii="Arial" w:hAnsi="Arial" w:cs="Arial"/>
        </w:rPr>
        <w:t>12</w:t>
      </w:r>
      <w:r w:rsidR="00C231D7">
        <w:rPr>
          <w:rFonts w:ascii="Arial" w:hAnsi="Arial" w:cs="Arial"/>
          <w:lang w:val="mk-MK"/>
        </w:rPr>
        <w:t>.0</w:t>
      </w:r>
      <w:r w:rsidR="00C231D7">
        <w:rPr>
          <w:rFonts w:ascii="Arial" w:hAnsi="Arial" w:cs="Arial"/>
        </w:rPr>
        <w:t>3</w:t>
      </w:r>
      <w:r w:rsidR="00C231D7">
        <w:rPr>
          <w:rFonts w:ascii="Arial" w:hAnsi="Arial" w:cs="Arial"/>
          <w:lang w:val="mk-MK"/>
        </w:rPr>
        <w:t>.20</w:t>
      </w:r>
      <w:r w:rsidR="00C231D7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876413">
        <w:rPr>
          <w:rFonts w:ascii="Arial" w:hAnsi="Arial" w:cs="Arial"/>
          <w:b/>
        </w:rPr>
        <w:t>1.</w:t>
      </w:r>
      <w:r w:rsidR="00876413">
        <w:rPr>
          <w:rFonts w:ascii="Arial" w:hAnsi="Arial" w:cs="Arial"/>
          <w:b/>
          <w:lang w:val="mk-MK"/>
        </w:rPr>
        <w:t>109.200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DD7469">
        <w:rPr>
          <w:rFonts w:ascii="Arial" w:hAnsi="Arial" w:cs="Arial"/>
          <w:b/>
          <w:lang w:val="mk-MK"/>
        </w:rPr>
        <w:t>во денарс</w:t>
      </w:r>
      <w:r w:rsidR="00593C54">
        <w:rPr>
          <w:rFonts w:ascii="Arial" w:hAnsi="Arial" w:cs="Arial"/>
          <w:b/>
          <w:lang w:val="mk-MK"/>
        </w:rPr>
        <w:t>к</w:t>
      </w:r>
      <w:r w:rsidR="00DD7469">
        <w:rPr>
          <w:rFonts w:ascii="Arial" w:hAnsi="Arial" w:cs="Arial"/>
          <w:b/>
          <w:lang w:val="mk-MK"/>
        </w:rPr>
        <w:t>а противредност по среден курс на НБРСМ на денот на продажбата</w:t>
      </w:r>
      <w:r w:rsidRPr="00B97DE2">
        <w:rPr>
          <w:rFonts w:ascii="Arial" w:hAnsi="Arial" w:cs="Arial"/>
          <w:lang w:val="mk-MK"/>
        </w:rPr>
        <w:t>, под која недвижноста</w:t>
      </w:r>
      <w:r w:rsidR="00876413">
        <w:rPr>
          <w:rFonts w:ascii="Arial" w:hAnsi="Arial" w:cs="Arial"/>
          <w:lang w:val="mk-MK"/>
        </w:rPr>
        <w:t xml:space="preserve"> не може да се продаде на </w:t>
      </w:r>
      <w:r w:rsidR="00DD7469">
        <w:rPr>
          <w:rFonts w:ascii="Arial" w:hAnsi="Arial" w:cs="Arial"/>
          <w:lang w:val="mk-MK"/>
        </w:rPr>
        <w:t>треторто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14:paraId="1EACEA1D" w14:textId="77777777" w:rsidR="00B97DE2" w:rsidRPr="00B97DE2" w:rsidRDefault="00B97DE2" w:rsidP="00E70FC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1466F">
        <w:rPr>
          <w:rFonts w:ascii="Arial" w:hAnsi="Arial" w:cs="Arial"/>
          <w:lang w:val="mk-MK"/>
        </w:rPr>
        <w:t>Договор за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E1466F">
        <w:rPr>
          <w:rFonts w:ascii="Arial" w:hAnsi="Arial" w:cs="Arial"/>
          <w:lang w:val="mk-MK"/>
        </w:rPr>
        <w:t>196</w:t>
      </w:r>
      <w:r w:rsidR="002510E7">
        <w:rPr>
          <w:rFonts w:ascii="Arial" w:hAnsi="Arial" w:cs="Arial"/>
          <w:lang w:val="mk-MK"/>
        </w:rPr>
        <w:t>/201</w:t>
      </w:r>
      <w:r w:rsidR="00E1466F">
        <w:rPr>
          <w:rFonts w:ascii="Arial" w:hAnsi="Arial" w:cs="Arial"/>
          <w:lang w:val="mk-MK"/>
        </w:rPr>
        <w:t>4 од 09.05.2014 година,</w:t>
      </w:r>
      <w:r w:rsidR="004755A4">
        <w:rPr>
          <w:rFonts w:ascii="Arial" w:hAnsi="Arial" w:cs="Arial"/>
          <w:lang w:val="mk-MK"/>
        </w:rPr>
        <w:t xml:space="preserve"> на Нотар </w:t>
      </w:r>
      <w:r w:rsidR="002510E7">
        <w:rPr>
          <w:rFonts w:ascii="Arial" w:hAnsi="Arial" w:cs="Arial"/>
          <w:lang w:val="mk-MK"/>
        </w:rPr>
        <w:t>Богданка Дејановска од Крива Паланка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Скопје, Решение </w:t>
      </w:r>
      <w:r w:rsidR="002510E7">
        <w:rPr>
          <w:rFonts w:ascii="Arial" w:hAnsi="Arial" w:cs="Arial"/>
          <w:lang w:val="mk-MK"/>
        </w:rPr>
        <w:t xml:space="preserve">за </w:t>
      </w:r>
      <w:r w:rsidR="00E1466F">
        <w:rPr>
          <w:rFonts w:ascii="Arial" w:hAnsi="Arial" w:cs="Arial"/>
          <w:lang w:val="mk-MK"/>
        </w:rPr>
        <w:t xml:space="preserve">обезбедување на </w:t>
      </w:r>
      <w:r w:rsidR="002510E7">
        <w:rPr>
          <w:rFonts w:ascii="Arial" w:hAnsi="Arial" w:cs="Arial"/>
          <w:lang w:val="mk-MK"/>
        </w:rPr>
        <w:t xml:space="preserve">даночно </w:t>
      </w:r>
      <w:r w:rsidR="00E1466F">
        <w:rPr>
          <w:rFonts w:ascii="Arial" w:hAnsi="Arial" w:cs="Arial"/>
          <w:lang w:val="mk-MK"/>
        </w:rPr>
        <w:t>долг</w:t>
      </w:r>
      <w:r w:rsidR="002510E7">
        <w:rPr>
          <w:rFonts w:ascii="Arial" w:hAnsi="Arial" w:cs="Arial"/>
          <w:lang w:val="mk-MK"/>
        </w:rPr>
        <w:t xml:space="preserve"> за присилнанаплата  </w:t>
      </w:r>
      <w:r w:rsidR="004755A4">
        <w:rPr>
          <w:rFonts w:ascii="Arial" w:hAnsi="Arial" w:cs="Arial"/>
          <w:lang w:val="mk-MK"/>
        </w:rPr>
        <w:t>бр</w:t>
      </w:r>
      <w:r w:rsidR="00E1466F">
        <w:rPr>
          <w:rFonts w:ascii="Arial" w:hAnsi="Arial" w:cs="Arial"/>
          <w:lang w:val="mk-MK"/>
        </w:rPr>
        <w:t>ој 25-1567/1 од 28.04.2016</w:t>
      </w:r>
      <w:r w:rsidR="004755A4">
        <w:rPr>
          <w:rFonts w:ascii="Arial" w:hAnsi="Arial" w:cs="Arial"/>
          <w:lang w:val="mk-MK"/>
        </w:rPr>
        <w:t xml:space="preserve"> година, во корист на доверител</w:t>
      </w:r>
      <w:r w:rsidR="00E1466F">
        <w:rPr>
          <w:rFonts w:ascii="Arial" w:hAnsi="Arial" w:cs="Arial"/>
          <w:lang w:val="mk-MK"/>
        </w:rPr>
        <w:t xml:space="preserve"> Минисерство за финасии </w:t>
      </w:r>
      <w:r w:rsidR="002510E7">
        <w:rPr>
          <w:rFonts w:ascii="Arial" w:hAnsi="Arial" w:cs="Arial"/>
          <w:lang w:val="mk-MK"/>
        </w:rPr>
        <w:t>Управа за јавни приходи дирекција</w:t>
      </w:r>
      <w:r w:rsidR="00E1466F">
        <w:rPr>
          <w:rFonts w:ascii="Arial" w:hAnsi="Arial" w:cs="Arial"/>
          <w:lang w:val="mk-MK"/>
        </w:rPr>
        <w:t xml:space="preserve"> за големи даночни обврзници Скопје- Оделение за присилна наплата</w:t>
      </w:r>
      <w:r w:rsidR="00E70FCB">
        <w:rPr>
          <w:rFonts w:ascii="Arial" w:hAnsi="Arial" w:cs="Arial"/>
          <w:lang w:val="mk-MK"/>
        </w:rPr>
        <w:t>, Решение за обезбедување на даночно долг за присилнанаплата  број 25-2320/2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 Решение за обезбедување на даночно долг за присилнанаплата  број 25-2335/2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Налог за извршување И.бр.341.2017 од 21.03.2017 година, на Извршител Зоран Петревски од Скопје.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618FB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A9E1BC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E9D42F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021EE01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5887EF7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07BC00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76834F91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6906B4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0D6F86F1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2618FB">
        <w:rPr>
          <w:rFonts w:ascii="Arial" w:hAnsi="Arial" w:cs="Arial"/>
          <w:lang w:val="mk-MK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0A98755D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15DB31E7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618F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1516187A" w14:textId="77777777"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66313245" w14:textId="6C42A5D1" w:rsidR="00B97DE2" w:rsidRPr="00B97DE2" w:rsidRDefault="00B97DE2" w:rsidP="006877FF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14:paraId="086274C2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4425FB56" w14:textId="53E03CD5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027E950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162E581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AF61C6A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EACB6E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2F08D6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16D157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0DD2B6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D7F37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AA3707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B1EA8CD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23E87F5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3F2806C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9356E79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1DC147E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30AD50E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19C452B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3316363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62BEE7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0E694F4A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913729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A1F16B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5B7560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56B310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C443952" w14:textId="77777777" w:rsidR="00F032F7" w:rsidRDefault="00F032F7"/>
    <w:sectPr w:rsidR="00F032F7" w:rsidSect="006E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25"/>
    <w:multiLevelType w:val="hybridMultilevel"/>
    <w:tmpl w:val="2FA8ACE6"/>
    <w:lvl w:ilvl="0" w:tplc="1FBE2454">
      <w:numFmt w:val="bullet"/>
      <w:lvlText w:val="-"/>
      <w:lvlJc w:val="left"/>
      <w:pPr>
        <w:ind w:left="17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6FAF64F3"/>
    <w:multiLevelType w:val="hybridMultilevel"/>
    <w:tmpl w:val="F7286062"/>
    <w:lvl w:ilvl="0" w:tplc="5CAA46C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A6A3F"/>
    <w:rsid w:val="000C0EDA"/>
    <w:rsid w:val="00113986"/>
    <w:rsid w:val="0015139F"/>
    <w:rsid w:val="001E347D"/>
    <w:rsid w:val="00201D7A"/>
    <w:rsid w:val="00230A31"/>
    <w:rsid w:val="002510E7"/>
    <w:rsid w:val="002618FB"/>
    <w:rsid w:val="00281690"/>
    <w:rsid w:val="003176DF"/>
    <w:rsid w:val="00382B8A"/>
    <w:rsid w:val="003854AD"/>
    <w:rsid w:val="0039145A"/>
    <w:rsid w:val="004755A4"/>
    <w:rsid w:val="004A1824"/>
    <w:rsid w:val="004B167C"/>
    <w:rsid w:val="0050483A"/>
    <w:rsid w:val="00522D5C"/>
    <w:rsid w:val="00572903"/>
    <w:rsid w:val="00584A43"/>
    <w:rsid w:val="00593C54"/>
    <w:rsid w:val="005C624B"/>
    <w:rsid w:val="005D6831"/>
    <w:rsid w:val="005F4013"/>
    <w:rsid w:val="00603009"/>
    <w:rsid w:val="00606527"/>
    <w:rsid w:val="006660BE"/>
    <w:rsid w:val="00681211"/>
    <w:rsid w:val="006877FF"/>
    <w:rsid w:val="0069377B"/>
    <w:rsid w:val="006E3892"/>
    <w:rsid w:val="00713315"/>
    <w:rsid w:val="007535A1"/>
    <w:rsid w:val="007E0F06"/>
    <w:rsid w:val="007E56CC"/>
    <w:rsid w:val="0080595B"/>
    <w:rsid w:val="00806CF7"/>
    <w:rsid w:val="00814118"/>
    <w:rsid w:val="00876413"/>
    <w:rsid w:val="008F701B"/>
    <w:rsid w:val="00913C11"/>
    <w:rsid w:val="00950B0B"/>
    <w:rsid w:val="009744D0"/>
    <w:rsid w:val="009D3875"/>
    <w:rsid w:val="009E4919"/>
    <w:rsid w:val="00A23FE4"/>
    <w:rsid w:val="00A30CC9"/>
    <w:rsid w:val="00A5187B"/>
    <w:rsid w:val="00A84B9D"/>
    <w:rsid w:val="00AC7474"/>
    <w:rsid w:val="00B34EBC"/>
    <w:rsid w:val="00B93815"/>
    <w:rsid w:val="00B97DE2"/>
    <w:rsid w:val="00BC07D1"/>
    <w:rsid w:val="00BC69A0"/>
    <w:rsid w:val="00BE3857"/>
    <w:rsid w:val="00C04E91"/>
    <w:rsid w:val="00C231D7"/>
    <w:rsid w:val="00C31D35"/>
    <w:rsid w:val="00C65404"/>
    <w:rsid w:val="00C84D1F"/>
    <w:rsid w:val="00CD09FA"/>
    <w:rsid w:val="00CD5D43"/>
    <w:rsid w:val="00D50350"/>
    <w:rsid w:val="00D935E8"/>
    <w:rsid w:val="00DB18FB"/>
    <w:rsid w:val="00DB69C1"/>
    <w:rsid w:val="00DD7469"/>
    <w:rsid w:val="00E1466F"/>
    <w:rsid w:val="00E3175B"/>
    <w:rsid w:val="00E63C37"/>
    <w:rsid w:val="00E70FCB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2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cp:lastPrinted>2017-07-30T18:49:00Z</cp:lastPrinted>
  <dcterms:created xsi:type="dcterms:W3CDTF">2023-11-06T14:56:00Z</dcterms:created>
  <dcterms:modified xsi:type="dcterms:W3CDTF">2023-11-06T14:56:00Z</dcterms:modified>
</cp:coreProperties>
</file>