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1963BC" w:rsidTr="001D1202">
        <w:tc>
          <w:tcPr>
            <w:tcW w:w="6008" w:type="dxa"/>
            <w:hideMark/>
          </w:tcPr>
          <w:p w:rsidR="001D1202" w:rsidRPr="001963BC" w:rsidRDefault="0053541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1963BC" w:rsidTr="001D1202">
        <w:tc>
          <w:tcPr>
            <w:tcW w:w="6008" w:type="dxa"/>
            <w:hideMark/>
          </w:tcPr>
          <w:p w:rsidR="001D1202" w:rsidRPr="001963BC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63BC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63BC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1963BC" w:rsidTr="001D1202">
        <w:tc>
          <w:tcPr>
            <w:tcW w:w="6008" w:type="dxa"/>
            <w:hideMark/>
          </w:tcPr>
          <w:p w:rsidR="001D1202" w:rsidRPr="001963BC" w:rsidRDefault="003F5EA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63BC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1963BC" w:rsidTr="001D1202">
        <w:tc>
          <w:tcPr>
            <w:tcW w:w="6008" w:type="dxa"/>
            <w:hideMark/>
          </w:tcPr>
          <w:p w:rsidR="001D1202" w:rsidRPr="001963BC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63BC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1963BC" w:rsidTr="001D1202">
        <w:tc>
          <w:tcPr>
            <w:tcW w:w="6008" w:type="dxa"/>
            <w:hideMark/>
          </w:tcPr>
          <w:p w:rsidR="001D1202" w:rsidRPr="001963BC" w:rsidRDefault="003F5EA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63BC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63BC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63BC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3F5EAC" w:rsidRPr="001963BC">
              <w:rPr>
                <w:rFonts w:ascii="Arial" w:hAnsi="Arial" w:cs="Arial"/>
                <w:b/>
                <w:sz w:val="21"/>
                <w:szCs w:val="21"/>
                <w:lang w:val="ru-RU"/>
              </w:rPr>
              <w:t>410/20</w:t>
            </w:r>
          </w:p>
        </w:tc>
      </w:tr>
      <w:tr w:rsidR="001D1202" w:rsidRPr="001963BC" w:rsidTr="001D1202">
        <w:tc>
          <w:tcPr>
            <w:tcW w:w="6008" w:type="dxa"/>
            <w:hideMark/>
          </w:tcPr>
          <w:p w:rsidR="001D1202" w:rsidRPr="001963BC" w:rsidRDefault="003F5EA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63BC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1963BC" w:rsidTr="001D1202">
        <w:tc>
          <w:tcPr>
            <w:tcW w:w="6008" w:type="dxa"/>
            <w:hideMark/>
          </w:tcPr>
          <w:p w:rsidR="001D1202" w:rsidRPr="001963BC" w:rsidRDefault="003F5EA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63BC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1963BC" w:rsidTr="001D1202">
        <w:tc>
          <w:tcPr>
            <w:tcW w:w="6008" w:type="dxa"/>
            <w:hideMark/>
          </w:tcPr>
          <w:p w:rsidR="001D1202" w:rsidRPr="001963BC" w:rsidRDefault="003F5EA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963BC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1963BC" w:rsidTr="001D1202">
        <w:tc>
          <w:tcPr>
            <w:tcW w:w="6008" w:type="dxa"/>
            <w:hideMark/>
          </w:tcPr>
          <w:p w:rsidR="001D1202" w:rsidRPr="001963BC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1963BC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1963BC" w:rsidRDefault="001963BC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1963B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63B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1963B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НЛБ Банка АД Скопје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4030993191133, ЕМБС 4664531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ул.,,Мајка Тереза,, бр.1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залог (хипоитека) врз недвижности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ОДУ.бр.132/08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07.02.2008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Нотар Нада Палиќ - Скопје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, против должникот </w:t>
      </w:r>
      <w:r w:rsidRPr="001963B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Кристијан Јорданов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со живеалиште на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ул.Приштинска бр.34</w:t>
      </w:r>
      <w:r w:rsidRPr="001963BC">
        <w:rPr>
          <w:rFonts w:ascii="Arial" w:hAnsi="Arial" w:cs="Arial"/>
          <w:sz w:val="21"/>
          <w:szCs w:val="21"/>
          <w:lang w:val="mk-MK"/>
        </w:rPr>
        <w:t>, Скопје, заложниот должник Дејан Апостоловски од Скопје со живеалиште на ул.Ристо Симеонов бр.17 во Кочани, заложниот должник Ванчо Апостоловски од Скопје со живеалиште на ул.Ристо Симеонов бр.17 во Кочани и заложниот должник Вера Апостоловска од Скопје со живеалиште на ул.Славејко Арсов бр.36А во Скопје, за спроведување на извршување</w:t>
      </w:r>
      <w:r w:rsidR="00A36AF4" w:rsidRPr="001963BC">
        <w:rPr>
          <w:rFonts w:ascii="Arial" w:hAnsi="Arial" w:cs="Arial"/>
          <w:sz w:val="21"/>
          <w:szCs w:val="21"/>
          <w:lang w:val="mk-MK"/>
        </w:rPr>
        <w:t xml:space="preserve">, на ден </w:t>
      </w:r>
      <w:r w:rsidRPr="001963BC">
        <w:rPr>
          <w:rFonts w:ascii="Arial" w:hAnsi="Arial" w:cs="Arial"/>
          <w:sz w:val="21"/>
          <w:szCs w:val="21"/>
          <w:lang w:val="en-US"/>
        </w:rPr>
        <w:t>05.08.2022</w:t>
      </w:r>
      <w:r w:rsidR="00A36AF4" w:rsidRPr="001963BC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1963BC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1963BC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963BC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1963BC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963BC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1963BC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1963BC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1963BC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1963BC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1963BC" w:rsidRPr="001963BC" w:rsidRDefault="001963BC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1963BC" w:rsidRPr="003972CC" w:rsidRDefault="001963BC" w:rsidP="003972CC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>СЕ ОПРЕДЕЛУВА прва продажба со усно јавно наддавање на недвижностите со следните ознаки:</w:t>
      </w:r>
    </w:p>
    <w:p w:rsidR="001963BC" w:rsidRPr="001963BC" w:rsidRDefault="001963BC" w:rsidP="001963BC">
      <w:pPr>
        <w:jc w:val="both"/>
        <w:rPr>
          <w:rFonts w:ascii="Arial" w:hAnsi="Arial" w:cs="Arial"/>
          <w:sz w:val="21"/>
          <w:szCs w:val="21"/>
        </w:rPr>
      </w:pPr>
      <w:r w:rsidRPr="001963BC">
        <w:rPr>
          <w:rFonts w:ascii="Arial" w:hAnsi="Arial" w:cs="Arial"/>
          <w:sz w:val="21"/>
          <w:szCs w:val="21"/>
        </w:rPr>
        <w:t>I.</w:t>
      </w:r>
    </w:p>
    <w:p w:rsidR="001963BC" w:rsidRPr="001963BC" w:rsidRDefault="001963BC" w:rsidP="001963BC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ЛИСТ В:</w:t>
      </w:r>
    </w:p>
    <w:p w:rsidR="001963BC" w:rsidRPr="001963BC" w:rsidRDefault="001963BC" w:rsidP="001963BC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ab/>
        <w:t>-КП 2432, дел 1, адреса (улица и куќен број на зграда) С.Арсов 36 А, број на зграда 1, намена на зграда преземена при конверзија на податоците од стариот електронски систем СТАМБЕНА ЗГРАДА-СТАН, влез 001, кат ПР, број 9Ж, со внатрешна површина од 58</w:t>
      </w:r>
      <w:r w:rsidRPr="001963BC">
        <w:rPr>
          <w:rFonts w:ascii="Arial" w:hAnsi="Arial" w:cs="Arial"/>
          <w:sz w:val="21"/>
          <w:szCs w:val="21"/>
        </w:rPr>
        <w:t>m</w:t>
      </w:r>
      <w:r w:rsidRPr="001963BC">
        <w:rPr>
          <w:rFonts w:ascii="Arial" w:hAnsi="Arial" w:cs="Arial"/>
          <w:sz w:val="21"/>
          <w:szCs w:val="21"/>
          <w:vertAlign w:val="superscript"/>
        </w:rPr>
        <w:t>2</w:t>
      </w:r>
      <w:r w:rsidRPr="001963BC">
        <w:rPr>
          <w:rFonts w:ascii="Arial" w:hAnsi="Arial" w:cs="Arial"/>
          <w:sz w:val="21"/>
          <w:szCs w:val="21"/>
        </w:rPr>
        <w:t xml:space="preserve">, </w:t>
      </w:r>
      <w:r w:rsidRPr="001963BC">
        <w:rPr>
          <w:rFonts w:ascii="Arial" w:hAnsi="Arial" w:cs="Arial"/>
          <w:b/>
          <w:sz w:val="21"/>
          <w:szCs w:val="21"/>
          <w:lang w:val="mk-MK"/>
        </w:rPr>
        <w:t>сосопственост од по 1/3 идеален дел на заложните должници Дејан Апостоловски, Ванчо Апостоловски и Вера Апостоловска, запишана на имотен лист бр.18126, КО Центар 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при АКН на РСМ-Центар за катастар на недвижности-Скопје</w:t>
      </w:r>
      <w:r w:rsidRPr="001963BC">
        <w:rPr>
          <w:rFonts w:ascii="Arial" w:hAnsi="Arial" w:cs="Arial"/>
          <w:sz w:val="21"/>
          <w:szCs w:val="21"/>
        </w:rPr>
        <w:t>,</w:t>
      </w:r>
    </w:p>
    <w:p w:rsidR="001963BC" w:rsidRPr="001963BC" w:rsidRDefault="001963BC" w:rsidP="001963BC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963BC" w:rsidRPr="001963BC" w:rsidRDefault="001963BC" w:rsidP="001963BC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</w:rPr>
        <w:t>II.</w:t>
      </w:r>
    </w:p>
    <w:p w:rsidR="001963BC" w:rsidRPr="001963BC" w:rsidRDefault="001963BC" w:rsidP="001963BC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bCs/>
          <w:sz w:val="21"/>
          <w:szCs w:val="21"/>
          <w:lang w:val="mk-MK"/>
        </w:rPr>
        <w:t xml:space="preserve">на </w:t>
      </w:r>
      <w:r w:rsidRPr="001963BC">
        <w:rPr>
          <w:rFonts w:ascii="Arial" w:hAnsi="Arial" w:cs="Arial"/>
          <w:b/>
          <w:sz w:val="21"/>
          <w:szCs w:val="21"/>
          <w:lang w:val="mk-MK"/>
        </w:rPr>
        <w:t>33/1346 идеален дел</w:t>
      </w:r>
      <w:r w:rsidRPr="001963BC">
        <w:rPr>
          <w:rFonts w:ascii="Arial" w:hAnsi="Arial" w:cs="Arial"/>
          <w:sz w:val="21"/>
          <w:szCs w:val="21"/>
        </w:rPr>
        <w:t xml:space="preserve">, </w:t>
      </w:r>
      <w:r w:rsidRPr="001963BC">
        <w:rPr>
          <w:rFonts w:ascii="Arial" w:hAnsi="Arial" w:cs="Arial"/>
          <w:sz w:val="21"/>
          <w:szCs w:val="21"/>
          <w:lang w:val="mk-MK"/>
        </w:rPr>
        <w:t>од недвижноста со следните ознаки</w:t>
      </w:r>
    </w:p>
    <w:p w:rsidR="001963BC" w:rsidRPr="001963BC" w:rsidRDefault="001963BC" w:rsidP="001963BC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ЛИСТ Б:</w:t>
      </w:r>
    </w:p>
    <w:p w:rsidR="001963BC" w:rsidRPr="001963BC" w:rsidRDefault="001963BC" w:rsidP="001963BC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ab/>
        <w:t>-КП 2432, дел 1, викано место/улица Славејко Арсов, катастарска култура гз/гиз, со површина од 637</w:t>
      </w:r>
      <w:r w:rsidRPr="001963BC">
        <w:rPr>
          <w:rFonts w:ascii="Arial" w:hAnsi="Arial" w:cs="Arial"/>
          <w:sz w:val="21"/>
          <w:szCs w:val="21"/>
        </w:rPr>
        <w:t>m</w:t>
      </w:r>
      <w:r w:rsidRPr="001963BC">
        <w:rPr>
          <w:rFonts w:ascii="Arial" w:hAnsi="Arial" w:cs="Arial"/>
          <w:sz w:val="21"/>
          <w:szCs w:val="21"/>
          <w:vertAlign w:val="superscript"/>
        </w:rPr>
        <w:t>2</w:t>
      </w:r>
      <w:r w:rsidRPr="001963BC">
        <w:rPr>
          <w:rFonts w:ascii="Arial" w:hAnsi="Arial" w:cs="Arial"/>
          <w:sz w:val="21"/>
          <w:szCs w:val="21"/>
          <w:lang w:val="mk-MK"/>
        </w:rPr>
        <w:t>,</w:t>
      </w: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-КП 2432, дел 1, викано место/улица Славејко Арсов, катастарска култура гз/зпз 1, со површина од 705</w:t>
      </w:r>
      <w:r w:rsidRPr="001963BC">
        <w:rPr>
          <w:rFonts w:ascii="Arial" w:hAnsi="Arial" w:cs="Arial"/>
          <w:sz w:val="21"/>
          <w:szCs w:val="21"/>
        </w:rPr>
        <w:t>m</w:t>
      </w:r>
      <w:r w:rsidRPr="001963BC">
        <w:rPr>
          <w:rFonts w:ascii="Arial" w:hAnsi="Arial" w:cs="Arial"/>
          <w:sz w:val="21"/>
          <w:szCs w:val="21"/>
          <w:vertAlign w:val="superscript"/>
        </w:rPr>
        <w:t>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, </w:t>
      </w: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во сосопственост од 8/1346 идеален дел на заложниот должник Дејан Апостоловски од Скопје, 8/1346 идеален дел на заложниот должник Ванчо Апостоловски од Скопје и 17/1346 идеален дел на заложниот должник Вера Апостоловска од Скопје, 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запишана на </w:t>
      </w:r>
      <w:r w:rsidRPr="001963BC">
        <w:rPr>
          <w:rFonts w:ascii="Arial" w:hAnsi="Arial" w:cs="Arial"/>
          <w:b/>
          <w:sz w:val="21"/>
          <w:szCs w:val="21"/>
          <w:lang w:val="mk-MK"/>
        </w:rPr>
        <w:t>имотен лист бр.16313, КО Центар 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при АКН на РСМ-Центар за катастар на недвижности-Скопје. </w:t>
      </w:r>
    </w:p>
    <w:p w:rsidR="001963BC" w:rsidRPr="001963BC" w:rsidRDefault="001963BC" w:rsidP="001963BC">
      <w:pPr>
        <w:jc w:val="both"/>
        <w:rPr>
          <w:rFonts w:ascii="Arial" w:hAnsi="Arial" w:cs="Arial"/>
          <w:color w:val="000000"/>
          <w:sz w:val="21"/>
          <w:szCs w:val="21"/>
          <w:lang w:val="mk-MK" w:eastAsia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(58/2327 идеален дел согласно извршната исправа Нотарски акт/Договор за залог (хипотека) врз недвижности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ОДУ.бр.132/08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07.02.2008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Нотар Нада Палиќ – Скопје, кој идеален дел е во функција и употреба на недвижноста-стан број 9Ж /кат ПР/влез 001, односно недвижноста запиша</w:t>
      </w:r>
      <w:r w:rsidR="00537487">
        <w:rPr>
          <w:rFonts w:ascii="Arial" w:hAnsi="Arial" w:cs="Arial"/>
          <w:color w:val="000000"/>
          <w:sz w:val="21"/>
          <w:szCs w:val="21"/>
          <w:lang w:val="mk-MK" w:eastAsia="mk-MK"/>
        </w:rPr>
        <w:t>на на имотен лист бр.18126, КО Ц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ентар 2</w:t>
      </w:r>
      <w:r w:rsidRPr="001963BC">
        <w:rPr>
          <w:rFonts w:ascii="Arial" w:hAnsi="Arial" w:cs="Arial"/>
          <w:color w:val="000000"/>
          <w:sz w:val="21"/>
          <w:szCs w:val="21"/>
          <w:lang w:eastAsia="mk-MK"/>
        </w:rPr>
        <w:t>)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.</w:t>
      </w: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val="mk-MK" w:eastAsia="mk-MK"/>
        </w:rPr>
      </w:pP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537487">
        <w:rPr>
          <w:rFonts w:ascii="Arial" w:hAnsi="Arial" w:cs="Arial"/>
          <w:b/>
          <w:sz w:val="21"/>
          <w:szCs w:val="21"/>
          <w:lang w:val="mk-MK"/>
        </w:rPr>
        <w:t>29.08</w:t>
      </w:r>
      <w:r w:rsidRPr="001963BC">
        <w:rPr>
          <w:rFonts w:ascii="Arial" w:hAnsi="Arial" w:cs="Arial"/>
          <w:b/>
          <w:sz w:val="21"/>
          <w:szCs w:val="21"/>
          <w:lang w:val="mk-MK"/>
        </w:rPr>
        <w:t>.</w:t>
      </w:r>
      <w:r w:rsidR="00537487">
        <w:rPr>
          <w:rFonts w:ascii="Arial" w:hAnsi="Arial" w:cs="Arial"/>
          <w:b/>
          <w:sz w:val="21"/>
          <w:szCs w:val="21"/>
          <w:lang w:val="en-US"/>
        </w:rPr>
        <w:t>202</w:t>
      </w:r>
      <w:r w:rsidR="00537487">
        <w:rPr>
          <w:rFonts w:ascii="Arial" w:hAnsi="Arial" w:cs="Arial"/>
          <w:b/>
          <w:sz w:val="21"/>
          <w:szCs w:val="21"/>
          <w:lang w:val="mk-MK"/>
        </w:rPr>
        <w:t>2</w:t>
      </w: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П</w:t>
      </w:r>
      <w:r w:rsidR="00537487">
        <w:rPr>
          <w:rFonts w:ascii="Arial" w:hAnsi="Arial" w:cs="Arial"/>
          <w:sz w:val="21"/>
          <w:szCs w:val="21"/>
          <w:lang w:val="mk-MK"/>
        </w:rPr>
        <w:t>очетната вредност на недвижностите наведени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во овој заклучок, е утврдена со Заклучок за утврдување на вредност на недвижност (чл.177 од ЗИ), И.бр.</w:t>
      </w:r>
      <w:r w:rsidR="00537487">
        <w:rPr>
          <w:rFonts w:ascii="Arial" w:hAnsi="Arial" w:cs="Arial"/>
          <w:sz w:val="21"/>
          <w:szCs w:val="21"/>
          <w:lang w:val="mk-MK"/>
        </w:rPr>
        <w:t>410/20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="00537487">
        <w:rPr>
          <w:rFonts w:ascii="Arial" w:hAnsi="Arial" w:cs="Arial"/>
          <w:sz w:val="21"/>
          <w:szCs w:val="21"/>
          <w:lang w:val="mk-MK"/>
        </w:rPr>
        <w:t>13.07.2022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Блажевски.</w:t>
      </w: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1963BC" w:rsidRPr="001963BC" w:rsidRDefault="00537487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Предметните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 недвижност</w:t>
      </w:r>
      <w:r>
        <w:rPr>
          <w:rFonts w:ascii="Arial" w:hAnsi="Arial" w:cs="Arial"/>
          <w:sz w:val="21"/>
          <w:szCs w:val="21"/>
          <w:lang w:val="mk-MK"/>
        </w:rPr>
        <w:t>и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 се продава</w:t>
      </w:r>
      <w:r>
        <w:rPr>
          <w:rFonts w:ascii="Arial" w:hAnsi="Arial" w:cs="Arial"/>
          <w:sz w:val="21"/>
          <w:szCs w:val="21"/>
          <w:lang w:val="mk-MK"/>
        </w:rPr>
        <w:t>ат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 со почетна цена за првото усно јавно наддавање во износ од </w:t>
      </w:r>
      <w:r>
        <w:rPr>
          <w:rFonts w:ascii="Arial" w:hAnsi="Arial" w:cs="Arial"/>
          <w:sz w:val="21"/>
          <w:szCs w:val="21"/>
          <w:lang w:val="mk-MK"/>
        </w:rPr>
        <w:t>84.244,45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 евра, во денарска противвредност сметано по среден курс на НБРСМ на денот на прода</w:t>
      </w:r>
      <w:r>
        <w:rPr>
          <w:rFonts w:ascii="Arial" w:hAnsi="Arial" w:cs="Arial"/>
          <w:sz w:val="21"/>
          <w:szCs w:val="21"/>
          <w:lang w:val="mk-MK"/>
        </w:rPr>
        <w:t>жбата, под која цена недвижностите не може да се продадат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 на првото усно јавно наддавање.</w:t>
      </w: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1963BC" w:rsidRDefault="00537487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lastRenderedPageBreak/>
        <w:t>Недвижноста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 наведена</w:t>
      </w:r>
      <w:r>
        <w:rPr>
          <w:rFonts w:ascii="Arial" w:hAnsi="Arial" w:cs="Arial"/>
          <w:sz w:val="21"/>
          <w:szCs w:val="21"/>
          <w:lang w:val="mk-MK"/>
        </w:rPr>
        <w:t xml:space="preserve"> под </w:t>
      </w:r>
      <w:r w:rsidRPr="008C0A95"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 w:rsidRPr="008C0A95">
        <w:rPr>
          <w:rFonts w:ascii="Arial" w:hAnsi="Arial" w:cs="Arial"/>
          <w:b/>
          <w:sz w:val="21"/>
          <w:szCs w:val="21"/>
          <w:lang w:val="en-US"/>
        </w:rPr>
        <w:t>I.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 во овој заклучок </w:t>
      </w:r>
      <w:r>
        <w:rPr>
          <w:rFonts w:ascii="Arial" w:hAnsi="Arial" w:cs="Arial"/>
          <w:sz w:val="21"/>
          <w:szCs w:val="21"/>
          <w:lang w:val="mk-MK"/>
        </w:rPr>
        <w:t>е оптоварена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 со следните товари и службености: засновано заложно право-хипотека во корист на заложниот доверител </w:t>
      </w:r>
      <w:r>
        <w:rPr>
          <w:rFonts w:ascii="Arial" w:hAnsi="Arial" w:cs="Arial"/>
          <w:sz w:val="21"/>
          <w:szCs w:val="21"/>
          <w:lang w:val="mk-MK"/>
        </w:rPr>
        <w:t>НЛБ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 банка АД Скопје врз основа на 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Нотарски акт/Договор за залог (хипоитека) врз недвижности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ОДУ.бр.132/08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07.02.2008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Нотар Нада Палиќ </w:t>
      </w:r>
      <w:r w:rsidR="008C0A95">
        <w:rPr>
          <w:rFonts w:ascii="Arial" w:hAnsi="Arial" w:cs="Arial"/>
          <w:color w:val="000000"/>
          <w:sz w:val="21"/>
          <w:szCs w:val="21"/>
          <w:lang w:val="mk-MK" w:eastAsia="mk-MK"/>
        </w:rPr>
        <w:t>–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Скопје</w:t>
      </w:r>
      <w:r w:rsidR="008C0A95">
        <w:rPr>
          <w:rFonts w:ascii="Arial" w:hAnsi="Arial" w:cs="Arial"/>
          <w:sz w:val="21"/>
          <w:szCs w:val="21"/>
          <w:lang w:val="mk-MK"/>
        </w:rPr>
        <w:t>,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 Налог за извршување врз недвижност (чл.166 од ЗИ), И.бр.</w:t>
      </w:r>
      <w:r w:rsidR="008C0A95">
        <w:rPr>
          <w:rFonts w:ascii="Arial" w:hAnsi="Arial" w:cs="Arial"/>
          <w:sz w:val="21"/>
          <w:szCs w:val="21"/>
          <w:lang w:val="mk-MK"/>
        </w:rPr>
        <w:t>4102/2014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="008C0A95">
        <w:rPr>
          <w:rFonts w:ascii="Arial" w:hAnsi="Arial" w:cs="Arial"/>
          <w:sz w:val="21"/>
          <w:szCs w:val="21"/>
          <w:lang w:val="mk-MK"/>
        </w:rPr>
        <w:t>20.12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.2018 година на извршител </w:t>
      </w:r>
      <w:r w:rsidR="008C0A95">
        <w:rPr>
          <w:rFonts w:ascii="Arial" w:hAnsi="Arial" w:cs="Arial"/>
          <w:sz w:val="21"/>
          <w:szCs w:val="21"/>
          <w:lang w:val="mk-MK"/>
        </w:rPr>
        <w:t>Зоран Петрески врз 1/3 идеален дел од недвижноста</w:t>
      </w:r>
      <w:r w:rsidR="007F73C0">
        <w:rPr>
          <w:rFonts w:ascii="Arial" w:hAnsi="Arial" w:cs="Arial"/>
          <w:sz w:val="21"/>
          <w:szCs w:val="21"/>
          <w:lang w:val="en-US"/>
        </w:rPr>
        <w:t xml:space="preserve"> </w:t>
      </w:r>
      <w:r w:rsidR="007F73C0">
        <w:rPr>
          <w:rFonts w:ascii="Arial" w:hAnsi="Arial" w:cs="Arial"/>
          <w:sz w:val="21"/>
          <w:szCs w:val="21"/>
          <w:lang w:val="mk-MK"/>
        </w:rPr>
        <w:t>во</w:t>
      </w:r>
      <w:r w:rsidR="008C0A95">
        <w:rPr>
          <w:rFonts w:ascii="Arial" w:hAnsi="Arial" w:cs="Arial"/>
          <w:sz w:val="21"/>
          <w:szCs w:val="21"/>
          <w:lang w:val="mk-MK"/>
        </w:rPr>
        <w:t xml:space="preserve"> </w:t>
      </w:r>
      <w:r w:rsidR="00CC1DD0">
        <w:rPr>
          <w:rFonts w:ascii="Arial" w:hAnsi="Arial" w:cs="Arial"/>
          <w:sz w:val="21"/>
          <w:szCs w:val="21"/>
          <w:lang w:val="mk-MK"/>
        </w:rPr>
        <w:t>со</w:t>
      </w:r>
      <w:r w:rsidR="008C0A95">
        <w:rPr>
          <w:rFonts w:ascii="Arial" w:hAnsi="Arial" w:cs="Arial"/>
          <w:sz w:val="21"/>
          <w:szCs w:val="21"/>
          <w:lang w:val="mk-MK"/>
        </w:rPr>
        <w:t xml:space="preserve">сопственост на заложниот должник </w:t>
      </w:r>
      <w:r w:rsidR="008C0A95" w:rsidRPr="008C0A95">
        <w:rPr>
          <w:rFonts w:ascii="Arial" w:hAnsi="Arial" w:cs="Arial"/>
          <w:sz w:val="21"/>
          <w:szCs w:val="21"/>
          <w:lang w:val="mk-MK"/>
        </w:rPr>
        <w:t>Вера Апостоловска</w:t>
      </w:r>
      <w:r w:rsidR="008C0A95">
        <w:rPr>
          <w:rFonts w:ascii="Arial" w:hAnsi="Arial" w:cs="Arial"/>
          <w:sz w:val="21"/>
          <w:szCs w:val="21"/>
          <w:lang w:val="mk-MK"/>
        </w:rPr>
        <w:t>, Налог за извршување кај пристапување кон извршување (чл.169 од ЗИ),И.бр.410/20 од 24.03.2020 година на извршител Васко Блажевски врз 1/3 идеален дел од недвижноста</w:t>
      </w:r>
      <w:r w:rsidR="007F73C0">
        <w:rPr>
          <w:rFonts w:ascii="Arial" w:hAnsi="Arial" w:cs="Arial"/>
          <w:sz w:val="21"/>
          <w:szCs w:val="21"/>
          <w:lang w:val="mk-MK"/>
        </w:rPr>
        <w:t xml:space="preserve"> во</w:t>
      </w:r>
      <w:r w:rsidR="008C0A95">
        <w:rPr>
          <w:rFonts w:ascii="Arial" w:hAnsi="Arial" w:cs="Arial"/>
          <w:sz w:val="21"/>
          <w:szCs w:val="21"/>
          <w:lang w:val="mk-MK"/>
        </w:rPr>
        <w:t xml:space="preserve"> </w:t>
      </w:r>
      <w:r w:rsidR="00CC1DD0">
        <w:rPr>
          <w:rFonts w:ascii="Arial" w:hAnsi="Arial" w:cs="Arial"/>
          <w:sz w:val="21"/>
          <w:szCs w:val="21"/>
          <w:lang w:val="mk-MK"/>
        </w:rPr>
        <w:t>со</w:t>
      </w:r>
      <w:r w:rsidR="008C0A95">
        <w:rPr>
          <w:rFonts w:ascii="Arial" w:hAnsi="Arial" w:cs="Arial"/>
          <w:sz w:val="21"/>
          <w:szCs w:val="21"/>
          <w:lang w:val="mk-MK"/>
        </w:rPr>
        <w:t xml:space="preserve">сопственост на заложниот должник </w:t>
      </w:r>
      <w:r w:rsidR="008C0A95" w:rsidRPr="008C0A95">
        <w:rPr>
          <w:rFonts w:ascii="Arial" w:hAnsi="Arial" w:cs="Arial"/>
          <w:sz w:val="21"/>
          <w:szCs w:val="21"/>
          <w:lang w:val="mk-MK"/>
        </w:rPr>
        <w:t>Вера Апостоловска</w:t>
      </w:r>
      <w:r w:rsidR="008C0A95">
        <w:rPr>
          <w:rFonts w:ascii="Arial" w:hAnsi="Arial" w:cs="Arial"/>
          <w:sz w:val="21"/>
          <w:szCs w:val="21"/>
          <w:lang w:val="mk-MK"/>
        </w:rPr>
        <w:t xml:space="preserve"> и </w:t>
      </w:r>
      <w:r w:rsidR="008C0A95" w:rsidRPr="001963BC">
        <w:rPr>
          <w:rFonts w:ascii="Arial" w:hAnsi="Arial" w:cs="Arial"/>
          <w:sz w:val="21"/>
          <w:szCs w:val="21"/>
          <w:lang w:val="mk-MK"/>
        </w:rPr>
        <w:t>Налог за извршување врз недвижност (чл.166 од ЗИ), И.бр.</w:t>
      </w:r>
      <w:r w:rsidR="008C0A95">
        <w:rPr>
          <w:rFonts w:ascii="Arial" w:hAnsi="Arial" w:cs="Arial"/>
          <w:sz w:val="21"/>
          <w:szCs w:val="21"/>
          <w:lang w:val="mk-MK"/>
        </w:rPr>
        <w:t>410/20</w:t>
      </w:r>
      <w:r w:rsidR="008C0A95"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="008C0A95">
        <w:rPr>
          <w:rFonts w:ascii="Arial" w:hAnsi="Arial" w:cs="Arial"/>
          <w:sz w:val="21"/>
          <w:szCs w:val="21"/>
          <w:lang w:val="mk-MK"/>
        </w:rPr>
        <w:t>24.03.2020</w:t>
      </w:r>
      <w:r w:rsidR="008C0A95" w:rsidRPr="001963BC">
        <w:rPr>
          <w:rFonts w:ascii="Arial" w:hAnsi="Arial" w:cs="Arial"/>
          <w:sz w:val="21"/>
          <w:szCs w:val="21"/>
          <w:lang w:val="mk-MK"/>
        </w:rPr>
        <w:t xml:space="preserve"> година</w:t>
      </w:r>
      <w:r w:rsidR="008C0A95">
        <w:rPr>
          <w:rFonts w:ascii="Arial" w:hAnsi="Arial" w:cs="Arial"/>
          <w:sz w:val="21"/>
          <w:szCs w:val="21"/>
          <w:lang w:val="mk-MK"/>
        </w:rPr>
        <w:t xml:space="preserve"> на извршител Васко Блажевски врз 2/3 идеален дел</w:t>
      </w:r>
      <w:r w:rsidR="00CC1DD0">
        <w:rPr>
          <w:rFonts w:ascii="Arial" w:hAnsi="Arial" w:cs="Arial"/>
          <w:sz w:val="21"/>
          <w:szCs w:val="21"/>
          <w:lang w:val="mk-MK"/>
        </w:rPr>
        <w:t xml:space="preserve"> од недвижноста</w:t>
      </w:r>
      <w:r w:rsidR="008C0A95">
        <w:rPr>
          <w:rFonts w:ascii="Arial" w:hAnsi="Arial" w:cs="Arial"/>
          <w:sz w:val="21"/>
          <w:szCs w:val="21"/>
          <w:lang w:val="mk-MK"/>
        </w:rPr>
        <w:t xml:space="preserve"> </w:t>
      </w:r>
      <w:r w:rsidR="007F73C0">
        <w:rPr>
          <w:rFonts w:ascii="Arial" w:hAnsi="Arial" w:cs="Arial"/>
          <w:sz w:val="21"/>
          <w:szCs w:val="21"/>
          <w:lang w:val="mk-MK"/>
        </w:rPr>
        <w:t xml:space="preserve">во </w:t>
      </w:r>
      <w:r w:rsidR="00CC1DD0">
        <w:rPr>
          <w:rFonts w:ascii="Arial" w:hAnsi="Arial" w:cs="Arial"/>
          <w:sz w:val="21"/>
          <w:szCs w:val="21"/>
          <w:lang w:val="mk-MK"/>
        </w:rPr>
        <w:t>со</w:t>
      </w:r>
      <w:r w:rsidR="008C0A95">
        <w:rPr>
          <w:rFonts w:ascii="Arial" w:hAnsi="Arial" w:cs="Arial"/>
          <w:sz w:val="21"/>
          <w:szCs w:val="21"/>
          <w:lang w:val="mk-MK"/>
        </w:rPr>
        <w:t xml:space="preserve">сопственост </w:t>
      </w:r>
      <w:r w:rsidR="008C0A95" w:rsidRPr="008C0A95">
        <w:rPr>
          <w:rFonts w:ascii="Arial" w:hAnsi="Arial" w:cs="Arial"/>
          <w:sz w:val="21"/>
          <w:szCs w:val="21"/>
          <w:lang w:val="mk-MK"/>
        </w:rPr>
        <w:t>на заложн</w:t>
      </w:r>
      <w:r w:rsidR="007F73C0">
        <w:rPr>
          <w:rFonts w:ascii="Arial" w:hAnsi="Arial" w:cs="Arial"/>
          <w:sz w:val="21"/>
          <w:szCs w:val="21"/>
          <w:lang w:val="mk-MK"/>
        </w:rPr>
        <w:t>ите должници Дејан Апостоловски и</w:t>
      </w:r>
      <w:r w:rsidR="008C0A95" w:rsidRPr="008C0A95">
        <w:rPr>
          <w:rFonts w:ascii="Arial" w:hAnsi="Arial" w:cs="Arial"/>
          <w:sz w:val="21"/>
          <w:szCs w:val="21"/>
          <w:lang w:val="mk-MK"/>
        </w:rPr>
        <w:t xml:space="preserve"> Ванчо Апостоловски</w:t>
      </w:r>
      <w:r w:rsidR="001963BC" w:rsidRPr="008C0A95">
        <w:rPr>
          <w:rFonts w:ascii="Arial" w:hAnsi="Arial" w:cs="Arial"/>
          <w:sz w:val="21"/>
          <w:szCs w:val="21"/>
          <w:lang w:val="mk-MK"/>
        </w:rPr>
        <w:t>.</w:t>
      </w:r>
      <w:r w:rsidR="001963BC" w:rsidRPr="001963BC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8C0A95" w:rsidRPr="008C0A95" w:rsidRDefault="008C0A95" w:rsidP="008C0A95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Недвижноста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наведена</w:t>
      </w:r>
      <w:r>
        <w:rPr>
          <w:rFonts w:ascii="Arial" w:hAnsi="Arial" w:cs="Arial"/>
          <w:sz w:val="21"/>
          <w:szCs w:val="21"/>
          <w:lang w:val="mk-MK"/>
        </w:rPr>
        <w:t xml:space="preserve"> под </w:t>
      </w:r>
      <w:r w:rsidRPr="008C0A95"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>
        <w:rPr>
          <w:rFonts w:ascii="Arial" w:hAnsi="Arial" w:cs="Arial"/>
          <w:b/>
          <w:sz w:val="21"/>
          <w:szCs w:val="21"/>
          <w:lang w:val="en-US"/>
        </w:rPr>
        <w:t>I</w:t>
      </w:r>
      <w:r w:rsidRPr="008C0A95">
        <w:rPr>
          <w:rFonts w:ascii="Arial" w:hAnsi="Arial" w:cs="Arial"/>
          <w:b/>
          <w:sz w:val="21"/>
          <w:szCs w:val="21"/>
          <w:lang w:val="en-US"/>
        </w:rPr>
        <w:t>I.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во овој заклучок </w:t>
      </w:r>
      <w:r>
        <w:rPr>
          <w:rFonts w:ascii="Arial" w:hAnsi="Arial" w:cs="Arial"/>
          <w:sz w:val="21"/>
          <w:szCs w:val="21"/>
          <w:lang w:val="mk-MK"/>
        </w:rPr>
        <w:t>е оптоварена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со следните товари и службености: засновано заложно право-хипотека во корист на заложниот доверител </w:t>
      </w:r>
      <w:r>
        <w:rPr>
          <w:rFonts w:ascii="Arial" w:hAnsi="Arial" w:cs="Arial"/>
          <w:sz w:val="21"/>
          <w:szCs w:val="21"/>
          <w:lang w:val="mk-MK"/>
        </w:rPr>
        <w:t>НЛБ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банка АД Скопје врз основа на Нотарски акт/Договор за залог (хипоитека) врз недвижности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ОДУ.бр.132/08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07.02.2008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Нотар Нада Палиќ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–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Скопје</w:t>
      </w:r>
      <w:r>
        <w:rPr>
          <w:rFonts w:ascii="Arial" w:hAnsi="Arial" w:cs="Arial"/>
          <w:sz w:val="21"/>
          <w:szCs w:val="21"/>
          <w:lang w:val="mk-MK"/>
        </w:rPr>
        <w:t>,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и </w:t>
      </w:r>
      <w:r w:rsidRPr="001963BC">
        <w:rPr>
          <w:rFonts w:ascii="Arial" w:hAnsi="Arial" w:cs="Arial"/>
          <w:sz w:val="21"/>
          <w:szCs w:val="21"/>
          <w:lang w:val="mk-MK"/>
        </w:rPr>
        <w:t>Налог за извршување врз недвижност (чл.166 од ЗИ), И.бр.</w:t>
      </w:r>
      <w:r>
        <w:rPr>
          <w:rFonts w:ascii="Arial" w:hAnsi="Arial" w:cs="Arial"/>
          <w:sz w:val="21"/>
          <w:szCs w:val="21"/>
          <w:lang w:val="mk-MK"/>
        </w:rPr>
        <w:t>410/20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24.03.2020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</w:t>
      </w:r>
      <w:r>
        <w:rPr>
          <w:rFonts w:ascii="Arial" w:hAnsi="Arial" w:cs="Arial"/>
          <w:sz w:val="21"/>
          <w:szCs w:val="21"/>
          <w:lang w:val="mk-MK"/>
        </w:rPr>
        <w:t xml:space="preserve"> на извршител Васко Блажевски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8C0A95" w:rsidRPr="001963BC" w:rsidRDefault="008C0A95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1963BC" w:rsidRPr="003972CC" w:rsidRDefault="001963BC" w:rsidP="003972CC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963BC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</w:t>
      </w: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 w:rsidR="003972CC">
        <w:rPr>
          <w:rFonts w:ascii="Arial" w:hAnsi="Arial" w:cs="Arial"/>
          <w:sz w:val="21"/>
          <w:szCs w:val="21"/>
          <w:lang w:val="en-US"/>
        </w:rPr>
        <w:t>8.424</w:t>
      </w:r>
      <w:r w:rsidR="003972CC">
        <w:rPr>
          <w:rFonts w:ascii="Arial" w:hAnsi="Arial" w:cs="Arial"/>
          <w:sz w:val="21"/>
          <w:szCs w:val="21"/>
          <w:lang w:val="mk-MK"/>
        </w:rPr>
        <w:t>,</w:t>
      </w:r>
      <w:r w:rsidR="003972CC">
        <w:rPr>
          <w:rFonts w:ascii="Arial" w:hAnsi="Arial" w:cs="Arial"/>
          <w:sz w:val="21"/>
          <w:szCs w:val="21"/>
          <w:lang w:val="en-US"/>
        </w:rPr>
        <w:t>44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НБРСМ.</w:t>
      </w: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963BC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1963BC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1963BC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963BC">
        <w:rPr>
          <w:rFonts w:ascii="Arial" w:hAnsi="Arial" w:cs="Arial"/>
          <w:sz w:val="21"/>
          <w:szCs w:val="21"/>
          <w:lang w:val="ru-RU"/>
        </w:rPr>
        <w:t xml:space="preserve">15 </w:t>
      </w:r>
      <w:r w:rsidRPr="001963BC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 w:rsidRPr="001963BC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1963BC">
        <w:rPr>
          <w:rFonts w:ascii="Arial" w:hAnsi="Arial" w:cs="Arial"/>
          <w:sz w:val="21"/>
          <w:szCs w:val="21"/>
          <w:lang w:val="mk-MK"/>
        </w:rPr>
        <w:t>.</w:t>
      </w:r>
    </w:p>
    <w:p w:rsidR="001963BC" w:rsidRPr="001963BC" w:rsidRDefault="001963BC" w:rsidP="001963B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963BC" w:rsidRPr="001963BC" w:rsidRDefault="001963BC" w:rsidP="001963BC">
      <w:pPr>
        <w:jc w:val="right"/>
        <w:rPr>
          <w:rFonts w:ascii="Arial" w:hAnsi="Arial" w:cs="Arial"/>
          <w:b/>
          <w:sz w:val="21"/>
          <w:szCs w:val="21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   </w:t>
      </w:r>
      <w:r w:rsidRPr="001963BC">
        <w:rPr>
          <w:rFonts w:ascii="Arial" w:hAnsi="Arial" w:cs="Arial"/>
          <w:sz w:val="21"/>
          <w:szCs w:val="21"/>
        </w:rPr>
        <w:t xml:space="preserve">   </w:t>
      </w:r>
      <w:r w:rsidRPr="001963BC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1963BC" w:rsidRPr="001963BC" w:rsidRDefault="001963BC" w:rsidP="001963BC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1963BC" w:rsidRPr="001963BC" w:rsidRDefault="001963BC" w:rsidP="001963BC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963BC" w:rsidRPr="001963BC" w:rsidRDefault="001963BC" w:rsidP="001963BC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1963BC" w:rsidRPr="001963BC" w:rsidRDefault="001963BC" w:rsidP="001963BC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1963BC" w:rsidRPr="003972CC" w:rsidRDefault="001963BC" w:rsidP="001963BC">
      <w:pPr>
        <w:pStyle w:val="BodyText"/>
        <w:rPr>
          <w:rFonts w:ascii="Arial" w:hAnsi="Arial" w:cs="Arial"/>
          <w:sz w:val="21"/>
          <w:szCs w:val="21"/>
        </w:rPr>
      </w:pPr>
    </w:p>
    <w:p w:rsidR="001963BC" w:rsidRPr="003972CC" w:rsidRDefault="001963BC" w:rsidP="003972CC">
      <w:pPr>
        <w:jc w:val="both"/>
        <w:rPr>
          <w:rFonts w:ascii="Arial" w:hAnsi="Arial" w:cs="Arial"/>
          <w:sz w:val="21"/>
          <w:szCs w:val="21"/>
          <w:lang w:val="mk-MK"/>
        </w:rPr>
      </w:pPr>
    </w:p>
    <w:sectPr w:rsidR="001963BC" w:rsidRPr="003972CC" w:rsidSect="003972CC">
      <w:pgSz w:w="11907" w:h="16840" w:code="9"/>
      <w:pgMar w:top="284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963BC"/>
    <w:rsid w:val="001D1202"/>
    <w:rsid w:val="00285A4E"/>
    <w:rsid w:val="002D6E87"/>
    <w:rsid w:val="00334708"/>
    <w:rsid w:val="003711E6"/>
    <w:rsid w:val="003972CC"/>
    <w:rsid w:val="003F4FE9"/>
    <w:rsid w:val="003F5EAC"/>
    <w:rsid w:val="005132EA"/>
    <w:rsid w:val="0053541E"/>
    <w:rsid w:val="00537487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F73C0"/>
    <w:rsid w:val="00843B8B"/>
    <w:rsid w:val="008C0A95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C1DD0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продажба_05.08.2022_153</Template>
  <TotalTime>3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pc1</cp:lastModifiedBy>
  <cp:revision>2</cp:revision>
  <cp:lastPrinted>2003-12-24T09:44:00Z</cp:lastPrinted>
  <dcterms:created xsi:type="dcterms:W3CDTF">2022-08-08T07:47:00Z</dcterms:created>
  <dcterms:modified xsi:type="dcterms:W3CDTF">2022-08-08T07:47:00Z</dcterms:modified>
</cp:coreProperties>
</file>