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EEF" w14:textId="77777777"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05C8E416" wp14:editId="06E2E202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08BA" w14:textId="77777777" w:rsidR="006660BE" w:rsidRPr="00B97DE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4529A05C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68F9CCA0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522C02D8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7D7607C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34168D41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6035D698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3176DF">
        <w:rPr>
          <w:rFonts w:ascii="Arial" w:hAnsi="Arial" w:cs="Arial"/>
          <w:b/>
        </w:rPr>
        <w:t>742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14:paraId="0C767936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814C6FD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10229E7F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1B2725A9" w14:textId="5165DB6D" w:rsidR="006660BE" w:rsidRDefault="003176DF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Јовановска Јадранка од Куманово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 ЕДБ и седиште на ул.„11-ти Октомври“ бр.7 како хипотекарен доверител, застапуван од полномошник Адвокат Борче Ивановски од Куманово, засновано на извршната исправа Нотарски акт – Договор за хипотека (со својство на извршна исправа) 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бр.1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>6/14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0</w:t>
      </w:r>
      <w:r>
        <w:rPr>
          <w:rFonts w:ascii="Arial" w:hAnsi="Arial" w:cs="Arial"/>
        </w:rPr>
        <w:t>9.05.20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Нотар Богданака Дејановска од Крива Паланка и </w:t>
      </w:r>
      <w:r w:rsidRPr="00D7376E">
        <w:rPr>
          <w:rFonts w:ascii="Arial" w:hAnsi="Arial" w:cs="Arial"/>
          <w:lang w:val="mk-MK"/>
        </w:rPr>
        <w:t>Решение 3СТ-1129/17 од 11.07.2018 година, на Основен</w:t>
      </w:r>
      <w:r>
        <w:rPr>
          <w:rFonts w:ascii="Arial" w:hAnsi="Arial" w:cs="Arial"/>
          <w:lang w:val="mk-MK"/>
        </w:rPr>
        <w:t xml:space="preserve"> суд Скопје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, против должникот Друштво за производство, промет и услуги ПЛЕЖЕР ДООЕЛ експорт-импорт Крива Паланка, со ЕДБ, ЕМБС и седиште на ул.„Св.Јоаким Осоговски“ бб како должник и Друштво за производство, промет и услуги МАКИНВЕСТ експорт-импорт ДОО Скопје во стечај, со ЕДБ и ЕМБС и седиште на Бул.„3-та Македонска Бригада“ бр.74 како заложен должник, </w:t>
      </w:r>
      <w:r w:rsidRPr="00D7376E">
        <w:rPr>
          <w:rFonts w:ascii="Arial" w:hAnsi="Arial" w:cs="Arial"/>
          <w:lang w:val="mk-MK"/>
        </w:rPr>
        <w:t>застапуван од Стечаен</w:t>
      </w:r>
      <w:r>
        <w:rPr>
          <w:rFonts w:ascii="Arial" w:hAnsi="Arial" w:cs="Arial"/>
          <w:lang w:val="mk-MK"/>
        </w:rPr>
        <w:t xml:space="preserve"> управник Живко Калков од Скопје, заради спроведување на извршување во вредност 1.</w:t>
      </w:r>
      <w:r>
        <w:rPr>
          <w:rFonts w:ascii="Arial" w:hAnsi="Arial" w:cs="Arial"/>
        </w:rPr>
        <w:t>556.395,95</w:t>
      </w:r>
      <w:r>
        <w:rPr>
          <w:rFonts w:ascii="Arial" w:hAnsi="Arial" w:cs="Arial"/>
          <w:lang w:val="mk-MK"/>
        </w:rPr>
        <w:t xml:space="preserve"> Евра во денарска противредност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B93815">
        <w:rPr>
          <w:rFonts w:ascii="Arial" w:hAnsi="Arial" w:cs="Arial"/>
        </w:rPr>
        <w:t>0</w:t>
      </w:r>
      <w:r w:rsidR="0050483A">
        <w:rPr>
          <w:rFonts w:ascii="Arial" w:hAnsi="Arial" w:cs="Arial"/>
        </w:rPr>
        <w:t>2</w:t>
      </w:r>
      <w:r w:rsidR="00814118">
        <w:rPr>
          <w:rFonts w:ascii="Arial" w:hAnsi="Arial" w:cs="Arial"/>
        </w:rPr>
        <w:t>.</w:t>
      </w:r>
      <w:r w:rsidR="00B93815">
        <w:rPr>
          <w:rFonts w:ascii="Arial" w:hAnsi="Arial" w:cs="Arial"/>
        </w:rPr>
        <w:t>0</w:t>
      </w:r>
      <w:r w:rsidR="0050483A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50483A">
        <w:rPr>
          <w:rFonts w:ascii="Arial" w:hAnsi="Arial" w:cs="Arial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47DC8EB9" w14:textId="77777777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735C303D" w14:textId="77777777" w:rsidR="000A6A3F" w:rsidRPr="00B97DE2" w:rsidRDefault="000A6A3F" w:rsidP="00BC07D1">
      <w:pPr>
        <w:jc w:val="both"/>
        <w:rPr>
          <w:rFonts w:ascii="Arial" w:hAnsi="Arial" w:cs="Arial"/>
          <w:lang w:val="mk-MK"/>
        </w:rPr>
      </w:pPr>
    </w:p>
    <w:p w14:paraId="32B3769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29DA58F3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38933C0B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03733CB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6EC7C89" w14:textId="77777777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14:paraId="697287FB" w14:textId="77777777" w:rsidR="00C231D7" w:rsidRPr="00C560A4" w:rsidRDefault="00C231D7" w:rsidP="00C231D7">
      <w:pPr>
        <w:ind w:firstLine="720"/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>Недвижен имот, запишан во</w:t>
      </w:r>
      <w:r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бр.9377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Крива Паланка</w:t>
      </w:r>
      <w:r>
        <w:rPr>
          <w:rFonts w:ascii="Arial" w:hAnsi="Arial" w:cs="Arial"/>
          <w:bCs/>
          <w:lang w:val="mk-MK"/>
        </w:rPr>
        <w:t>, при АКН КО Крива Палнка,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69D79DE5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(Лист В )</w:t>
      </w:r>
    </w:p>
    <w:p w14:paraId="340ED4DD" w14:textId="4D78BC68" w:rsidR="00C231D7" w:rsidRPr="000A18E9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ПО, број 001, СОБНОСТ 9, материјал на градба/година на градба 893/972, внатрешна површина 515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3808F5C2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002, СОБНОСТ 9, материјал на градба/година на градба 893/972, внатрешна површина 2067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4AC8EB4B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Г2-6,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К1, број 003, СОБНОСТ 0, материјал на градба/година на градба 893/972, намена на посебен заеднички дел ДП, внатрешна површина 2112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05112020 ;</w:t>
      </w:r>
    </w:p>
    <w:p w14:paraId="18F77198" w14:textId="77777777" w:rsidR="00B97DE2" w:rsidRPr="00C231D7" w:rsidRDefault="00C231D7" w:rsidP="00C231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lastRenderedPageBreak/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2, број 004, СОБНОСТ 1, материјал на градба/година на градба 893/972, внатрешна површина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05.11.2020 ; на име на заложен должник</w:t>
      </w:r>
      <w:r w:rsidRPr="00A562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промет и услуги МАКИНВЕСТ експорт-импорт ДОО </w:t>
      </w:r>
      <w:r w:rsidRPr="00D7376E">
        <w:rPr>
          <w:rFonts w:ascii="Arial" w:hAnsi="Arial" w:cs="Arial"/>
          <w:lang w:val="mk-MK"/>
        </w:rPr>
        <w:t>Скопје во стечај</w:t>
      </w:r>
      <w:r>
        <w:rPr>
          <w:rFonts w:ascii="Arial" w:hAnsi="Arial" w:cs="Arial"/>
        </w:rPr>
        <w:t>.</w:t>
      </w:r>
    </w:p>
    <w:p w14:paraId="67CD836C" w14:textId="5EB6B519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0483A">
        <w:rPr>
          <w:rFonts w:ascii="Arial" w:hAnsi="Arial" w:cs="Arial"/>
          <w:b/>
        </w:rPr>
        <w:t>07</w:t>
      </w:r>
      <w:r w:rsidR="00B93815">
        <w:rPr>
          <w:rFonts w:ascii="Arial" w:hAnsi="Arial" w:cs="Arial"/>
          <w:b/>
        </w:rPr>
        <w:t>.0</w:t>
      </w:r>
      <w:r w:rsidR="0050483A">
        <w:rPr>
          <w:rFonts w:ascii="Arial" w:hAnsi="Arial" w:cs="Arial"/>
          <w:b/>
        </w:rPr>
        <w:t>3</w:t>
      </w:r>
      <w:r w:rsidR="00C231D7">
        <w:rPr>
          <w:rFonts w:ascii="Arial" w:hAnsi="Arial" w:cs="Arial"/>
          <w:b/>
        </w:rPr>
        <w:t>.202</w:t>
      </w:r>
      <w:r w:rsidR="0050483A">
        <w:rPr>
          <w:rFonts w:ascii="Arial" w:hAnsi="Arial" w:cs="Arial"/>
          <w:b/>
        </w:rPr>
        <w:t>3</w:t>
      </w:r>
      <w:r w:rsidR="00C231D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50483A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5237B0B5" w14:textId="4B9FD344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C231D7">
        <w:rPr>
          <w:rFonts w:ascii="Arial" w:hAnsi="Arial" w:cs="Arial"/>
        </w:rPr>
        <w:t>742</w:t>
      </w:r>
      <w:r w:rsidR="00C231D7">
        <w:rPr>
          <w:rFonts w:ascii="Arial" w:hAnsi="Arial" w:cs="Arial"/>
          <w:lang w:val="mk-MK"/>
        </w:rPr>
        <w:t>/</w:t>
      </w:r>
      <w:r w:rsidR="00C231D7">
        <w:rPr>
          <w:rFonts w:ascii="Arial" w:hAnsi="Arial" w:cs="Arial"/>
        </w:rPr>
        <w:t>20</w:t>
      </w:r>
      <w:r w:rsidR="00C231D7">
        <w:rPr>
          <w:rFonts w:ascii="Arial" w:hAnsi="Arial" w:cs="Arial"/>
          <w:lang w:val="mk-MK"/>
        </w:rPr>
        <w:t xml:space="preserve"> од </w:t>
      </w:r>
      <w:r w:rsidR="00C231D7">
        <w:rPr>
          <w:rFonts w:ascii="Arial" w:hAnsi="Arial" w:cs="Arial"/>
        </w:rPr>
        <w:t>12</w:t>
      </w:r>
      <w:r w:rsidR="00C231D7">
        <w:rPr>
          <w:rFonts w:ascii="Arial" w:hAnsi="Arial" w:cs="Arial"/>
          <w:lang w:val="mk-MK"/>
        </w:rPr>
        <w:t>.0</w:t>
      </w:r>
      <w:r w:rsidR="00C231D7">
        <w:rPr>
          <w:rFonts w:ascii="Arial" w:hAnsi="Arial" w:cs="Arial"/>
        </w:rPr>
        <w:t>3</w:t>
      </w:r>
      <w:r w:rsidR="00C231D7">
        <w:rPr>
          <w:rFonts w:ascii="Arial" w:hAnsi="Arial" w:cs="Arial"/>
          <w:lang w:val="mk-MK"/>
        </w:rPr>
        <w:t>.20</w:t>
      </w:r>
      <w:r w:rsidR="00C231D7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C231D7">
        <w:rPr>
          <w:rFonts w:ascii="Arial" w:hAnsi="Arial" w:cs="Arial"/>
          <w:b/>
        </w:rPr>
        <w:t>1.125.603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C31D35">
        <w:rPr>
          <w:rFonts w:ascii="Arial" w:hAnsi="Arial" w:cs="Arial"/>
          <w:b/>
          <w:lang w:val="mk-MK"/>
        </w:rPr>
        <w:t>или 69.443.968,00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14:paraId="3D82EDDD" w14:textId="77777777"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E1466F">
        <w:rPr>
          <w:rFonts w:ascii="Arial" w:hAnsi="Arial" w:cs="Arial"/>
          <w:lang w:val="mk-MK"/>
        </w:rPr>
        <w:t>196</w:t>
      </w:r>
      <w:r w:rsidR="002510E7">
        <w:rPr>
          <w:rFonts w:ascii="Arial" w:hAnsi="Arial" w:cs="Arial"/>
          <w:lang w:val="mk-MK"/>
        </w:rPr>
        <w:t>/201</w:t>
      </w:r>
      <w:r w:rsidR="00E1466F">
        <w:rPr>
          <w:rFonts w:ascii="Arial" w:hAnsi="Arial" w:cs="Arial"/>
          <w:lang w:val="mk-MK"/>
        </w:rPr>
        <w:t>4 од 09.05.2014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</w:t>
      </w:r>
      <w:r w:rsidR="00E1466F">
        <w:rPr>
          <w:rFonts w:ascii="Arial" w:hAnsi="Arial" w:cs="Arial"/>
          <w:lang w:val="mk-MK"/>
        </w:rPr>
        <w:t xml:space="preserve">обезбедување на </w:t>
      </w:r>
      <w:r w:rsidR="002510E7">
        <w:rPr>
          <w:rFonts w:ascii="Arial" w:hAnsi="Arial" w:cs="Arial"/>
          <w:lang w:val="mk-MK"/>
        </w:rPr>
        <w:t xml:space="preserve">даночно </w:t>
      </w:r>
      <w:r w:rsidR="00E1466F">
        <w:rPr>
          <w:rFonts w:ascii="Arial" w:hAnsi="Arial" w:cs="Arial"/>
          <w:lang w:val="mk-MK"/>
        </w:rPr>
        <w:t>долг</w:t>
      </w:r>
      <w:r w:rsidR="002510E7">
        <w:rPr>
          <w:rFonts w:ascii="Arial" w:hAnsi="Arial" w:cs="Arial"/>
          <w:lang w:val="mk-MK"/>
        </w:rPr>
        <w:t xml:space="preserve">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E1466F">
        <w:rPr>
          <w:rFonts w:ascii="Arial" w:hAnsi="Arial" w:cs="Arial"/>
          <w:lang w:val="mk-MK"/>
        </w:rPr>
        <w:t>ој 25-1567/1 од 28.04.2016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E1466F">
        <w:rPr>
          <w:rFonts w:ascii="Arial" w:hAnsi="Arial" w:cs="Arial"/>
          <w:lang w:val="mk-MK"/>
        </w:rPr>
        <w:t xml:space="preserve"> Минисерство за финасии </w:t>
      </w:r>
      <w:r w:rsidR="002510E7">
        <w:rPr>
          <w:rFonts w:ascii="Arial" w:hAnsi="Arial" w:cs="Arial"/>
          <w:lang w:val="mk-MK"/>
        </w:rPr>
        <w:t>Управа за јавни приходи дирекција</w:t>
      </w:r>
      <w:r w:rsidR="00E1466F">
        <w:rPr>
          <w:rFonts w:ascii="Arial" w:hAnsi="Arial" w:cs="Arial"/>
          <w:lang w:val="mk-MK"/>
        </w:rPr>
        <w:t xml:space="preserve"> за големи даночни обврзници Скопје- Оделение за присилна наплата</w:t>
      </w:r>
      <w:r w:rsidR="00E70FCB">
        <w:rPr>
          <w:rFonts w:ascii="Arial" w:hAnsi="Arial" w:cs="Arial"/>
          <w:lang w:val="mk-MK"/>
        </w:rPr>
        <w:t>, Решение за обезбедување на даночно долг за присилнанаплата  број 25-2320/2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 Решение за обезбедување на даночно долг за присилнанаплата  број 25-2335/2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Налог за извршување И.бр.341.2017 од 21.03.2017 година, на Извршител Зоран Петревски од Скопје.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2EC1684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628C0FD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3480672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D011FD3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F2EBC6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6EFE20E4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640BFA5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1D04D750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5DC4DEA5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649E3DD3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25B6B859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6DCAE900" w14:textId="77777777"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14:paraId="1C598775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 Должник</w:t>
      </w:r>
      <w:r w:rsidR="007E0F06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14:paraId="31AE610E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заложен должник ; </w:t>
      </w:r>
    </w:p>
    <w:p w14:paraId="09CE2FDB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    - Општина Крива Паланка</w:t>
      </w:r>
      <w:r w:rsidR="007E0F06">
        <w:rPr>
          <w:rFonts w:ascii="Arial" w:hAnsi="Arial" w:cs="Arial"/>
          <w:lang w:val="mk-MK"/>
        </w:rPr>
        <w:t xml:space="preserve"> -</w:t>
      </w:r>
      <w:r w:rsidR="00DB69C1">
        <w:rPr>
          <w:rFonts w:ascii="Arial" w:hAnsi="Arial" w:cs="Arial"/>
          <w:lang w:val="mk-MK"/>
        </w:rPr>
        <w:t xml:space="preserve"> Даночно оделение ; </w:t>
      </w:r>
    </w:p>
    <w:p w14:paraId="460E88E6" w14:textId="77777777" w:rsidR="007E0F06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8F701B">
        <w:rPr>
          <w:rFonts w:ascii="Arial" w:hAnsi="Arial" w:cs="Arial"/>
          <w:lang w:val="mk-MK"/>
        </w:rPr>
        <w:t xml:space="preserve">- Влада на РСМ- Генерален секретеријат ; </w:t>
      </w:r>
    </w:p>
    <w:p w14:paraId="36A6BD11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C84D1F">
        <w:rPr>
          <w:rFonts w:ascii="Arial" w:hAnsi="Arial" w:cs="Arial"/>
          <w:lang w:val="mk-MK"/>
        </w:rPr>
        <w:t xml:space="preserve"> Штип- Даночно оделение Штип</w:t>
      </w:r>
      <w:r w:rsidR="00DB69C1">
        <w:rPr>
          <w:rFonts w:ascii="Arial" w:hAnsi="Arial" w:cs="Arial"/>
          <w:lang w:val="mk-MK"/>
        </w:rPr>
        <w:t xml:space="preserve"> ; </w:t>
      </w:r>
    </w:p>
    <w:p w14:paraId="35B00307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МФ- УЈП дирекција за големи даночни обврзници Скопје- </w:t>
      </w:r>
    </w:p>
    <w:p w14:paraId="3C70F2D1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Оделение за присилна наплата ;</w:t>
      </w:r>
    </w:p>
    <w:p w14:paraId="54201C82" w14:textId="77777777" w:rsidR="000A6A3F" w:rsidRPr="000A6A3F" w:rsidRDefault="000A6A3F" w:rsidP="000A6A3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-</w:t>
      </w:r>
      <w:r w:rsidRPr="000A6A3F">
        <w:rPr>
          <w:rFonts w:ascii="Arial" w:hAnsi="Arial" w:cs="Arial"/>
          <w:lang w:val="mk-MK"/>
        </w:rPr>
        <w:t xml:space="preserve">Извршител Зоран Петревски од Скопје ; </w:t>
      </w:r>
    </w:p>
    <w:p w14:paraId="6EF2863C" w14:textId="77777777"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</w:p>
    <w:p w14:paraId="691491EC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552EFAC0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14:paraId="065686CC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407DFAEE" w14:textId="77777777" w:rsidR="00B97DE2" w:rsidRPr="00B97DE2" w:rsidRDefault="00A842A8" w:rsidP="00B97D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 w14:anchorId="49051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8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</w:p>
    <w:p w14:paraId="3C10467E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576D14E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EC8E16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B7BF85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DF23BB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0E94109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70A54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F805DD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A9C10E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041346D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20851084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2BD76668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01805E14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4A5E4E1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B4A6DBF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1610DD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135CE45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DB0EBB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750C7D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10E771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2FA8E5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134285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8FBEE3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3EF7E31" w14:textId="77777777" w:rsidR="00F032F7" w:rsidRDefault="00F032F7"/>
    <w:sectPr w:rsidR="00F032F7" w:rsidSect="00A8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0914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A6A3F"/>
    <w:rsid w:val="000C0EDA"/>
    <w:rsid w:val="0015139F"/>
    <w:rsid w:val="001E347D"/>
    <w:rsid w:val="00201D7A"/>
    <w:rsid w:val="00230A31"/>
    <w:rsid w:val="002510E7"/>
    <w:rsid w:val="002618FB"/>
    <w:rsid w:val="00281690"/>
    <w:rsid w:val="003176DF"/>
    <w:rsid w:val="00382B8A"/>
    <w:rsid w:val="003854AD"/>
    <w:rsid w:val="0039145A"/>
    <w:rsid w:val="004755A4"/>
    <w:rsid w:val="004A1824"/>
    <w:rsid w:val="0050483A"/>
    <w:rsid w:val="00522D5C"/>
    <w:rsid w:val="00572903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50B0B"/>
    <w:rsid w:val="009D3875"/>
    <w:rsid w:val="00A23FE4"/>
    <w:rsid w:val="00A30CC9"/>
    <w:rsid w:val="00A5187B"/>
    <w:rsid w:val="00A842A8"/>
    <w:rsid w:val="00A84B9D"/>
    <w:rsid w:val="00AC7474"/>
    <w:rsid w:val="00B34EBC"/>
    <w:rsid w:val="00B93815"/>
    <w:rsid w:val="00B97DE2"/>
    <w:rsid w:val="00BC07D1"/>
    <w:rsid w:val="00BC69A0"/>
    <w:rsid w:val="00BE3857"/>
    <w:rsid w:val="00C04E91"/>
    <w:rsid w:val="00C231D7"/>
    <w:rsid w:val="00C31D35"/>
    <w:rsid w:val="00C65404"/>
    <w:rsid w:val="00C84D1F"/>
    <w:rsid w:val="00CD5D43"/>
    <w:rsid w:val="00D935E8"/>
    <w:rsid w:val="00DB18FB"/>
    <w:rsid w:val="00DB69C1"/>
    <w:rsid w:val="00E1466F"/>
    <w:rsid w:val="00E3175B"/>
    <w:rsid w:val="00E63C37"/>
    <w:rsid w:val="00E70FCB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DE449"/>
  <w15:docId w15:val="{7785FF49-4D76-41F5-B5EF-02D762E9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6</cp:revision>
  <cp:lastPrinted>2017-07-30T18:49:00Z</cp:lastPrinted>
  <dcterms:created xsi:type="dcterms:W3CDTF">2022-05-05T14:33:00Z</dcterms:created>
  <dcterms:modified xsi:type="dcterms:W3CDTF">2023-02-13T07:58:00Z</dcterms:modified>
</cp:coreProperties>
</file>