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5330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5330B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C5330B" w:rsidRDefault="00C5330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C5330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C5330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C5330B" w:rsidRDefault="00C5330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  <w:p w:rsidR="00823825" w:rsidRPr="00DB4229" w:rsidRDefault="00C5330B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izvrsitel_petreskizoran@yahoo.com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5330B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C5330B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5330B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C5330B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C5330B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C5330B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C5330B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C5330B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5330B">
        <w:rPr>
          <w:rFonts w:ascii="Arial" w:hAnsi="Arial" w:cs="Arial"/>
        </w:rPr>
        <w:t>ОДУ бр.777/15  од 26.10.2015 год. на Нотар Фатмир Ајрули</w:t>
      </w:r>
      <w:r w:rsidR="00C5330B">
        <w:rPr>
          <w:rFonts w:ascii="Arial" w:hAnsi="Arial" w:cs="Arial"/>
          <w:lang w:val="en-US"/>
        </w:rPr>
        <w:t xml:space="preserve">, </w:t>
      </w:r>
      <w:r w:rsidR="00C5330B">
        <w:rPr>
          <w:rFonts w:ascii="Arial" w:hAnsi="Arial" w:cs="Arial"/>
        </w:rPr>
        <w:t>ОДУ бр.236/15  од 06.04.2016 год. на Нотар Фатмир Ајрули и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5330B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C5330B">
        <w:rPr>
          <w:rFonts w:ascii="Arial" w:hAnsi="Arial" w:cs="Arial"/>
        </w:rPr>
        <w:t>07.10.2022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330B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C5330B" w:rsidRPr="00C5330B">
        <w:rPr>
          <w:rFonts w:ascii="Arial" w:eastAsia="Times New Roman" w:hAnsi="Arial" w:cs="Arial"/>
          <w:b/>
        </w:rPr>
        <w:t xml:space="preserve">трета </w:t>
      </w:r>
      <w:r w:rsidRPr="00C5330B">
        <w:rPr>
          <w:rFonts w:ascii="Arial" w:eastAsia="Times New Roman" w:hAnsi="Arial" w:cs="Arial"/>
          <w:b/>
        </w:rPr>
        <w:t>продажба</w:t>
      </w:r>
      <w:r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C5330B" w:rsidRDefault="00C5330B" w:rsidP="00C5330B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</w:t>
      </w:r>
    </w:p>
    <w:p w:rsidR="00C5330B" w:rsidRDefault="00C5330B" w:rsidP="00C533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4, кат 01, број 3, намена на зграда СТ, внатрешна површина од 77 м2, сопственост</w:t>
      </w:r>
    </w:p>
    <w:p w:rsidR="00C5330B" w:rsidRDefault="00C5330B" w:rsidP="00C5330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330B" w:rsidRDefault="00C5330B" w:rsidP="00C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запишана во имотен лист бр.3860 за КО Чаир при АКН на СМ – ЦКН Скопје </w:t>
      </w:r>
      <w:r>
        <w:rPr>
          <w:rFonts w:ascii="Arial" w:eastAsia="Times New Roman" w:hAnsi="Arial" w:cs="Arial"/>
        </w:rPr>
        <w:t xml:space="preserve">сопственост на </w:t>
      </w:r>
      <w:r>
        <w:rPr>
          <w:rFonts w:ascii="Arial" w:hAnsi="Arial" w:cs="Arial"/>
        </w:rPr>
        <w:t xml:space="preserve">заложниот должник </w:t>
      </w:r>
      <w:bookmarkStart w:id="20" w:name="ODolz2"/>
      <w:bookmarkEnd w:id="20"/>
      <w:r>
        <w:rPr>
          <w:rFonts w:ascii="Arial" w:hAnsi="Arial" w:cs="Arial"/>
        </w:rPr>
        <w:t>Самет Абдулаи и</w:t>
      </w:r>
    </w:p>
    <w:p w:rsidR="00C5330B" w:rsidRDefault="00C5330B" w:rsidP="00C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</w:t>
      </w:r>
    </w:p>
    <w:p w:rsidR="00C5330B" w:rsidRDefault="00C5330B" w:rsidP="00C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5330B" w:rsidRDefault="00C5330B" w:rsidP="00C5330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КП 1616, дел 1, адреса Лазо Трповски бр.88, бр.на зграда 1, намена на зграда А2, влез 5, кат 01, број 3, намена на зграда СТ, внатрешна површина од 71 м2, сопственост</w:t>
      </w:r>
    </w:p>
    <w:p w:rsidR="00C5330B" w:rsidRDefault="00C5330B" w:rsidP="00C5330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C5330B" w:rsidRDefault="00C5330B" w:rsidP="00C533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запишана во имотен лист бр.3860 за КО Чаир при АКН на СМ – ЦКН Скопје сопственост на </w:t>
      </w:r>
      <w:bookmarkStart w:id="21" w:name="ODolz1"/>
      <w:bookmarkEnd w:id="21"/>
      <w:r>
        <w:rPr>
          <w:rFonts w:ascii="Arial" w:hAnsi="Arial" w:cs="Arial"/>
        </w:rPr>
        <w:t>заложниот должник Самет Абдулаи.</w:t>
      </w:r>
    </w:p>
    <w:p w:rsidR="00211393" w:rsidRPr="00211393" w:rsidRDefault="00211393" w:rsidP="00C533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C5330B" w:rsidRPr="00C5330B">
        <w:rPr>
          <w:rFonts w:ascii="Arial" w:eastAsia="Times New Roman" w:hAnsi="Arial" w:cs="Arial"/>
          <w:b/>
          <w:lang w:val="ru-RU"/>
        </w:rPr>
        <w:t xml:space="preserve">01.11.2022 </w:t>
      </w:r>
      <w:r w:rsidRPr="00C5330B">
        <w:rPr>
          <w:rFonts w:ascii="Arial" w:eastAsia="Times New Roman" w:hAnsi="Arial" w:cs="Arial"/>
          <w:b/>
        </w:rPr>
        <w:t xml:space="preserve">година во </w:t>
      </w:r>
      <w:r w:rsidR="00C5330B" w:rsidRPr="00C5330B">
        <w:rPr>
          <w:rFonts w:ascii="Arial" w:eastAsia="Times New Roman" w:hAnsi="Arial" w:cs="Arial"/>
          <w:b/>
          <w:lang w:val="ru-RU"/>
        </w:rPr>
        <w:t>12</w:t>
      </w:r>
      <w:r w:rsidR="00C5330B" w:rsidRPr="00C5330B">
        <w:rPr>
          <w:rFonts w:ascii="Arial" w:eastAsia="Times New Roman" w:hAnsi="Arial" w:cs="Arial"/>
          <w:b/>
          <w:lang w:val="en-US"/>
        </w:rPr>
        <w:t xml:space="preserve">:45 </w:t>
      </w:r>
      <w:r w:rsidRPr="00C5330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C5330B">
        <w:rPr>
          <w:rFonts w:ascii="Arial" w:eastAsia="Times New Roman" w:hAnsi="Arial" w:cs="Arial"/>
        </w:rPr>
        <w:t>Извршител Зоран Петрески на бул.Свети Климент Охридски бр.21а/2, 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C5330B" w:rsidRDefault="00C5330B" w:rsidP="00C533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</w:t>
      </w:r>
      <w:r w:rsidRPr="00C5330B">
        <w:rPr>
          <w:rFonts w:ascii="Arial" w:eastAsia="Times New Roman" w:hAnsi="Arial" w:cs="Arial"/>
          <w:b/>
        </w:rPr>
        <w:t>под точка 1 (еден),</w:t>
      </w:r>
      <w:r>
        <w:rPr>
          <w:rFonts w:ascii="Arial" w:eastAsia="Times New Roman" w:hAnsi="Arial" w:cs="Arial"/>
        </w:rPr>
        <w:t xml:space="preserve">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 w:rsidRPr="00C5330B">
        <w:rPr>
          <w:rFonts w:ascii="Arial" w:hAnsi="Arial" w:cs="Arial"/>
          <w:b/>
          <w:lang w:val="en-US"/>
        </w:rPr>
        <w:t>2.344.220,00</w:t>
      </w:r>
      <w:r w:rsidRPr="00C5330B">
        <w:rPr>
          <w:rFonts w:ascii="Arial" w:hAnsi="Arial" w:cs="Arial"/>
          <w:b/>
        </w:rPr>
        <w:t xml:space="preserve"> денари</w:t>
      </w:r>
      <w:r>
        <w:rPr>
          <w:rFonts w:ascii="Arial" w:eastAsia="Times New Roman" w:hAnsi="Arial" w:cs="Arial"/>
        </w:rPr>
        <w:t>, под која недвижноста не може да се продаде на третото јавно наддавање.</w:t>
      </w:r>
    </w:p>
    <w:p w:rsidR="00C5330B" w:rsidRDefault="00C5330B" w:rsidP="00C533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 </w:t>
      </w:r>
      <w:r w:rsidRPr="00C5330B">
        <w:rPr>
          <w:rFonts w:ascii="Arial" w:eastAsia="Times New Roman" w:hAnsi="Arial" w:cs="Arial"/>
          <w:b/>
        </w:rPr>
        <w:t>под точка 2 (два),</w:t>
      </w:r>
      <w:r>
        <w:rPr>
          <w:rFonts w:ascii="Arial" w:eastAsia="Times New Roman" w:hAnsi="Arial" w:cs="Arial"/>
        </w:rPr>
        <w:t xml:space="preserve">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 w:rsidRPr="00C5330B">
        <w:rPr>
          <w:rFonts w:ascii="Arial" w:hAnsi="Arial" w:cs="Arial"/>
          <w:b/>
        </w:rPr>
        <w:t>2.189.995,00 денари</w:t>
      </w:r>
      <w:r>
        <w:rPr>
          <w:rFonts w:ascii="Arial" w:eastAsia="Times New Roman" w:hAnsi="Arial" w:cs="Arial"/>
        </w:rPr>
        <w:t>, под која недвижноста не може да се продаде на третото јавно наддавање.</w:t>
      </w:r>
    </w:p>
    <w:p w:rsidR="00C5330B" w:rsidRDefault="00C5330B" w:rsidP="00C5330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Горенаведените недвижности се два стана согласно имотниот лист бр.3860 за КО Чаир, но на лице место тие претставуваат една целина.</w:t>
      </w:r>
    </w:p>
    <w:p w:rsidR="00C5330B" w:rsidRDefault="00C5330B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>Недвижноста е оптоварена со следните товари и службености</w:t>
      </w:r>
      <w:r w:rsidR="00C5330B">
        <w:rPr>
          <w:rFonts w:ascii="Arial" w:eastAsia="Times New Roman" w:hAnsi="Arial" w:cs="Arial"/>
          <w:lang w:val="en-US"/>
        </w:rPr>
        <w:t xml:space="preserve">: </w:t>
      </w:r>
      <w:r w:rsidR="00C5330B"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 и Налог за извршување врз недвижност И.бр.1095/19 на Извршител Зоран Петрески за заложен доверител Халк банка АД Скопје и Налог за пристапување кон извршување И.бр.705/19 на Извршител Методија Костадинов.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C5330B">
        <w:rPr>
          <w:rFonts w:ascii="Arial" w:eastAsia="Times New Roman" w:hAnsi="Arial" w:cs="Arial"/>
        </w:rPr>
        <w:t xml:space="preserve"> и тоа најдоцна 1 (еден) ден пред одржување на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C5330B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C5330B">
        <w:rPr>
          <w:rFonts w:ascii="Arial" w:eastAsia="Times New Roman" w:hAnsi="Arial" w:cs="Arial"/>
          <w:lang w:val="ru-RU"/>
        </w:rPr>
        <w:t xml:space="preserve">200002491876448 </w:t>
      </w:r>
      <w:r w:rsidR="00C5330B">
        <w:rPr>
          <w:rFonts w:ascii="Arial" w:eastAsia="Times New Roman" w:hAnsi="Arial" w:cs="Arial"/>
        </w:rPr>
        <w:t>која се води во Стопанска банка АД Скопје.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5330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C5330B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C5330B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C5330B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C5330B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174163" w:rsidRDefault="00823825" w:rsidP="007442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3" w:name="_GoBack"/>
      <w:bookmarkEnd w:id="23"/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19" w:rsidRDefault="00646C19" w:rsidP="00C5330B">
      <w:pPr>
        <w:spacing w:after="0" w:line="240" w:lineRule="auto"/>
      </w:pPr>
      <w:r>
        <w:separator/>
      </w:r>
    </w:p>
  </w:endnote>
  <w:endnote w:type="continuationSeparator" w:id="0">
    <w:p w:rsidR="00646C19" w:rsidRDefault="00646C19" w:rsidP="00C5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30B" w:rsidRPr="00C5330B" w:rsidRDefault="00C5330B" w:rsidP="00C5330B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4420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19" w:rsidRDefault="00646C19" w:rsidP="00C5330B">
      <w:pPr>
        <w:spacing w:after="0" w:line="240" w:lineRule="auto"/>
      </w:pPr>
      <w:r>
        <w:separator/>
      </w:r>
    </w:p>
  </w:footnote>
  <w:footnote w:type="continuationSeparator" w:id="0">
    <w:p w:rsidR="00646C19" w:rsidRDefault="00646C19" w:rsidP="00C5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94F94"/>
    <w:multiLevelType w:val="hybridMultilevel"/>
    <w:tmpl w:val="92FEAE7A"/>
    <w:lvl w:ilvl="0" w:tplc="9FBA42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820CB"/>
    <w:multiLevelType w:val="hybridMultilevel"/>
    <w:tmpl w:val="EBF2214C"/>
    <w:lvl w:ilvl="0" w:tplc="D2106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2150C"/>
    <w:rsid w:val="00646C19"/>
    <w:rsid w:val="00665925"/>
    <w:rsid w:val="006A157B"/>
    <w:rsid w:val="006F1469"/>
    <w:rsid w:val="00710AAE"/>
    <w:rsid w:val="00744201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1A17"/>
    <w:rsid w:val="00913EF8"/>
    <w:rsid w:val="00926A7A"/>
    <w:rsid w:val="009626C8"/>
    <w:rsid w:val="009673C4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5330B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0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5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3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5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30B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2022-10-07T09:52:00Z</dcterms:created>
  <dcterms:modified xsi:type="dcterms:W3CDTF">2022-10-10T08:41:00Z</dcterms:modified>
</cp:coreProperties>
</file>