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65" w:rsidRDefault="00C05B65" w:rsidP="00C05B65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И.бр.774/2022</w:t>
      </w:r>
    </w:p>
    <w:p w:rsidR="00C05B65" w:rsidRDefault="00C05B65" w:rsidP="00C05B65">
      <w:pPr>
        <w:ind w:firstLine="720"/>
        <w:jc w:val="both"/>
        <w:rPr>
          <w:rFonts w:ascii="Arial" w:hAnsi="Arial" w:cs="Arial"/>
          <w:b/>
          <w:lang w:val="ru-RU"/>
        </w:rPr>
      </w:pPr>
    </w:p>
    <w:p w:rsidR="00C05B65" w:rsidRDefault="00C05B65" w:rsidP="00C05B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Еуростандард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Скопје-во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стечај</w:t>
      </w:r>
      <w:proofErr w:type="spellEnd"/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>со  ЕМБС</w:t>
      </w:r>
      <w:r>
        <w:rPr>
          <w:rFonts w:ascii="Arial" w:hAnsi="Arial" w:cs="Arial"/>
          <w:lang w:val="en-US"/>
        </w:rPr>
        <w:t xml:space="preserve"> 5538041</w:t>
      </w:r>
      <w:r>
        <w:rPr>
          <w:rFonts w:ascii="Arial" w:hAnsi="Arial" w:cs="Arial"/>
          <w:lang w:val="mk-MK"/>
        </w:rPr>
        <w:t xml:space="preserve"> ЕДБ </w:t>
      </w:r>
      <w:r>
        <w:rPr>
          <w:rFonts w:ascii="Arial" w:hAnsi="Arial" w:cs="Arial"/>
          <w:color w:val="000000"/>
          <w:lang w:val="en-US"/>
        </w:rPr>
        <w:t>4030001419723</w:t>
      </w:r>
      <w:r>
        <w:rPr>
          <w:rFonts w:ascii="Arial" w:hAnsi="Arial" w:cs="Arial"/>
          <w:lang w:val="mk-MK"/>
        </w:rPr>
        <w:t xml:space="preserve"> и  седиште на </w:t>
      </w:r>
      <w:proofErr w:type="spellStart"/>
      <w:r>
        <w:rPr>
          <w:rFonts w:ascii="Arial" w:hAnsi="Arial" w:cs="Arial"/>
          <w:color w:val="000000"/>
          <w:lang w:val="en-US"/>
        </w:rPr>
        <w:t>ул.Никола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Кљусев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en-US"/>
        </w:rPr>
        <w:t xml:space="preserve">ОДУ </w:t>
      </w:r>
      <w:proofErr w:type="spellStart"/>
      <w:r>
        <w:rPr>
          <w:rFonts w:ascii="Arial" w:hAnsi="Arial" w:cs="Arial"/>
          <w:color w:val="000000"/>
          <w:lang w:val="en-US"/>
        </w:rPr>
        <w:t>број</w:t>
      </w:r>
      <w:proofErr w:type="spellEnd"/>
      <w:r>
        <w:rPr>
          <w:rFonts w:ascii="Arial" w:hAnsi="Arial" w:cs="Arial"/>
          <w:color w:val="000000"/>
          <w:lang w:val="en-US"/>
        </w:rPr>
        <w:t xml:space="preserve"> 354/15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 xml:space="preserve">30.07.2015 </w:t>
      </w:r>
      <w:r>
        <w:rPr>
          <w:rFonts w:ascii="Arial" w:hAnsi="Arial" w:cs="Arial"/>
          <w:color w:val="000000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  <w:lang w:val="en-US"/>
        </w:rPr>
        <w:t>Нотар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Стевица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Јанева</w:t>
      </w:r>
      <w:proofErr w:type="spellEnd"/>
      <w:r>
        <w:rPr>
          <w:rFonts w:ascii="Arial" w:hAnsi="Arial" w:cs="Arial"/>
          <w:color w:val="000000"/>
          <w:lang w:val="mk-MK"/>
        </w:rPr>
        <w:t xml:space="preserve"> од Струмица 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en-US"/>
        </w:rPr>
        <w:t xml:space="preserve">ДГПТУ КРМЗОВ-МР ДООЕЛ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со ЕМБС 6875440, ЕДБ  </w:t>
      </w:r>
      <w:r>
        <w:rPr>
          <w:rFonts w:ascii="Arial" w:hAnsi="Arial" w:cs="Arial"/>
          <w:color w:val="000000"/>
          <w:lang w:val="en-US"/>
        </w:rPr>
        <w:t>4027013518548</w:t>
      </w:r>
      <w:r>
        <w:rPr>
          <w:rFonts w:ascii="Arial" w:hAnsi="Arial" w:cs="Arial"/>
          <w:lang w:val="mk-MK"/>
        </w:rPr>
        <w:t xml:space="preserve"> и  седиште на </w:t>
      </w:r>
      <w:proofErr w:type="spellStart"/>
      <w:r>
        <w:rPr>
          <w:rFonts w:ascii="Arial" w:hAnsi="Arial" w:cs="Arial"/>
          <w:color w:val="000000"/>
          <w:lang w:val="en-US"/>
        </w:rPr>
        <w:t>ул.Мајка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Тереза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бр.8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 xml:space="preserve">1.883.407,00 </w:t>
      </w:r>
      <w:proofErr w:type="spellStart"/>
      <w:r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lang w:val="mk-MK"/>
        </w:rPr>
        <w:t>, на ден 02.12.2022 одина го донесува следниот:</w:t>
      </w:r>
    </w:p>
    <w:p w:rsidR="00C05B65" w:rsidRDefault="00C05B65" w:rsidP="00C05B6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C05B65" w:rsidRDefault="00C05B65" w:rsidP="00C05B6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 УСНА ЈАВНА ПРОДАЖБА</w:t>
      </w:r>
    </w:p>
    <w:p w:rsidR="00C05B65" w:rsidRDefault="00C05B65" w:rsidP="00C05B6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bookmarkStart w:id="0" w:name="_GoBack"/>
      <w:bookmarkEnd w:id="0"/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C05B65" w:rsidRDefault="00C05B65" w:rsidP="00C05B65">
      <w:pPr>
        <w:rPr>
          <w:rFonts w:ascii="Arial" w:hAnsi="Arial" w:cs="Arial"/>
          <w:lang w:val="mk-MK"/>
        </w:rPr>
      </w:pPr>
    </w:p>
    <w:p w:rsidR="00C05B65" w:rsidRDefault="00C05B65" w:rsidP="00C05B6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C05B65" w:rsidRDefault="00C05B65" w:rsidP="00C05B65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СТАН, изграден на,</w:t>
      </w:r>
    </w:p>
    <w:p w:rsidR="00C05B65" w:rsidRDefault="00C05B65" w:rsidP="00C05B6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10, адреса УЛ.КОЉО ОРЦЕВ БР.8, број на зграда 5, намена на зграда А2-1, влез 1, кат К2, број 13, намена на посебен/заеднички дел од зграда ПП, во површина од 6 м2,</w:t>
      </w:r>
    </w:p>
    <w:p w:rsidR="00C05B65" w:rsidRDefault="00C05B65" w:rsidP="00C05B6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-КП.бр.7034, дел 10, адреса УЛ.КОЉО ОРЦЕВ БР.8, број на зграда 5, намена на зграда А2-1, влез 1, кат К2, број 13, намена на посебен/заеднички дел од зграда СТ, во површина од 62 м2, запишана во </w:t>
      </w:r>
      <w:r>
        <w:rPr>
          <w:rFonts w:ascii="Arial" w:hAnsi="Arial" w:cs="Arial"/>
          <w:b/>
          <w:bCs/>
          <w:lang w:val="mk-MK"/>
        </w:rPr>
        <w:t>имотен лист бр.51084, за КО Струмица, при АКН-Струмица</w:t>
      </w:r>
      <w:r>
        <w:rPr>
          <w:rFonts w:ascii="Arial" w:hAnsi="Arial" w:cs="Arial"/>
          <w:bCs/>
          <w:lang w:val="mk-MK"/>
        </w:rPr>
        <w:t>, која се наоѓа</w:t>
      </w:r>
      <w:r>
        <w:rPr>
          <w:rFonts w:ascii="Arial" w:hAnsi="Arial" w:cs="Arial"/>
          <w:lang w:val="mk-MK"/>
        </w:rPr>
        <w:t xml:space="preserve">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Струмица.</w:t>
      </w:r>
      <w:r>
        <w:rPr>
          <w:rFonts w:ascii="Arial" w:hAnsi="Arial" w:cs="Arial"/>
          <w:lang w:val="en-US"/>
        </w:rPr>
        <w:t xml:space="preserve"> </w:t>
      </w:r>
    </w:p>
    <w:p w:rsidR="00C05B65" w:rsidRDefault="00C05B65" w:rsidP="00C05B65">
      <w:pPr>
        <w:jc w:val="both"/>
        <w:rPr>
          <w:rFonts w:ascii="Arial" w:hAnsi="Arial" w:cs="Arial"/>
          <w:lang w:val="mk-MK"/>
        </w:rPr>
      </w:pPr>
    </w:p>
    <w:p w:rsidR="00C05B65" w:rsidRDefault="00C05B65" w:rsidP="00C05B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30.12.2022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C05B65" w:rsidRDefault="00C05B65" w:rsidP="00C05B6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И.бр.774/20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ru-RU"/>
        </w:rPr>
        <w:t xml:space="preserve"> од 14.11.2022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2.868.876,00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C05B65" w:rsidRDefault="00C05B65" w:rsidP="00C05B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службености-хипотека во корист на доверителот по чие барње се спроведува ова извршување и Налог за извршување врз недвижност И.бр.774/2022 од 17.10.2022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05B65" w:rsidRDefault="00C05B65" w:rsidP="00C05B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05B65" w:rsidRDefault="00C05B65" w:rsidP="00C05B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 На понудувачите чија </w:t>
      </w:r>
      <w:r>
        <w:rPr>
          <w:rFonts w:ascii="Arial" w:hAnsi="Arial" w:cs="Arial"/>
          <w:lang w:val="mk-MK"/>
        </w:rPr>
        <w:lastRenderedPageBreak/>
        <w:t>понуда не е прифатена, гаранцијата им се враќа веднаш по заклучувањето на јавното наддавање.</w:t>
      </w:r>
    </w:p>
    <w:p w:rsidR="00C05B65" w:rsidRDefault="00C05B65" w:rsidP="00C05B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05B65" w:rsidRDefault="00C05B65" w:rsidP="00C05B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05B65" w:rsidRDefault="00C05B65" w:rsidP="00C05B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>
        <w:rPr>
          <w:rFonts w:asciiTheme="minorHAnsi" w:hAnsiTheme="minorHAnsi"/>
          <w:lang w:val="mk-MK"/>
        </w:rPr>
        <w:t xml:space="preserve">                                                                                 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C05B65" w:rsidTr="00C05B65">
        <w:tc>
          <w:tcPr>
            <w:tcW w:w="5377" w:type="dxa"/>
          </w:tcPr>
          <w:p w:rsidR="00C05B65" w:rsidRDefault="00C05B6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05B65" w:rsidRDefault="00C05B6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05B65" w:rsidRDefault="00C05B65" w:rsidP="00C05B6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229EF" w:rsidRDefault="00C05B65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65"/>
    <w:rsid w:val="004F5FE5"/>
    <w:rsid w:val="00A41431"/>
    <w:rsid w:val="00C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6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6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2022-12-05T11:01:00Z</dcterms:created>
  <dcterms:modified xsi:type="dcterms:W3CDTF">2022-12-05T11:05:00Z</dcterms:modified>
</cp:coreProperties>
</file>