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D63500" w:rsidRPr="00DB4229" w:rsidTr="00DA626C">
        <w:tc>
          <w:tcPr>
            <w:tcW w:w="6204" w:type="dxa"/>
            <w:hideMark/>
          </w:tcPr>
          <w:p w:rsidR="00D63500" w:rsidRPr="00DB4229" w:rsidRDefault="00D63500" w:rsidP="00DA626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D63500" w:rsidRPr="00DB4229" w:rsidRDefault="00D63500" w:rsidP="00DA62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D63500" w:rsidRPr="00DB4229" w:rsidRDefault="00D63500" w:rsidP="00DA62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D63500" w:rsidRPr="00DB4229" w:rsidRDefault="00D63500" w:rsidP="00DA62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D63500" w:rsidRPr="00DB4229" w:rsidTr="00DA626C">
        <w:tc>
          <w:tcPr>
            <w:tcW w:w="6204" w:type="dxa"/>
            <w:hideMark/>
          </w:tcPr>
          <w:p w:rsidR="00D63500" w:rsidRPr="00DB4229" w:rsidRDefault="00D63500" w:rsidP="00DA626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D63500" w:rsidRPr="00DB4229" w:rsidRDefault="00D63500" w:rsidP="00DA62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D63500" w:rsidRPr="00DB4229" w:rsidRDefault="00D63500" w:rsidP="00DA62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D63500" w:rsidRPr="00DB4229" w:rsidRDefault="00D63500" w:rsidP="00DA62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D63500" w:rsidRPr="00DB4229" w:rsidTr="00DA626C">
        <w:tc>
          <w:tcPr>
            <w:tcW w:w="6204" w:type="dxa"/>
            <w:hideMark/>
          </w:tcPr>
          <w:p w:rsidR="00D63500" w:rsidRPr="00DB4229" w:rsidRDefault="00D63500" w:rsidP="00DA626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D63500" w:rsidRPr="00DB4229" w:rsidRDefault="00D63500" w:rsidP="00DA62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D63500" w:rsidRPr="00DB4229" w:rsidRDefault="00D63500" w:rsidP="00DA62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D63500" w:rsidRPr="00823825" w:rsidRDefault="00D63500" w:rsidP="00DA626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</w:rPr>
              <w:t>66</w:t>
            </w:r>
          </w:p>
        </w:tc>
      </w:tr>
      <w:tr w:rsidR="00D63500" w:rsidRPr="00DB4229" w:rsidTr="00DA626C">
        <w:tc>
          <w:tcPr>
            <w:tcW w:w="6204" w:type="dxa"/>
            <w:hideMark/>
          </w:tcPr>
          <w:p w:rsidR="00D63500" w:rsidRPr="00DB4229" w:rsidRDefault="00D63500" w:rsidP="00DA626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</w:rPr>
              <w:t>Игор Антевски</w:t>
            </w:r>
          </w:p>
        </w:tc>
        <w:tc>
          <w:tcPr>
            <w:tcW w:w="566" w:type="dxa"/>
          </w:tcPr>
          <w:p w:rsidR="00D63500" w:rsidRPr="00DB4229" w:rsidRDefault="00D63500" w:rsidP="00DA62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D63500" w:rsidRPr="00DB4229" w:rsidRDefault="00D63500" w:rsidP="00DA62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D63500" w:rsidRPr="00DB4229" w:rsidRDefault="00D63500" w:rsidP="00DA62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D63500" w:rsidRPr="00DB4229" w:rsidTr="00DA626C">
        <w:tc>
          <w:tcPr>
            <w:tcW w:w="6204" w:type="dxa"/>
            <w:hideMark/>
          </w:tcPr>
          <w:p w:rsidR="00D63500" w:rsidRPr="00DB4229" w:rsidRDefault="00D63500" w:rsidP="00DA626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:rsidR="00D63500" w:rsidRPr="00DB4229" w:rsidRDefault="00D63500" w:rsidP="00DA62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D63500" w:rsidRPr="00DB4229" w:rsidRDefault="00D63500" w:rsidP="00DA62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D63500" w:rsidRPr="00DB4229" w:rsidRDefault="00D63500" w:rsidP="00DA62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</w:rPr>
              <w:t>2941/2024</w:t>
            </w:r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D63500" w:rsidRPr="00DB4229" w:rsidTr="00DA626C">
        <w:tc>
          <w:tcPr>
            <w:tcW w:w="6204" w:type="dxa"/>
            <w:hideMark/>
          </w:tcPr>
          <w:p w:rsidR="00D63500" w:rsidRDefault="00D63500" w:rsidP="00DA626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:rsidR="00D63500" w:rsidRPr="00DB4229" w:rsidRDefault="00D63500" w:rsidP="00DA626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D63500" w:rsidRPr="00DB4229" w:rsidRDefault="00D63500" w:rsidP="00DA62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D63500" w:rsidRPr="00DB4229" w:rsidRDefault="00D63500" w:rsidP="00DA62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D63500" w:rsidRPr="00DB4229" w:rsidRDefault="00D63500" w:rsidP="00DA62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D63500" w:rsidRPr="00DB4229" w:rsidTr="00DA626C">
        <w:tc>
          <w:tcPr>
            <w:tcW w:w="6204" w:type="dxa"/>
            <w:hideMark/>
          </w:tcPr>
          <w:p w:rsidR="00D63500" w:rsidRPr="00DB4229" w:rsidRDefault="00D63500" w:rsidP="00DA626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</w:rPr>
              <w:t>ул. 8-ма Ударна Бригада” бр.20-А/1-2</w:t>
            </w:r>
          </w:p>
        </w:tc>
        <w:tc>
          <w:tcPr>
            <w:tcW w:w="566" w:type="dxa"/>
          </w:tcPr>
          <w:p w:rsidR="00D63500" w:rsidRPr="00DB4229" w:rsidRDefault="00D63500" w:rsidP="00DA62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D63500" w:rsidRPr="00DB4229" w:rsidRDefault="00D63500" w:rsidP="00DA62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D63500" w:rsidRPr="00DB4229" w:rsidRDefault="00D63500" w:rsidP="00DA62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D63500" w:rsidRPr="00DB4229" w:rsidTr="00DA626C">
        <w:tc>
          <w:tcPr>
            <w:tcW w:w="6204" w:type="dxa"/>
            <w:hideMark/>
          </w:tcPr>
          <w:p w:rsidR="00D63500" w:rsidRDefault="00D63500" w:rsidP="00DA626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</w:rPr>
              <w:t xml:space="preserve">тел. 02/2050-206,  </w:t>
            </w:r>
          </w:p>
          <w:p w:rsidR="00D63500" w:rsidRPr="00DB4229" w:rsidRDefault="00D63500" w:rsidP="00DA626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izvrsitelantevski@gmail.com</w:t>
            </w:r>
          </w:p>
        </w:tc>
        <w:tc>
          <w:tcPr>
            <w:tcW w:w="566" w:type="dxa"/>
          </w:tcPr>
          <w:p w:rsidR="00D63500" w:rsidRPr="00DB4229" w:rsidRDefault="00D63500" w:rsidP="00DA62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D63500" w:rsidRPr="00DB4229" w:rsidRDefault="00D63500" w:rsidP="00DA62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D63500" w:rsidRPr="00DB4229" w:rsidRDefault="00D63500" w:rsidP="00DA62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63500" w:rsidRDefault="00D63500" w:rsidP="00D63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63500" w:rsidRDefault="00D63500" w:rsidP="00D635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63500" w:rsidRDefault="00D63500" w:rsidP="00D635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Игор Антевски од </w:t>
      </w:r>
      <w:bookmarkStart w:id="6" w:name="Adresa"/>
      <w:bookmarkEnd w:id="6"/>
      <w:r>
        <w:rPr>
          <w:rFonts w:ascii="Arial" w:hAnsi="Arial" w:cs="Arial"/>
        </w:rPr>
        <w:t xml:space="preserve">Скопје,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доверителот/противник Марика Зафировска од </w:t>
      </w:r>
      <w:bookmarkStart w:id="8" w:name="DovGrad1"/>
      <w:bookmarkEnd w:id="8"/>
      <w:r>
        <w:rPr>
          <w:rFonts w:ascii="Arial" w:hAnsi="Arial" w:cs="Arial"/>
        </w:rPr>
        <w:t xml:space="preserve">Скопје со </w:t>
      </w:r>
      <w:bookmarkStart w:id="9" w:name="opis_edb1"/>
      <w:bookmarkEnd w:id="9"/>
      <w:r>
        <w:rPr>
          <w:rFonts w:ascii="Arial" w:hAnsi="Arial" w:cs="Arial"/>
        </w:rPr>
        <w:t xml:space="preserve">живеалиште на </w:t>
      </w:r>
      <w:bookmarkStart w:id="10" w:name="adresa1"/>
      <w:bookmarkEnd w:id="10"/>
      <w:r>
        <w:rPr>
          <w:rFonts w:ascii="Arial" w:hAnsi="Arial" w:cs="Arial"/>
        </w:rPr>
        <w:t>Ул.Финска бр.178 преку полномошник Адвокатско друштво Нацев и Нацева Скопје</w:t>
      </w:r>
      <w:r>
        <w:rPr>
          <w:rFonts w:ascii="Arial" w:hAnsi="Arial" w:cs="Arial"/>
          <w:lang w:val="ru-RU"/>
        </w:rPr>
        <w:t>,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>
        <w:rPr>
          <w:rFonts w:ascii="Arial" w:hAnsi="Arial" w:cs="Arial"/>
        </w:rPr>
        <w:t xml:space="preserve">засновано на извршната исправа </w:t>
      </w:r>
      <w:bookmarkStart w:id="15" w:name="IzvIsprava"/>
      <w:bookmarkEnd w:id="15"/>
      <w:r>
        <w:rPr>
          <w:rFonts w:ascii="Arial" w:hAnsi="Arial" w:cs="Arial"/>
        </w:rPr>
        <w:t xml:space="preserve">Решение 2.ВПП-1 бр.85/19 од 16.12.2019 година на Основен Граѓански Суд Скопје, против </w:t>
      </w:r>
      <w:bookmarkStart w:id="16" w:name="Dolznik1"/>
      <w:bookmarkEnd w:id="16"/>
      <w:r>
        <w:rPr>
          <w:rFonts w:ascii="Arial" w:hAnsi="Arial" w:cs="Arial"/>
        </w:rPr>
        <w:t xml:space="preserve">должникот/предлагач Александар Димитријев од </w:t>
      </w:r>
      <w:bookmarkStart w:id="17" w:name="DolzGrad1"/>
      <w:bookmarkEnd w:id="17"/>
      <w:r>
        <w:rPr>
          <w:rFonts w:ascii="Arial" w:hAnsi="Arial" w:cs="Arial"/>
        </w:rPr>
        <w:t xml:space="preserve">Скопје со </w:t>
      </w:r>
      <w:bookmarkStart w:id="18" w:name="opis_edb1_dolz"/>
      <w:bookmarkEnd w:id="18"/>
      <w:r>
        <w:rPr>
          <w:rFonts w:ascii="Arial" w:hAnsi="Arial" w:cs="Arial"/>
          <w:lang w:val="ru-RU"/>
        </w:rPr>
        <w:t xml:space="preserve">живеалиште на </w:t>
      </w:r>
      <w:bookmarkStart w:id="19" w:name="adresa1_dolz"/>
      <w:bookmarkEnd w:id="19"/>
      <w:r>
        <w:rPr>
          <w:rFonts w:ascii="Arial" w:hAnsi="Arial" w:cs="Arial"/>
        </w:rPr>
        <w:t xml:space="preserve">Ул.Лазар Поптрајков бр.36/1-2, </w:t>
      </w:r>
      <w:bookmarkStart w:id="20" w:name="Dolznik2"/>
      <w:bookmarkEnd w:id="20"/>
      <w:r>
        <w:rPr>
          <w:rFonts w:ascii="Arial" w:hAnsi="Arial" w:cs="Arial"/>
        </w:rPr>
        <w:t xml:space="preserve"> Скопје, за спроведување на извршување</w:t>
      </w:r>
      <w:bookmarkStart w:id="21" w:name="VredPredmet"/>
      <w:bookmarkEnd w:id="21"/>
      <w:r>
        <w:rPr>
          <w:rFonts w:ascii="Arial" w:hAnsi="Arial" w:cs="Arial"/>
        </w:rPr>
        <w:t>- делба на заеднички имот со продажба на ден 28.04.2025 година го донесува следниот:</w:t>
      </w:r>
    </w:p>
    <w:p w:rsidR="00D63500" w:rsidRDefault="00D63500" w:rsidP="00D63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</w:t>
      </w:r>
    </w:p>
    <w:p w:rsidR="00D63500" w:rsidRDefault="00D63500" w:rsidP="00D6350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 А К Л У Ч О К</w:t>
      </w:r>
    </w:p>
    <w:p w:rsidR="00D63500" w:rsidRDefault="00D63500" w:rsidP="00D6350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ВТОРА ПОВТОРЕНА УСНА ЈАВНА ПРОДАЖБА</w:t>
      </w:r>
    </w:p>
    <w:p w:rsidR="00D63500" w:rsidRDefault="00D63500" w:rsidP="00D6350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</w:rPr>
        <w:t>Законот за извршување</w:t>
      </w:r>
      <w:r>
        <w:rPr>
          <w:rFonts w:ascii="Arial" w:hAnsi="Arial" w:cs="Arial"/>
          <w:b/>
        </w:rPr>
        <w:t>)</w:t>
      </w:r>
    </w:p>
    <w:p w:rsidR="00D63500" w:rsidRDefault="00D63500" w:rsidP="00D63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63500" w:rsidRDefault="00D63500" w:rsidP="00D63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63500" w:rsidRDefault="00D63500" w:rsidP="00D63500">
      <w:pPr>
        <w:spacing w:after="0" w:line="24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eastAsia="Times New Roman" w:hAnsi="Arial" w:cs="Arial"/>
        </w:rPr>
        <w:t>СЕ ОПРЕДЕЛУВА втора повторена продажба со усно јавно наддавање на недвижноста означена како:</w:t>
      </w:r>
      <w:r>
        <w:rPr>
          <w:rFonts w:ascii="Arial" w:hAnsi="Arial" w:cs="Arial"/>
        </w:rPr>
        <w:t xml:space="preserve"> стан, земјиште под зграда, градежно изградено земјиште, вештачки неплодни земјиште, помошни површини (тераса, лоѓија, балкон) за семејно домување во станбени куќи, гаража, </w:t>
      </w:r>
      <w:r>
        <w:rPr>
          <w:rFonts w:ascii="Arial" w:hAnsi="Arial" w:cs="Arial"/>
          <w:bCs/>
        </w:rPr>
        <w:t xml:space="preserve">запишана во </w:t>
      </w:r>
      <w:r>
        <w:rPr>
          <w:rFonts w:ascii="Arial" w:hAnsi="Arial" w:cs="Arial"/>
          <w:b/>
        </w:rPr>
        <w:t>Имотен Лист 253 КО Катланово</w:t>
      </w:r>
      <w:r>
        <w:rPr>
          <w:rFonts w:ascii="Arial" w:hAnsi="Arial" w:cs="Arial"/>
        </w:rPr>
        <w:t xml:space="preserve"> при Агенција за катастар на недвижности на РСМ – Центар за катастар на недвижности во Скопје со следните ознаки:</w:t>
      </w:r>
    </w:p>
    <w:p w:rsidR="00D63500" w:rsidRDefault="00D63500" w:rsidP="00D635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ЛИСТ Б: Податоци за земјиштето (катастарската парцела) и за правото на сопственост </w:t>
      </w:r>
    </w:p>
    <w:p w:rsidR="00D63500" w:rsidRDefault="00D63500" w:rsidP="00D635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 бр.100 дел/, викано место ГОРНИ ОГРАДИ, Катастарска култура: гз, гиз, катастарска класа: /, во површина 1902 м2, сосопственост</w:t>
      </w:r>
    </w:p>
    <w:p w:rsidR="00D63500" w:rsidRDefault="00D63500" w:rsidP="00D635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 бр.100 дел/, викано место ГОРНИ ОГРАДИ, Катастарска култура: гз, зпз 1, катастарска класа: /, во површина 84 м2,сосопственост</w:t>
      </w:r>
    </w:p>
    <w:p w:rsidR="00D63500" w:rsidRDefault="00D63500" w:rsidP="00D635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ЛИСТ В: Податоци за згради, посебни делови од згради и други објекти и за правото на сопственост</w:t>
      </w:r>
    </w:p>
    <w:p w:rsidR="00D63500" w:rsidRDefault="00D63500" w:rsidP="00D635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 бр.100 дел 0, адреса Ул.1 бр.50, број на зграда 1, намена на зграда А1, влез 1, кат ПРИ 3, број 1, намена ПП,  во површина од 9 м2,сосопственост</w:t>
      </w:r>
    </w:p>
    <w:p w:rsidR="00D63500" w:rsidRDefault="00D63500" w:rsidP="00D635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 бр.100 дел 0, адреса Ул.1 бр.50, број на зграда 1, намена на зграда А1, влез 1, кат ПРИ 3, број 1, намена СТ,  во површина од 58 м2,сосопственост</w:t>
      </w:r>
    </w:p>
    <w:p w:rsidR="00D63500" w:rsidRDefault="00D63500" w:rsidP="00D635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 бр.100 дел 0, адреса Ул.1 бр.50, број на зграда 1, намена на зграда А1, влез 1, кат СУ, број 1, намена СТ,  во површина од 43 м2,сосопственост</w:t>
      </w:r>
    </w:p>
    <w:p w:rsidR="00D63500" w:rsidRDefault="00D63500" w:rsidP="00D635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 бр.100 дел 0, адреса Ул.1 бр.50, број на зграда 1, намена на зграда А1, влез 1, кат СУ, број 1, намена Г,  во површина од 14 м2,сосопственост</w:t>
      </w:r>
    </w:p>
    <w:p w:rsidR="00D63500" w:rsidRDefault="00D63500" w:rsidP="00D635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 право на сосопственост 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на ½ идеален дел на доверителот/противник Марика Зафировска од Скопје и сосопственост на ½ идеален дел на должникот/предлагач</w:t>
      </w:r>
      <w:bookmarkStart w:id="22" w:name="ODolz2"/>
      <w:bookmarkEnd w:id="22"/>
      <w:r>
        <w:rPr>
          <w:rFonts w:ascii="Arial" w:hAnsi="Arial" w:cs="Arial"/>
        </w:rPr>
        <w:t xml:space="preserve"> Александар Димитријев од Скопје.</w:t>
      </w:r>
    </w:p>
    <w:p w:rsidR="00D63500" w:rsidRDefault="00D63500" w:rsidP="00D635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63500" w:rsidRPr="002C30C3" w:rsidRDefault="00D63500" w:rsidP="00D6350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C30C3">
        <w:rPr>
          <w:rFonts w:ascii="Arial" w:eastAsia="Times New Roman" w:hAnsi="Arial" w:cs="Arial"/>
        </w:rPr>
        <w:t xml:space="preserve">Почетната вредност на недвижноста утврдена со заклучок на извршителот </w:t>
      </w:r>
      <w:r w:rsidRPr="002C30C3">
        <w:rPr>
          <w:rFonts w:ascii="Arial" w:eastAsia="Times New Roman" w:hAnsi="Arial" w:cs="Arial"/>
          <w:b/>
          <w:lang w:val="ru-RU"/>
        </w:rPr>
        <w:t>И.бр.</w:t>
      </w:r>
      <w:r w:rsidRPr="002C30C3">
        <w:rPr>
          <w:rFonts w:ascii="Arial" w:eastAsia="Times New Roman" w:hAnsi="Arial" w:cs="Arial"/>
          <w:b/>
        </w:rPr>
        <w:t xml:space="preserve">2941/2024 </w:t>
      </w:r>
      <w:r w:rsidRPr="002C30C3">
        <w:rPr>
          <w:rFonts w:ascii="Arial" w:eastAsia="Times New Roman" w:hAnsi="Arial" w:cs="Arial"/>
          <w:lang w:val="ru-RU"/>
        </w:rPr>
        <w:t xml:space="preserve">од </w:t>
      </w:r>
      <w:r w:rsidRPr="002C30C3">
        <w:rPr>
          <w:rFonts w:ascii="Arial" w:hAnsi="Arial" w:cs="Arial"/>
        </w:rPr>
        <w:t>20.01.2025 година</w:t>
      </w:r>
      <w:r w:rsidRPr="002C30C3">
        <w:rPr>
          <w:rFonts w:ascii="Arial" w:eastAsia="Times New Roman" w:hAnsi="Arial" w:cs="Arial"/>
          <w:lang w:val="ru-RU"/>
        </w:rPr>
        <w:t xml:space="preserve">, а по предлог на </w:t>
      </w:r>
      <w:r w:rsidRPr="002C30C3">
        <w:rPr>
          <w:rFonts w:ascii="Arial" w:hAnsi="Arial" w:cs="Arial"/>
        </w:rPr>
        <w:t>доверителот/противник</w:t>
      </w:r>
      <w:r w:rsidRPr="002C30C3">
        <w:rPr>
          <w:rFonts w:ascii="Arial" w:eastAsia="Times New Roman" w:hAnsi="Arial" w:cs="Arial"/>
          <w:lang w:val="ru-RU"/>
        </w:rPr>
        <w:t xml:space="preserve"> </w:t>
      </w:r>
      <w:r w:rsidRPr="002C30C3">
        <w:rPr>
          <w:rFonts w:ascii="Arial" w:eastAsia="Times New Roman" w:hAnsi="Arial" w:cs="Arial"/>
        </w:rPr>
        <w:t xml:space="preserve">изнесува </w:t>
      </w:r>
      <w:r w:rsidRPr="002C30C3">
        <w:rPr>
          <w:rFonts w:ascii="Arial" w:hAnsi="Arial" w:cs="Arial"/>
          <w:b/>
        </w:rPr>
        <w:t>1.845.000,00 денари</w:t>
      </w:r>
      <w:r w:rsidRPr="002C30C3">
        <w:rPr>
          <w:rFonts w:ascii="Arial" w:eastAsia="Times New Roman" w:hAnsi="Arial" w:cs="Arial"/>
        </w:rPr>
        <w:t>, под која недвижноста не може да се продаде на второто повторено јавно наддавање.</w:t>
      </w:r>
    </w:p>
    <w:p w:rsidR="00D63500" w:rsidRPr="002C30C3" w:rsidRDefault="00D63500" w:rsidP="00D6350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D63500" w:rsidRPr="002C30C3" w:rsidRDefault="00D63500" w:rsidP="00D63500">
      <w:pPr>
        <w:spacing w:after="0"/>
        <w:ind w:firstLine="720"/>
        <w:jc w:val="both"/>
        <w:rPr>
          <w:rFonts w:ascii="Arial" w:hAnsi="Arial" w:cs="Arial"/>
        </w:rPr>
      </w:pPr>
      <w:r w:rsidRPr="002C30C3">
        <w:rPr>
          <w:rFonts w:ascii="Arial" w:eastAsia="Times New Roman" w:hAnsi="Arial" w:cs="Arial"/>
        </w:rPr>
        <w:t xml:space="preserve">Продажбата ќе се одржи на ден </w:t>
      </w:r>
      <w:r w:rsidRPr="002C30C3">
        <w:rPr>
          <w:rFonts w:ascii="Arial" w:eastAsia="Times New Roman" w:hAnsi="Arial" w:cs="Arial"/>
          <w:b/>
        </w:rPr>
        <w:t>22</w:t>
      </w:r>
      <w:r w:rsidRPr="002C30C3">
        <w:rPr>
          <w:rFonts w:ascii="Arial" w:eastAsia="Times New Roman" w:hAnsi="Arial" w:cs="Arial"/>
          <w:b/>
          <w:lang w:val="ru-RU"/>
        </w:rPr>
        <w:t>.</w:t>
      </w:r>
      <w:r w:rsidRPr="002C30C3">
        <w:rPr>
          <w:rFonts w:ascii="Arial" w:eastAsia="Times New Roman" w:hAnsi="Arial" w:cs="Arial"/>
          <w:b/>
        </w:rPr>
        <w:t>05</w:t>
      </w:r>
      <w:r w:rsidRPr="002C30C3">
        <w:rPr>
          <w:rFonts w:ascii="Arial" w:eastAsia="Times New Roman" w:hAnsi="Arial" w:cs="Arial"/>
          <w:b/>
          <w:lang w:val="ru-RU"/>
        </w:rPr>
        <w:t>.202</w:t>
      </w:r>
      <w:r w:rsidRPr="002C30C3">
        <w:rPr>
          <w:rFonts w:ascii="Arial" w:eastAsia="Times New Roman" w:hAnsi="Arial" w:cs="Arial"/>
          <w:b/>
        </w:rPr>
        <w:t>5</w:t>
      </w:r>
      <w:r w:rsidRPr="002C30C3">
        <w:rPr>
          <w:rFonts w:ascii="Arial" w:eastAsia="Times New Roman" w:hAnsi="Arial" w:cs="Arial"/>
          <w:b/>
          <w:lang w:val="ru-RU"/>
        </w:rPr>
        <w:t xml:space="preserve"> </w:t>
      </w:r>
      <w:r w:rsidRPr="002C30C3">
        <w:rPr>
          <w:rFonts w:ascii="Arial" w:eastAsia="Times New Roman" w:hAnsi="Arial" w:cs="Arial"/>
          <w:b/>
        </w:rPr>
        <w:t xml:space="preserve">година во </w:t>
      </w:r>
      <w:r w:rsidRPr="002C30C3">
        <w:rPr>
          <w:rFonts w:ascii="Arial" w:eastAsia="Times New Roman" w:hAnsi="Arial" w:cs="Arial"/>
          <w:b/>
          <w:lang w:val="ru-RU"/>
        </w:rPr>
        <w:t xml:space="preserve">11:00 </w:t>
      </w:r>
      <w:r w:rsidRPr="002C30C3">
        <w:rPr>
          <w:rFonts w:ascii="Arial" w:eastAsia="Times New Roman" w:hAnsi="Arial" w:cs="Arial"/>
          <w:b/>
        </w:rPr>
        <w:t>часот</w:t>
      </w:r>
      <w:r w:rsidRPr="002C30C3">
        <w:rPr>
          <w:rFonts w:ascii="Arial" w:eastAsia="Times New Roman" w:hAnsi="Arial" w:cs="Arial"/>
        </w:rPr>
        <w:t xml:space="preserve">  во просториите на</w:t>
      </w:r>
      <w:r w:rsidRPr="002C30C3">
        <w:rPr>
          <w:rFonts w:ascii="Arial" w:hAnsi="Arial" w:cs="Arial"/>
          <w:lang w:val="ru-RU"/>
        </w:rPr>
        <w:t xml:space="preserve"> Извршител Игор Антевски Скопје на адреса </w:t>
      </w:r>
      <w:r w:rsidRPr="002C30C3">
        <w:rPr>
          <w:rFonts w:ascii="Arial" w:hAnsi="Arial" w:cs="Arial"/>
          <w:b/>
          <w:lang w:val="ru-RU"/>
        </w:rPr>
        <w:t>ул. 8-ма Ударна Бригада бр. 20-А-1/2</w:t>
      </w:r>
      <w:r w:rsidRPr="002C30C3">
        <w:rPr>
          <w:rFonts w:ascii="Arial" w:hAnsi="Arial" w:cs="Arial"/>
        </w:rPr>
        <w:t>.</w:t>
      </w:r>
    </w:p>
    <w:p w:rsidR="00D63500" w:rsidRPr="002C30C3" w:rsidRDefault="00D63500" w:rsidP="00D63500">
      <w:pPr>
        <w:spacing w:after="0"/>
        <w:ind w:firstLine="720"/>
        <w:jc w:val="both"/>
        <w:rPr>
          <w:rFonts w:ascii="Arial" w:hAnsi="Arial" w:cs="Arial"/>
        </w:rPr>
      </w:pPr>
    </w:p>
    <w:p w:rsidR="00D63500" w:rsidRPr="002C30C3" w:rsidRDefault="00D63500" w:rsidP="00D635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2C30C3">
        <w:rPr>
          <w:rFonts w:ascii="Arial" w:eastAsia="Times New Roman" w:hAnsi="Arial" w:cs="Arial"/>
        </w:rPr>
        <w:t xml:space="preserve">Недвижноста е оптоварена со следните товари и службености: налог за извршување на Извршител </w:t>
      </w:r>
      <w:r w:rsidRPr="002C30C3">
        <w:rPr>
          <w:rFonts w:ascii="Arial" w:hAnsi="Arial" w:cs="Arial"/>
        </w:rPr>
        <w:t>Игор Антевски Скопје</w:t>
      </w:r>
      <w:r w:rsidRPr="002C30C3">
        <w:rPr>
          <w:rFonts w:ascii="Arial" w:eastAsia="Times New Roman" w:hAnsi="Arial" w:cs="Arial"/>
        </w:rPr>
        <w:t xml:space="preserve">, налог за извршување на Извршител </w:t>
      </w:r>
      <w:r w:rsidRPr="002C30C3">
        <w:rPr>
          <w:rFonts w:ascii="Arial" w:hAnsi="Arial" w:cs="Arial"/>
        </w:rPr>
        <w:t>Андреја Буневски Скопје.</w:t>
      </w:r>
    </w:p>
    <w:p w:rsidR="00D63500" w:rsidRPr="002C30C3" w:rsidRDefault="00D63500" w:rsidP="00D635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D63500" w:rsidRPr="002C30C3" w:rsidRDefault="00D63500" w:rsidP="00D635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2C30C3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D63500" w:rsidRPr="002C30C3" w:rsidRDefault="00D63500" w:rsidP="00D6350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C30C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D63500" w:rsidRPr="002C30C3" w:rsidRDefault="00D63500" w:rsidP="00D63500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C30C3">
        <w:rPr>
          <w:rFonts w:ascii="Arial" w:eastAsia="Times New Roman" w:hAnsi="Arial" w:cs="Arial"/>
        </w:rPr>
        <w:t>Уплатата на паричните средства на име гаранција се врши на трансакциска сметка бр.</w:t>
      </w:r>
      <w:r w:rsidRPr="002C30C3">
        <w:rPr>
          <w:rFonts w:ascii="Arial" w:eastAsia="Times New Roman" w:hAnsi="Arial" w:cs="Arial"/>
          <w:lang w:val="ru-RU"/>
        </w:rPr>
        <w:t xml:space="preserve">250010402320172 </w:t>
      </w:r>
      <w:r w:rsidRPr="002C30C3">
        <w:rPr>
          <w:rFonts w:ascii="Arial" w:eastAsia="Times New Roman" w:hAnsi="Arial" w:cs="Arial"/>
        </w:rPr>
        <w:t xml:space="preserve">која се води на име на Извршител Игор Антевски од Скопје во </w:t>
      </w:r>
      <w:r w:rsidRPr="002C30C3">
        <w:rPr>
          <w:rFonts w:ascii="Arial" w:hAnsi="Arial" w:cs="Arial"/>
        </w:rPr>
        <w:t>Шпаркасе Банка АД Скопје,</w:t>
      </w:r>
      <w:r w:rsidRPr="002C30C3">
        <w:rPr>
          <w:rFonts w:ascii="Arial" w:eastAsia="Times New Roman" w:hAnsi="Arial" w:cs="Arial"/>
        </w:rPr>
        <w:t xml:space="preserve"> даночен број 5080021510736, најдоцна до </w:t>
      </w:r>
      <w:r w:rsidRPr="002C30C3">
        <w:rPr>
          <w:rFonts w:ascii="Arial" w:eastAsia="Times New Roman" w:hAnsi="Arial" w:cs="Arial"/>
          <w:b/>
        </w:rPr>
        <w:t>21</w:t>
      </w:r>
      <w:r w:rsidRPr="002C30C3">
        <w:rPr>
          <w:rFonts w:ascii="Arial" w:eastAsia="Times New Roman" w:hAnsi="Arial" w:cs="Arial"/>
          <w:b/>
          <w:lang w:val="ru-RU"/>
        </w:rPr>
        <w:t>.</w:t>
      </w:r>
      <w:r w:rsidRPr="002C30C3">
        <w:rPr>
          <w:rFonts w:ascii="Arial" w:eastAsia="Times New Roman" w:hAnsi="Arial" w:cs="Arial"/>
          <w:b/>
        </w:rPr>
        <w:t>05</w:t>
      </w:r>
      <w:r w:rsidRPr="002C30C3">
        <w:rPr>
          <w:rFonts w:ascii="Arial" w:eastAsia="Times New Roman" w:hAnsi="Arial" w:cs="Arial"/>
          <w:b/>
          <w:lang w:val="ru-RU"/>
        </w:rPr>
        <w:t>.202</w:t>
      </w:r>
      <w:r w:rsidRPr="002C30C3">
        <w:rPr>
          <w:rFonts w:ascii="Arial" w:eastAsia="Times New Roman" w:hAnsi="Arial" w:cs="Arial"/>
          <w:b/>
        </w:rPr>
        <w:t>5</w:t>
      </w:r>
      <w:r w:rsidRPr="002C30C3">
        <w:rPr>
          <w:rFonts w:ascii="Arial" w:eastAsia="Times New Roman" w:hAnsi="Arial" w:cs="Arial"/>
          <w:b/>
          <w:lang w:val="ru-RU"/>
        </w:rPr>
        <w:t xml:space="preserve"> </w:t>
      </w:r>
      <w:r w:rsidRPr="002C30C3">
        <w:rPr>
          <w:rFonts w:ascii="Arial" w:eastAsia="Times New Roman" w:hAnsi="Arial" w:cs="Arial"/>
          <w:b/>
        </w:rPr>
        <w:t>година</w:t>
      </w:r>
      <w:r w:rsidRPr="002C30C3">
        <w:rPr>
          <w:rFonts w:ascii="Arial" w:eastAsia="Times New Roman" w:hAnsi="Arial" w:cs="Arial"/>
        </w:rPr>
        <w:t>.</w:t>
      </w:r>
    </w:p>
    <w:p w:rsidR="00D63500" w:rsidRPr="002C30C3" w:rsidRDefault="00D63500" w:rsidP="00D6350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C30C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D63500" w:rsidRDefault="00D63500" w:rsidP="00D6350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C30C3">
        <w:rPr>
          <w:rFonts w:ascii="Arial" w:eastAsia="Times New Roman" w:hAnsi="Arial" w:cs="Arial"/>
        </w:rPr>
        <w:t>Најповолниот понудувач - купувач на недвижноста</w:t>
      </w:r>
      <w:r>
        <w:rPr>
          <w:rFonts w:ascii="Arial" w:eastAsia="Times New Roman" w:hAnsi="Arial" w:cs="Arial"/>
        </w:rPr>
        <w:t xml:space="preserve">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 15 (петнаесет)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D63500" w:rsidRDefault="00D63500" w:rsidP="00D6350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>Нова Македонија и електронски на веб страницата на Комората</w:t>
      </w:r>
      <w:r>
        <w:rPr>
          <w:rFonts w:ascii="Arial" w:eastAsia="Times New Roman" w:hAnsi="Arial" w:cs="Arial"/>
        </w:rPr>
        <w:t>.</w:t>
      </w:r>
    </w:p>
    <w:p w:rsidR="00D63500" w:rsidRDefault="00D63500" w:rsidP="00D6350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Данокот на промет на недвижности и други трошоци во врска со пренос на правото на сопственост паѓаат на товар на купувачот.</w:t>
      </w:r>
    </w:p>
    <w:p w:rsidR="00D63500" w:rsidRDefault="00D63500" w:rsidP="00D6350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D63500" w:rsidRDefault="00D63500" w:rsidP="00D63500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                                И З В Р Ш И Т Е Л</w:t>
      </w:r>
    </w:p>
    <w:tbl>
      <w:tblPr>
        <w:tblpPr w:leftFromText="180" w:rightFromText="180" w:bottomFromText="160" w:vertAnchor="text" w:tblpXSpec="right" w:tblpY="1"/>
        <w:tblOverlap w:val="never"/>
        <w:tblW w:w="0" w:type="auto"/>
        <w:tblLook w:val="04A0"/>
      </w:tblPr>
      <w:tblGrid>
        <w:gridCol w:w="4297"/>
      </w:tblGrid>
      <w:tr w:rsidR="00D63500" w:rsidTr="00DA626C">
        <w:trPr>
          <w:trHeight w:val="851"/>
        </w:trPr>
        <w:tc>
          <w:tcPr>
            <w:tcW w:w="4297" w:type="dxa"/>
            <w:hideMark/>
          </w:tcPr>
          <w:p w:rsidR="00D63500" w:rsidRDefault="00D63500" w:rsidP="00DA626C">
            <w:pPr>
              <w:pStyle w:val="BodyText"/>
              <w:spacing w:line="254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val="mk-MK" w:eastAsia="mk-MK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mk-MK" w:eastAsia="mk-MK"/>
              </w:rPr>
              <w:t>Игор Антевски</w:t>
            </w:r>
          </w:p>
        </w:tc>
      </w:tr>
    </w:tbl>
    <w:p w:rsidR="00D63500" w:rsidRDefault="00D63500" w:rsidP="00D63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Д.-на: </w:t>
      </w:r>
      <w:r>
        <w:rPr>
          <w:rFonts w:ascii="Arial" w:hAnsi="Arial" w:cs="Arial"/>
          <w:sz w:val="16"/>
          <w:szCs w:val="16"/>
        </w:rPr>
        <w:tab/>
        <w:t>Доверител/ противник</w:t>
      </w:r>
    </w:p>
    <w:p w:rsidR="00D63500" w:rsidRDefault="00D63500" w:rsidP="00D63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Должник/ предлагач</w:t>
      </w:r>
    </w:p>
    <w:p w:rsidR="00D63500" w:rsidRDefault="00D63500" w:rsidP="00D63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Општина Петровец – Даночно одделение за администрирање на приходи</w:t>
      </w:r>
    </w:p>
    <w:p w:rsidR="00D63500" w:rsidRDefault="00D63500" w:rsidP="00D63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D63500" w:rsidRDefault="00D63500" w:rsidP="00D635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5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D63500" w:rsidRDefault="00D63500" w:rsidP="00D63500">
      <w:pPr>
        <w:jc w:val="both"/>
        <w:rPr>
          <w:rFonts w:ascii="Arial" w:hAnsi="Arial" w:cs="Arial"/>
          <w:b/>
          <w:sz w:val="20"/>
          <w:szCs w:val="20"/>
        </w:rPr>
      </w:pPr>
    </w:p>
    <w:p w:rsidR="00D63500" w:rsidRPr="0015029B" w:rsidRDefault="00D63500" w:rsidP="00D635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</w:t>
      </w:r>
      <w:bookmarkStart w:id="23" w:name="OSudPouka"/>
      <w:bookmarkEnd w:id="23"/>
      <w:r>
        <w:rPr>
          <w:rFonts w:ascii="Arial" w:hAnsi="Arial" w:cs="Arial"/>
          <w:sz w:val="20"/>
          <w:szCs w:val="20"/>
        </w:rPr>
        <w:t xml:space="preserve"> Основниот суд на чие подрачје извршувањето или пак дел од него се спроведува, согласно одредбите на член 86 од Законот за извршување</w:t>
      </w:r>
    </w:p>
    <w:p w:rsidR="00000000" w:rsidRDefault="00D63500"/>
    <w:sectPr w:rsidR="00000000" w:rsidSect="00DF1299">
      <w:footerReference w:type="default" r:id="rId6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3AC" w:rsidRPr="000633AC" w:rsidRDefault="00D63500" w:rsidP="000633A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t xml:space="preserve">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63500"/>
    <w:rsid w:val="00D63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63500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63500"/>
    <w:rPr>
      <w:rFonts w:ascii="MAC C Times" w:eastAsia="Times New Roman" w:hAnsi="MAC C 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6350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mk-MK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63500"/>
    <w:rPr>
      <w:rFonts w:ascii="Calibri" w:eastAsia="Calibri" w:hAnsi="Calibri" w:cs="Times New Roman"/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5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846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SP</dc:creator>
  <cp:keywords/>
  <dc:description/>
  <cp:lastModifiedBy>Kristina SP</cp:lastModifiedBy>
  <cp:revision>2</cp:revision>
  <dcterms:created xsi:type="dcterms:W3CDTF">2025-04-28T10:57:00Z</dcterms:created>
  <dcterms:modified xsi:type="dcterms:W3CDTF">2025-04-28T10:59:00Z</dcterms:modified>
</cp:coreProperties>
</file>