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204"/>
        <w:gridCol w:w="566"/>
        <w:gridCol w:w="993"/>
        <w:gridCol w:w="2977"/>
      </w:tblGrid>
      <w:tr w:rsidR="00BA7190" w:rsidTr="000212EB">
        <w:tc>
          <w:tcPr>
            <w:tcW w:w="6204" w:type="dxa"/>
            <w:hideMark/>
          </w:tcPr>
          <w:p w:rsidR="00BA7190" w:rsidRDefault="00BA7190" w:rsidP="000212EB">
            <w:pPr>
              <w:tabs>
                <w:tab w:val="center" w:pos="2268"/>
              </w:tabs>
              <w:spacing w:after="0" w:line="240" w:lineRule="auto"/>
              <w:jc w:val="center"/>
              <w:rPr>
                <w:rFonts w:ascii="Arial" w:eastAsia="Times New Roman" w:hAnsi="Arial" w:cs="Arial"/>
                <w:lang w:val="ru-RU" w:eastAsia="mk-MK"/>
              </w:rPr>
            </w:pPr>
            <w:r>
              <w:rPr>
                <w:rFonts w:ascii="Arial" w:hAnsi="Arial" w:cs="Arial"/>
                <w:noProof/>
                <w:lang w:val="en-US"/>
              </w:rPr>
              <w:drawing>
                <wp:inline distT="0" distB="0" distL="0" distR="0" wp14:anchorId="65C9DA8A" wp14:editId="0BD1D94C">
                  <wp:extent cx="295275"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566" w:type="dxa"/>
          </w:tcPr>
          <w:p w:rsidR="00BA7190" w:rsidRDefault="00BA7190" w:rsidP="000212EB">
            <w:pPr>
              <w:tabs>
                <w:tab w:val="center" w:pos="2268"/>
              </w:tabs>
              <w:spacing w:after="0" w:line="240" w:lineRule="auto"/>
              <w:jc w:val="both"/>
              <w:rPr>
                <w:rFonts w:ascii="Arial" w:eastAsia="Times New Roman" w:hAnsi="Arial" w:cs="Arial"/>
                <w:lang w:val="ru-RU" w:eastAsia="mk-MK"/>
              </w:rPr>
            </w:pPr>
          </w:p>
        </w:tc>
        <w:tc>
          <w:tcPr>
            <w:tcW w:w="993" w:type="dxa"/>
          </w:tcPr>
          <w:p w:rsidR="00BA7190" w:rsidRDefault="00BA7190" w:rsidP="000212EB">
            <w:pPr>
              <w:tabs>
                <w:tab w:val="center" w:pos="2268"/>
              </w:tabs>
              <w:spacing w:after="0" w:line="240" w:lineRule="auto"/>
              <w:jc w:val="both"/>
              <w:rPr>
                <w:rFonts w:ascii="Arial" w:eastAsia="Times New Roman" w:hAnsi="Arial" w:cs="Arial"/>
                <w:lang w:val="ru-RU" w:eastAsia="mk-MK"/>
              </w:rPr>
            </w:pPr>
          </w:p>
        </w:tc>
        <w:tc>
          <w:tcPr>
            <w:tcW w:w="2977" w:type="dxa"/>
          </w:tcPr>
          <w:p w:rsidR="00BA7190" w:rsidRDefault="00BA7190" w:rsidP="000212EB">
            <w:pPr>
              <w:tabs>
                <w:tab w:val="center" w:pos="2268"/>
              </w:tabs>
              <w:spacing w:after="0" w:line="240" w:lineRule="auto"/>
              <w:jc w:val="both"/>
              <w:rPr>
                <w:rFonts w:ascii="Arial" w:eastAsia="Times New Roman" w:hAnsi="Arial" w:cs="Arial"/>
                <w:lang w:val="ru-RU" w:eastAsia="mk-MK"/>
              </w:rPr>
            </w:pPr>
          </w:p>
        </w:tc>
      </w:tr>
      <w:tr w:rsidR="00BA7190" w:rsidTr="000212EB">
        <w:tc>
          <w:tcPr>
            <w:tcW w:w="6204" w:type="dxa"/>
            <w:hideMark/>
          </w:tcPr>
          <w:p w:rsidR="00BA7190" w:rsidRDefault="00BA7190" w:rsidP="000212EB">
            <w:pPr>
              <w:spacing w:after="0" w:line="240" w:lineRule="auto"/>
              <w:rPr>
                <w:sz w:val="20"/>
                <w:szCs w:val="20"/>
                <w:lang w:eastAsia="mk-MK"/>
              </w:rPr>
            </w:pPr>
          </w:p>
        </w:tc>
        <w:tc>
          <w:tcPr>
            <w:tcW w:w="566"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993"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2977"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r>
      <w:tr w:rsidR="00BA7190" w:rsidTr="000212EB">
        <w:tc>
          <w:tcPr>
            <w:tcW w:w="6204" w:type="dxa"/>
            <w:hideMark/>
          </w:tcPr>
          <w:p w:rsidR="00BA7190" w:rsidRDefault="00BA7190" w:rsidP="000212EB">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 З В Р Ш И Т Е Л</w:t>
            </w:r>
          </w:p>
        </w:tc>
        <w:tc>
          <w:tcPr>
            <w:tcW w:w="566"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993"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2977" w:type="dxa"/>
            <w:hideMark/>
          </w:tcPr>
          <w:p w:rsidR="00BA7190" w:rsidRDefault="00BA7190" w:rsidP="000212EB">
            <w:pPr>
              <w:tabs>
                <w:tab w:val="center" w:pos="2268"/>
              </w:tabs>
              <w:spacing w:after="0" w:line="240" w:lineRule="auto"/>
              <w:jc w:val="center"/>
              <w:rPr>
                <w:rFonts w:ascii="Arial" w:eastAsia="Times New Roman" w:hAnsi="Arial" w:cs="Arial"/>
                <w:b/>
                <w:lang w:val="en-US" w:eastAsia="mk-MK"/>
              </w:rPr>
            </w:pPr>
            <w:r>
              <w:rPr>
                <w:rFonts w:ascii="Arial" w:eastAsia="Times New Roman" w:hAnsi="Arial" w:cs="Arial"/>
                <w:b/>
                <w:lang w:eastAsia="mk-MK"/>
              </w:rPr>
              <w:t>Образец бр.</w:t>
            </w:r>
            <w:r>
              <w:rPr>
                <w:rFonts w:ascii="Arial" w:eastAsia="Times New Roman" w:hAnsi="Arial" w:cs="Arial"/>
                <w:b/>
                <w:lang w:val="en-US" w:eastAsia="mk-MK"/>
              </w:rPr>
              <w:t>66</w:t>
            </w:r>
          </w:p>
        </w:tc>
      </w:tr>
      <w:tr w:rsidR="00BA7190" w:rsidTr="000212EB">
        <w:tc>
          <w:tcPr>
            <w:tcW w:w="6204" w:type="dxa"/>
            <w:hideMark/>
          </w:tcPr>
          <w:p w:rsidR="00BA7190" w:rsidRDefault="00BA7190" w:rsidP="000212EB">
            <w:pPr>
              <w:tabs>
                <w:tab w:val="center" w:pos="2268"/>
              </w:tabs>
              <w:spacing w:after="0" w:line="240" w:lineRule="auto"/>
              <w:jc w:val="center"/>
              <w:rPr>
                <w:rFonts w:ascii="Arial" w:eastAsia="Times New Roman" w:hAnsi="Arial" w:cs="Arial"/>
                <w:b/>
                <w:lang w:val="en-US" w:eastAsia="mk-MK"/>
              </w:rPr>
            </w:pPr>
            <w:proofErr w:type="spellStart"/>
            <w:r>
              <w:rPr>
                <w:rFonts w:ascii="Arial" w:eastAsia="Times New Roman" w:hAnsi="Arial" w:cs="Arial"/>
                <w:b/>
                <w:lang w:val="en-US" w:eastAsia="mk-MK"/>
              </w:rPr>
              <w:t>Катерина</w:t>
            </w:r>
            <w:proofErr w:type="spellEnd"/>
            <w:r>
              <w:rPr>
                <w:rFonts w:ascii="Arial" w:eastAsia="Times New Roman" w:hAnsi="Arial" w:cs="Arial"/>
                <w:b/>
                <w:lang w:val="en-US" w:eastAsia="mk-MK"/>
              </w:rPr>
              <w:t xml:space="preserve"> </w:t>
            </w:r>
            <w:proofErr w:type="spellStart"/>
            <w:r>
              <w:rPr>
                <w:rFonts w:ascii="Arial" w:eastAsia="Times New Roman" w:hAnsi="Arial" w:cs="Arial"/>
                <w:b/>
                <w:lang w:val="en-US" w:eastAsia="mk-MK"/>
              </w:rPr>
              <w:t>Кокина</w:t>
            </w:r>
            <w:proofErr w:type="spellEnd"/>
          </w:p>
        </w:tc>
        <w:tc>
          <w:tcPr>
            <w:tcW w:w="566"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993"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2977"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r>
      <w:tr w:rsidR="00BA7190" w:rsidTr="000212EB">
        <w:tc>
          <w:tcPr>
            <w:tcW w:w="6204" w:type="dxa"/>
            <w:hideMark/>
          </w:tcPr>
          <w:p w:rsidR="00BA7190" w:rsidRDefault="00BA7190" w:rsidP="000212EB">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именуван за подрачјето на</w:t>
            </w:r>
          </w:p>
        </w:tc>
        <w:tc>
          <w:tcPr>
            <w:tcW w:w="566"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993"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2977" w:type="dxa"/>
            <w:hideMark/>
          </w:tcPr>
          <w:p w:rsidR="00BA7190" w:rsidRDefault="00BA7190" w:rsidP="000212EB">
            <w:pPr>
              <w:tabs>
                <w:tab w:val="center" w:pos="2268"/>
              </w:tabs>
              <w:spacing w:after="0" w:line="240" w:lineRule="auto"/>
              <w:jc w:val="both"/>
              <w:rPr>
                <w:rFonts w:ascii="Arial" w:eastAsia="Times New Roman" w:hAnsi="Arial" w:cs="Arial"/>
                <w:b/>
                <w:lang w:val="ru-RU" w:eastAsia="mk-MK"/>
              </w:rPr>
            </w:pPr>
            <w:r>
              <w:rPr>
                <w:rFonts w:ascii="Arial" w:eastAsia="Times New Roman" w:hAnsi="Arial" w:cs="Arial"/>
                <w:b/>
                <w:color w:val="000000"/>
                <w:lang w:eastAsia="mk-MK"/>
              </w:rPr>
              <w:t xml:space="preserve">            И.бр</w:t>
            </w:r>
            <w:r>
              <w:rPr>
                <w:rFonts w:ascii="Arial" w:eastAsia="Times New Roman" w:hAnsi="Arial" w:cs="Arial"/>
                <w:b/>
                <w:lang w:val="en-US" w:eastAsia="mk-MK"/>
              </w:rPr>
              <w:t xml:space="preserve">. 64/2024 </w:t>
            </w:r>
          </w:p>
        </w:tc>
      </w:tr>
      <w:tr w:rsidR="00BA7190" w:rsidTr="000212EB">
        <w:tc>
          <w:tcPr>
            <w:tcW w:w="6204" w:type="dxa"/>
            <w:hideMark/>
          </w:tcPr>
          <w:p w:rsidR="00BA7190" w:rsidRDefault="00BA7190" w:rsidP="000212EB">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val="ru-RU" w:eastAsia="mk-MK"/>
              </w:rPr>
              <w:t>Скопје 1 и Скопје 2</w:t>
            </w:r>
          </w:p>
        </w:tc>
        <w:tc>
          <w:tcPr>
            <w:tcW w:w="566"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993"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2977"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r>
      <w:tr w:rsidR="00BA7190" w:rsidTr="000212EB">
        <w:tc>
          <w:tcPr>
            <w:tcW w:w="6204" w:type="dxa"/>
            <w:hideMark/>
          </w:tcPr>
          <w:p w:rsidR="00BA7190" w:rsidRDefault="00BA7190" w:rsidP="000212EB">
            <w:pPr>
              <w:tabs>
                <w:tab w:val="center" w:pos="2268"/>
              </w:tabs>
              <w:spacing w:after="0" w:line="240" w:lineRule="auto"/>
              <w:jc w:val="center"/>
              <w:rPr>
                <w:rFonts w:ascii="Arial" w:eastAsia="Times New Roman" w:hAnsi="Arial" w:cs="Arial"/>
                <w:b/>
                <w:lang w:val="en-US" w:eastAsia="mk-MK"/>
              </w:rPr>
            </w:pPr>
            <w:proofErr w:type="spellStart"/>
            <w:proofErr w:type="gramStart"/>
            <w:r>
              <w:rPr>
                <w:rFonts w:ascii="Arial" w:eastAsia="Times New Roman" w:hAnsi="Arial" w:cs="Arial"/>
                <w:b/>
                <w:lang w:val="en-US" w:eastAsia="mk-MK"/>
              </w:rPr>
              <w:t>ул</w:t>
            </w:r>
            <w:proofErr w:type="spellEnd"/>
            <w:proofErr w:type="gramEnd"/>
            <w:r>
              <w:rPr>
                <w:rFonts w:ascii="Arial" w:eastAsia="Times New Roman" w:hAnsi="Arial" w:cs="Arial"/>
                <w:b/>
                <w:lang w:val="en-US" w:eastAsia="mk-MK"/>
              </w:rPr>
              <w:t>.„</w:t>
            </w:r>
            <w:proofErr w:type="spellStart"/>
            <w:r>
              <w:rPr>
                <w:rFonts w:ascii="Arial" w:eastAsia="Times New Roman" w:hAnsi="Arial" w:cs="Arial"/>
                <w:b/>
                <w:lang w:val="en-US" w:eastAsia="mk-MK"/>
              </w:rPr>
              <w:t>Михаил</w:t>
            </w:r>
            <w:proofErr w:type="spellEnd"/>
            <w:r>
              <w:rPr>
                <w:rFonts w:ascii="Arial" w:eastAsia="Times New Roman" w:hAnsi="Arial" w:cs="Arial"/>
                <w:b/>
                <w:lang w:val="en-US" w:eastAsia="mk-MK"/>
              </w:rPr>
              <w:t xml:space="preserve"> </w:t>
            </w:r>
            <w:proofErr w:type="spellStart"/>
            <w:r>
              <w:rPr>
                <w:rFonts w:ascii="Arial" w:eastAsia="Times New Roman" w:hAnsi="Arial" w:cs="Arial"/>
                <w:b/>
                <w:lang w:val="en-US" w:eastAsia="mk-MK"/>
              </w:rPr>
              <w:t>Цоков</w:t>
            </w:r>
            <w:proofErr w:type="spellEnd"/>
            <w:r>
              <w:rPr>
                <w:rFonts w:ascii="Arial" w:eastAsia="Times New Roman" w:hAnsi="Arial" w:cs="Arial"/>
                <w:b/>
                <w:lang w:val="en-US" w:eastAsia="mk-MK"/>
              </w:rPr>
              <w:t xml:space="preserve">“ бр.72/1-5 п.фах.518, 1001 </w:t>
            </w:r>
            <w:proofErr w:type="spellStart"/>
            <w:r>
              <w:rPr>
                <w:rFonts w:ascii="Arial" w:eastAsia="Times New Roman" w:hAnsi="Arial" w:cs="Arial"/>
                <w:b/>
                <w:lang w:val="en-US" w:eastAsia="mk-MK"/>
              </w:rPr>
              <w:t>Скопје</w:t>
            </w:r>
            <w:proofErr w:type="spellEnd"/>
          </w:p>
        </w:tc>
        <w:tc>
          <w:tcPr>
            <w:tcW w:w="566"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993"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2977"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r>
      <w:tr w:rsidR="00BA7190" w:rsidTr="000212EB">
        <w:tc>
          <w:tcPr>
            <w:tcW w:w="6204" w:type="dxa"/>
            <w:hideMark/>
          </w:tcPr>
          <w:p w:rsidR="00BA7190" w:rsidRDefault="00BA7190" w:rsidP="000212EB">
            <w:pPr>
              <w:tabs>
                <w:tab w:val="center" w:pos="2268"/>
              </w:tabs>
              <w:spacing w:after="0" w:line="240" w:lineRule="auto"/>
              <w:jc w:val="center"/>
              <w:rPr>
                <w:rFonts w:ascii="Arial" w:eastAsia="Times New Roman" w:hAnsi="Arial" w:cs="Arial"/>
                <w:b/>
                <w:lang w:val="en-US" w:eastAsia="mk-MK"/>
              </w:rPr>
            </w:pPr>
            <w:proofErr w:type="spellStart"/>
            <w:proofErr w:type="gramStart"/>
            <w:r>
              <w:rPr>
                <w:rFonts w:ascii="Arial" w:eastAsia="Times New Roman" w:hAnsi="Arial" w:cs="Arial"/>
                <w:b/>
                <w:lang w:val="en-US" w:eastAsia="mk-MK"/>
              </w:rPr>
              <w:t>тел</w:t>
            </w:r>
            <w:proofErr w:type="spellEnd"/>
            <w:proofErr w:type="gramEnd"/>
            <w:r>
              <w:rPr>
                <w:rFonts w:ascii="Arial" w:eastAsia="Times New Roman" w:hAnsi="Arial" w:cs="Arial"/>
                <w:b/>
                <w:lang w:val="en-US" w:eastAsia="mk-MK"/>
              </w:rPr>
              <w:t>. /</w:t>
            </w:r>
            <w:proofErr w:type="spellStart"/>
            <w:r>
              <w:rPr>
                <w:rFonts w:ascii="Arial" w:eastAsia="Times New Roman" w:hAnsi="Arial" w:cs="Arial"/>
                <w:b/>
                <w:lang w:val="en-US" w:eastAsia="mk-MK"/>
              </w:rPr>
              <w:t>факс</w:t>
            </w:r>
            <w:proofErr w:type="spellEnd"/>
            <w:r>
              <w:rPr>
                <w:rFonts w:ascii="Arial" w:eastAsia="Times New Roman" w:hAnsi="Arial" w:cs="Arial"/>
                <w:b/>
                <w:lang w:val="en-US" w:eastAsia="mk-MK"/>
              </w:rPr>
              <w:t>:(02) 3256-010</w:t>
            </w:r>
          </w:p>
          <w:p w:rsidR="00BA7190" w:rsidRDefault="00BA7190" w:rsidP="000212EB">
            <w:pPr>
              <w:tabs>
                <w:tab w:val="center" w:pos="2268"/>
              </w:tabs>
              <w:spacing w:after="0" w:line="240" w:lineRule="auto"/>
              <w:jc w:val="center"/>
              <w:rPr>
                <w:rFonts w:ascii="Arial" w:eastAsia="Times New Roman" w:hAnsi="Arial" w:cs="Arial"/>
                <w:b/>
                <w:lang w:val="en-US" w:eastAsia="mk-MK"/>
              </w:rPr>
            </w:pPr>
            <w:proofErr w:type="spellStart"/>
            <w:r>
              <w:rPr>
                <w:rFonts w:ascii="Arial" w:eastAsia="Times New Roman" w:hAnsi="Arial" w:cs="Arial"/>
                <w:b/>
                <w:lang w:val="en-US" w:eastAsia="mk-MK"/>
              </w:rPr>
              <w:t>мобилен</w:t>
            </w:r>
            <w:proofErr w:type="spellEnd"/>
            <w:r>
              <w:rPr>
                <w:rFonts w:ascii="Arial" w:eastAsia="Times New Roman" w:hAnsi="Arial" w:cs="Arial"/>
                <w:b/>
                <w:lang w:val="en-US" w:eastAsia="mk-MK"/>
              </w:rPr>
              <w:t>:(078) 458-841</w:t>
            </w:r>
          </w:p>
          <w:p w:rsidR="00BA7190" w:rsidRDefault="00BA7190" w:rsidP="000212EB">
            <w:pPr>
              <w:tabs>
                <w:tab w:val="center" w:pos="2268"/>
              </w:tabs>
              <w:spacing w:after="0" w:line="240" w:lineRule="auto"/>
              <w:jc w:val="center"/>
              <w:rPr>
                <w:rFonts w:ascii="Arial" w:eastAsia="Times New Roman" w:hAnsi="Arial" w:cs="Arial"/>
                <w:b/>
                <w:lang w:eastAsia="mk-MK"/>
              </w:rPr>
            </w:pPr>
            <w:hyperlink r:id="rId7" w:history="1">
              <w:r w:rsidRPr="00804CAE">
                <w:rPr>
                  <w:rStyle w:val="Hyperlink"/>
                  <w:rFonts w:ascii="Arial" w:eastAsia="Times New Roman" w:hAnsi="Arial" w:cs="Arial"/>
                  <w:b/>
                  <w:lang w:val="en-US" w:eastAsia="mk-MK"/>
                </w:rPr>
                <w:t>katerina.kokina@izvrsitel.info</w:t>
              </w:r>
            </w:hyperlink>
          </w:p>
          <w:p w:rsidR="00BA7190" w:rsidRPr="00A0697A" w:rsidRDefault="00BA7190" w:rsidP="000212EB">
            <w:pPr>
              <w:tabs>
                <w:tab w:val="center" w:pos="2268"/>
              </w:tabs>
              <w:spacing w:after="0" w:line="240" w:lineRule="auto"/>
              <w:jc w:val="center"/>
              <w:rPr>
                <w:rFonts w:ascii="Arial" w:eastAsia="Times New Roman" w:hAnsi="Arial" w:cs="Arial"/>
                <w:b/>
                <w:lang w:eastAsia="mk-MK"/>
              </w:rPr>
            </w:pPr>
          </w:p>
        </w:tc>
        <w:tc>
          <w:tcPr>
            <w:tcW w:w="566"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993"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c>
          <w:tcPr>
            <w:tcW w:w="2977" w:type="dxa"/>
          </w:tcPr>
          <w:p w:rsidR="00BA7190" w:rsidRDefault="00BA7190" w:rsidP="000212EB">
            <w:pPr>
              <w:tabs>
                <w:tab w:val="center" w:pos="2268"/>
              </w:tabs>
              <w:spacing w:after="0" w:line="240" w:lineRule="auto"/>
              <w:jc w:val="both"/>
              <w:rPr>
                <w:rFonts w:ascii="Arial" w:eastAsia="Times New Roman" w:hAnsi="Arial" w:cs="Arial"/>
                <w:b/>
                <w:lang w:val="ru-RU" w:eastAsia="mk-MK"/>
              </w:rPr>
            </w:pPr>
          </w:p>
        </w:tc>
      </w:tr>
    </w:tbl>
    <w:p w:rsidR="00BA7190" w:rsidRDefault="00BA7190" w:rsidP="00BA7190">
      <w:pPr>
        <w:autoSpaceDE w:val="0"/>
        <w:autoSpaceDN w:val="0"/>
        <w:adjustRightInd w:val="0"/>
        <w:spacing w:after="0" w:line="240" w:lineRule="auto"/>
        <w:jc w:val="both"/>
        <w:rPr>
          <w:rFonts w:ascii="Arial" w:hAnsi="Arial" w:cs="Arial"/>
        </w:rPr>
      </w:pPr>
      <w:r>
        <w:rPr>
          <w:rFonts w:ascii="Arial" w:hAnsi="Arial" w:cs="Arial"/>
          <w:b/>
          <w:bCs/>
          <w:color w:val="000080"/>
          <w:sz w:val="20"/>
          <w:szCs w:val="20"/>
        </w:rPr>
        <w:t xml:space="preserve">     </w:t>
      </w:r>
      <w:r>
        <w:rPr>
          <w:rFonts w:ascii="Arial" w:hAnsi="Arial" w:cs="Arial"/>
        </w:rPr>
        <w:t xml:space="preserve">Извршителот </w:t>
      </w:r>
      <w:bookmarkStart w:id="0" w:name="Izvrsitel"/>
      <w:bookmarkEnd w:id="0"/>
      <w:r>
        <w:rPr>
          <w:rFonts w:ascii="Arial" w:hAnsi="Arial" w:cs="Arial"/>
        </w:rPr>
        <w:t xml:space="preserve">Катерина Кокина од </w:t>
      </w:r>
      <w:bookmarkStart w:id="1" w:name="Adresa"/>
      <w:bookmarkEnd w:id="1"/>
      <w:r>
        <w:rPr>
          <w:rFonts w:ascii="Arial" w:hAnsi="Arial" w:cs="Arial"/>
        </w:rPr>
        <w:t xml:space="preserve">Скопје, ул.„Михаил Цоков“ бр.72/1-5 п.фах.518, 1001 Скопје врз основа на барањето за спроведување на извршување од </w:t>
      </w:r>
      <w:bookmarkStart w:id="2" w:name="Doveritel1"/>
      <w:bookmarkEnd w:id="2"/>
      <w:r>
        <w:rPr>
          <w:rFonts w:ascii="Arial" w:hAnsi="Arial" w:cs="Arial"/>
        </w:rPr>
        <w:t xml:space="preserve">доверителот  СТОПАНСКА БАНКА А.Д.Битола од </w:t>
      </w:r>
      <w:bookmarkStart w:id="3" w:name="DovGrad1"/>
      <w:bookmarkEnd w:id="3"/>
      <w:r>
        <w:rPr>
          <w:rFonts w:ascii="Arial" w:hAnsi="Arial" w:cs="Arial"/>
        </w:rPr>
        <w:t>Битола</w:t>
      </w:r>
      <w:r>
        <w:rPr>
          <w:rFonts w:ascii="Arial" w:hAnsi="Arial" w:cs="Arial"/>
          <w:lang w:val="ru-RU"/>
        </w:rPr>
        <w:t xml:space="preserve"> </w:t>
      </w:r>
      <w:r>
        <w:rPr>
          <w:rFonts w:ascii="Arial" w:hAnsi="Arial" w:cs="Arial"/>
        </w:rPr>
        <w:t xml:space="preserve">со </w:t>
      </w:r>
      <w:bookmarkStart w:id="4" w:name="opis_edb1"/>
      <w:bookmarkEnd w:id="4"/>
      <w:r>
        <w:rPr>
          <w:rFonts w:ascii="Arial" w:hAnsi="Arial" w:cs="Arial"/>
        </w:rPr>
        <w:t xml:space="preserve">ЕДБ 4002995103351 и ЕМБС 5026377 </w:t>
      </w:r>
      <w:bookmarkStart w:id="5" w:name="edb1"/>
      <w:bookmarkEnd w:id="5"/>
      <w:r>
        <w:rPr>
          <w:rFonts w:ascii="Arial" w:hAnsi="Arial" w:cs="Arial"/>
        </w:rPr>
        <w:t xml:space="preserve"> </w:t>
      </w:r>
      <w:bookmarkStart w:id="6" w:name="opis_sed1"/>
      <w:bookmarkEnd w:id="6"/>
      <w:r>
        <w:rPr>
          <w:rFonts w:ascii="Arial" w:hAnsi="Arial" w:cs="Arial"/>
        </w:rPr>
        <w:t xml:space="preserve">и седиште на  </w:t>
      </w:r>
      <w:bookmarkStart w:id="7" w:name="adresa1"/>
      <w:bookmarkEnd w:id="7"/>
      <w:r>
        <w:rPr>
          <w:rFonts w:ascii="Arial" w:hAnsi="Arial" w:cs="Arial"/>
        </w:rPr>
        <w:t xml:space="preserve">ДОБРИВОЕ РАДОСАВЉЕВИќ 21 засновано на извршната исправа </w:t>
      </w:r>
      <w:bookmarkStart w:id="8" w:name="IzvIsprava"/>
      <w:bookmarkEnd w:id="8"/>
      <w:r>
        <w:rPr>
          <w:rFonts w:ascii="Arial" w:hAnsi="Arial" w:cs="Arial"/>
        </w:rPr>
        <w:t xml:space="preserve">Нотарски акт ОДУ бр.1324/22 од 21.11.2022 година на Нотар Ана Дојчиновска од Скопје, против </w:t>
      </w:r>
      <w:bookmarkStart w:id="9" w:name="Dolznik1"/>
      <w:bookmarkEnd w:id="9"/>
      <w:r>
        <w:rPr>
          <w:rFonts w:ascii="Arial" w:hAnsi="Arial" w:cs="Arial"/>
        </w:rPr>
        <w:t xml:space="preserve">должникот Друштво за трговија и услуги БМ-ТИМ ДООЕЛ експорт-импорт Скопје од </w:t>
      </w:r>
      <w:bookmarkStart w:id="10" w:name="DolzGrad1"/>
      <w:bookmarkEnd w:id="10"/>
      <w:r>
        <w:rPr>
          <w:rFonts w:ascii="Arial" w:hAnsi="Arial" w:cs="Arial"/>
        </w:rPr>
        <w:t xml:space="preserve">Скопје со </w:t>
      </w:r>
      <w:bookmarkStart w:id="11" w:name="opis_edb1_dolz"/>
      <w:bookmarkEnd w:id="11"/>
      <w:r>
        <w:rPr>
          <w:rFonts w:ascii="Arial" w:hAnsi="Arial" w:cs="Arial"/>
        </w:rPr>
        <w:t>ЕДБ 4030006601023 и ЕМБС 6131514</w:t>
      </w:r>
      <w:r>
        <w:rPr>
          <w:rFonts w:ascii="Arial" w:hAnsi="Arial" w:cs="Arial"/>
          <w:lang w:val="ru-RU"/>
        </w:rPr>
        <w:t xml:space="preserve"> </w:t>
      </w:r>
      <w:bookmarkStart w:id="12" w:name="edb1_dolz"/>
      <w:bookmarkEnd w:id="12"/>
      <w:r>
        <w:rPr>
          <w:rFonts w:ascii="Arial" w:hAnsi="Arial" w:cs="Arial"/>
          <w:lang w:val="ru-RU"/>
        </w:rPr>
        <w:t xml:space="preserve"> </w:t>
      </w:r>
      <w:bookmarkStart w:id="13" w:name="embs_dolz"/>
      <w:bookmarkEnd w:id="13"/>
      <w:r>
        <w:rPr>
          <w:rFonts w:ascii="Arial" w:hAnsi="Arial" w:cs="Arial"/>
          <w:lang w:val="ru-RU"/>
        </w:rPr>
        <w:t xml:space="preserve"> </w:t>
      </w:r>
      <w:bookmarkStart w:id="14" w:name="opis_sed1_dolz"/>
      <w:bookmarkEnd w:id="14"/>
      <w:r>
        <w:rPr>
          <w:rFonts w:ascii="Arial" w:hAnsi="Arial" w:cs="Arial"/>
          <w:lang w:val="ru-RU"/>
        </w:rPr>
        <w:t xml:space="preserve">и седиште на </w:t>
      </w:r>
      <w:bookmarkStart w:id="15" w:name="adresa1_dolz"/>
      <w:bookmarkEnd w:id="15"/>
      <w:r>
        <w:rPr>
          <w:rFonts w:ascii="Arial" w:hAnsi="Arial" w:cs="Arial"/>
        </w:rPr>
        <w:tab/>
        <w:t xml:space="preserve">ЛИХНИДА 1/2-14 </w:t>
      </w:r>
      <w:bookmarkStart w:id="16" w:name="Dolznik2"/>
      <w:bookmarkEnd w:id="16"/>
      <w:r>
        <w:rPr>
          <w:rFonts w:ascii="Arial" w:hAnsi="Arial" w:cs="Arial"/>
        </w:rPr>
        <w:t>и заложните должници: Перовски Томислав од Скопје со живеалиште на ул.Лихнида бр.1/2-14,и Љокановци Кесфер од Скопје со живеалиште на ул.Румена Хаџипанзова бр.38б,и Друштво за производство и трговија КОМПАНИЈА ВЕЛКОСКИ ДОО увоз-извоз Скопје од Скопје со ЕДБ 4030992217660 и ЕМБС 4302052 и седиште на ул.Иван Хаџиниколов бр.75 Б или ул.Борис Трајковски бр.212,и Друштво за градеЖ</w:t>
      </w:r>
      <w:bookmarkStart w:id="17" w:name="_GoBack"/>
      <w:bookmarkEnd w:id="17"/>
      <w:r>
        <w:rPr>
          <w:rFonts w:ascii="Arial" w:hAnsi="Arial" w:cs="Arial"/>
        </w:rPr>
        <w:t xml:space="preserve">ништво и услуги ГРОТЕКС ГРАДБА ДОО експорт-импорт Скопје од Скопје со ЕДБ 4082011506004 и ЕМБС 6671853 и седиште на БУЛЕВАР ИЛИНДЕН 109/ЛОК.3, за спроведување на извршување во вредност </w:t>
      </w:r>
      <w:bookmarkStart w:id="18" w:name="VredPredmet"/>
      <w:bookmarkEnd w:id="18"/>
      <w:r>
        <w:rPr>
          <w:rFonts w:ascii="Arial" w:hAnsi="Arial" w:cs="Arial"/>
        </w:rPr>
        <w:t xml:space="preserve">23.426.076,00 денари на ден </w:t>
      </w:r>
      <w:bookmarkStart w:id="19" w:name="DatumIzdava"/>
      <w:bookmarkEnd w:id="19"/>
      <w:r>
        <w:rPr>
          <w:rFonts w:ascii="Arial" w:hAnsi="Arial" w:cs="Arial"/>
        </w:rPr>
        <w:t>31.10.2025 година го донесува следниот:</w:t>
      </w:r>
    </w:p>
    <w:p w:rsidR="00BA7190" w:rsidRDefault="00BA7190" w:rsidP="00BA7190">
      <w:pPr>
        <w:autoSpaceDE w:val="0"/>
        <w:autoSpaceDN w:val="0"/>
        <w:adjustRightInd w:val="0"/>
        <w:spacing w:after="0" w:line="240" w:lineRule="auto"/>
        <w:rPr>
          <w:rFonts w:ascii="Arial" w:hAnsi="Arial" w:cs="Arial"/>
        </w:rPr>
      </w:pPr>
      <w:r>
        <w:rPr>
          <w:rFonts w:ascii="Arial" w:hAnsi="Arial" w:cs="Arial"/>
        </w:rPr>
        <w:t xml:space="preserve">                                                                                                                                                                   </w:t>
      </w:r>
    </w:p>
    <w:p w:rsidR="00BA7190" w:rsidRDefault="00BA7190" w:rsidP="00BA7190">
      <w:pPr>
        <w:spacing w:after="0"/>
        <w:jc w:val="center"/>
        <w:rPr>
          <w:rFonts w:ascii="Arial" w:hAnsi="Arial" w:cs="Arial"/>
          <w:b/>
        </w:rPr>
      </w:pPr>
      <w:r>
        <w:rPr>
          <w:rFonts w:ascii="Arial" w:hAnsi="Arial" w:cs="Arial"/>
          <w:b/>
        </w:rPr>
        <w:t>З А К Л У Ч О К</w:t>
      </w:r>
    </w:p>
    <w:p w:rsidR="00BA7190" w:rsidRDefault="00BA7190" w:rsidP="00BA7190">
      <w:pPr>
        <w:spacing w:after="0"/>
        <w:jc w:val="center"/>
        <w:rPr>
          <w:rFonts w:ascii="Arial" w:hAnsi="Arial" w:cs="Arial"/>
          <w:b/>
        </w:rPr>
      </w:pPr>
      <w:r>
        <w:rPr>
          <w:rFonts w:ascii="Arial" w:hAnsi="Arial" w:cs="Arial"/>
          <w:b/>
        </w:rPr>
        <w:t>ЗА ТРЕТА  УСНА ЈАВНА ПРОДАЖБА</w:t>
      </w:r>
    </w:p>
    <w:p w:rsidR="00BA7190" w:rsidRDefault="00BA7190" w:rsidP="00BA7190">
      <w:pPr>
        <w:spacing w:after="0"/>
        <w:jc w:val="center"/>
        <w:rPr>
          <w:rFonts w:ascii="Arial" w:hAnsi="Arial" w:cs="Arial"/>
          <w:b/>
        </w:rPr>
      </w:pPr>
      <w:r>
        <w:rPr>
          <w:rFonts w:ascii="Arial" w:hAnsi="Arial" w:cs="Arial"/>
          <w:b/>
        </w:rPr>
        <w:t xml:space="preserve">(врз основа на членовите 179 став (1), 181 став (1) и 182 став (1) од </w:t>
      </w:r>
      <w:r>
        <w:rPr>
          <w:rFonts w:ascii="Arial" w:hAnsi="Arial" w:cs="Arial"/>
          <w:b/>
          <w:bCs/>
        </w:rPr>
        <w:t>Законот за извршување</w:t>
      </w:r>
      <w:r>
        <w:rPr>
          <w:rFonts w:ascii="Arial" w:hAnsi="Arial" w:cs="Arial"/>
          <w:b/>
        </w:rPr>
        <w:t>)</w:t>
      </w:r>
    </w:p>
    <w:p w:rsidR="00BA7190" w:rsidRDefault="00BA7190" w:rsidP="00BA7190">
      <w:pPr>
        <w:spacing w:after="0"/>
        <w:jc w:val="center"/>
        <w:rPr>
          <w:rFonts w:ascii="Arial" w:hAnsi="Arial" w:cs="Arial"/>
          <w:b/>
        </w:rPr>
      </w:pPr>
    </w:p>
    <w:p w:rsidR="00BA7190" w:rsidRDefault="00BA7190" w:rsidP="00BA7190">
      <w:pPr>
        <w:autoSpaceDE w:val="0"/>
        <w:autoSpaceDN w:val="0"/>
        <w:adjustRightInd w:val="0"/>
        <w:spacing w:after="0" w:line="240" w:lineRule="auto"/>
        <w:ind w:firstLine="720"/>
        <w:rPr>
          <w:rFonts w:ascii="Arial" w:eastAsia="Times New Roman" w:hAnsi="Arial" w:cs="Arial"/>
          <w:lang w:val="en-US"/>
        </w:rPr>
      </w:pPr>
      <w:r>
        <w:rPr>
          <w:rFonts w:ascii="Arial" w:hAnsi="Arial" w:cs="Arial"/>
        </w:rPr>
        <w:t xml:space="preserve"> </w:t>
      </w:r>
      <w:r>
        <w:rPr>
          <w:rFonts w:ascii="Arial" w:eastAsia="Times New Roman" w:hAnsi="Arial" w:cs="Arial"/>
        </w:rPr>
        <w:t xml:space="preserve">СЕ ОПРЕДЕЛУВА  продажба со трето усно  јавно наддавање на недвижноста сопственост на  заложен должник </w:t>
      </w:r>
      <w:bookmarkStart w:id="20" w:name="ODolz"/>
      <w:bookmarkEnd w:id="20"/>
      <w:r>
        <w:rPr>
          <w:rFonts w:ascii="Arial" w:eastAsia="Times New Roman" w:hAnsi="Arial" w:cs="Arial"/>
        </w:rPr>
        <w:t>Љокановци Кефсер, евидентирана во Имотен лист 12102 КО Драчево -1:</w:t>
      </w:r>
    </w:p>
    <w:p w:rsidR="00BA7190" w:rsidRPr="00BA7190" w:rsidRDefault="00BA7190" w:rsidP="00BA7190">
      <w:pPr>
        <w:autoSpaceDE w:val="0"/>
        <w:autoSpaceDN w:val="0"/>
        <w:adjustRightInd w:val="0"/>
        <w:spacing w:after="0" w:line="240" w:lineRule="auto"/>
        <w:ind w:firstLine="720"/>
        <w:rPr>
          <w:rFonts w:ascii="Arial" w:eastAsia="Times New Roman" w:hAnsi="Arial" w:cs="Arial"/>
          <w:lang w:val="en-US"/>
        </w:rPr>
      </w:pPr>
    </w:p>
    <w:p w:rsidR="00BA7190" w:rsidRDefault="00BA7190" w:rsidP="00BA7190">
      <w:pPr>
        <w:spacing w:after="0" w:line="240" w:lineRule="auto"/>
        <w:ind w:firstLine="720"/>
        <w:jc w:val="both"/>
        <w:rPr>
          <w:rFonts w:ascii="Arial" w:eastAsia="Times New Roman" w:hAnsi="Arial" w:cs="Arial"/>
          <w:lang w:val="en-US"/>
        </w:rPr>
      </w:pPr>
      <w:r>
        <w:rPr>
          <w:rFonts w:ascii="Arial" w:eastAsia="Times New Roman" w:hAnsi="Arial" w:cs="Arial"/>
        </w:rPr>
        <w:t>Лист В:Податоци за згради, посебни делови од згради и други објекти</w:t>
      </w:r>
      <w:r>
        <w:rPr>
          <w:rFonts w:ascii="Arial" w:eastAsia="Times New Roman" w:hAnsi="Arial" w:cs="Arial"/>
          <w:lang w:val="en-US"/>
        </w:rPr>
        <w:t xml:space="preserve"> </w:t>
      </w:r>
      <w:r>
        <w:rPr>
          <w:rFonts w:ascii="Arial" w:eastAsia="Times New Roman" w:hAnsi="Arial" w:cs="Arial"/>
        </w:rPr>
        <w:t>и за правото на сопственост:</w:t>
      </w:r>
    </w:p>
    <w:tbl>
      <w:tblPr>
        <w:tblStyle w:val="TableGrid"/>
        <w:tblW w:w="16290" w:type="dxa"/>
        <w:tblLayout w:type="fixed"/>
        <w:tblLook w:val="04A0" w:firstRow="1" w:lastRow="0" w:firstColumn="1" w:lastColumn="0" w:noHBand="0" w:noVBand="1"/>
      </w:tblPr>
      <w:tblGrid>
        <w:gridCol w:w="674"/>
        <w:gridCol w:w="568"/>
        <w:gridCol w:w="1558"/>
        <w:gridCol w:w="850"/>
        <w:gridCol w:w="1278"/>
        <w:gridCol w:w="709"/>
        <w:gridCol w:w="567"/>
        <w:gridCol w:w="708"/>
        <w:gridCol w:w="851"/>
        <w:gridCol w:w="989"/>
        <w:gridCol w:w="3769"/>
        <w:gridCol w:w="3769"/>
      </w:tblGrid>
      <w:tr w:rsidR="00BA7190" w:rsidTr="000212EB">
        <w:tc>
          <w:tcPr>
            <w:tcW w:w="1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Број на катастарска парцела</w:t>
            </w:r>
          </w:p>
        </w:tc>
        <w:tc>
          <w:tcPr>
            <w:tcW w:w="15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Адреса (улица и куќен број на зграда)</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Бр. на зграда/друг објект</w:t>
            </w:r>
          </w:p>
        </w:tc>
        <w:tc>
          <w:tcPr>
            <w:tcW w:w="12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Намена на згр. Презмена при конверзија на податоците од стариот ел. систем</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влез</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кат</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број</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Намена на посебен/заеднички дел од зграда</w:t>
            </w:r>
          </w:p>
        </w:tc>
        <w:tc>
          <w:tcPr>
            <w:tcW w:w="9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Внатрешна површина во м2</w:t>
            </w:r>
          </w:p>
        </w:tc>
        <w:tc>
          <w:tcPr>
            <w:tcW w:w="37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Сопственост/сосопстве</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ност/заедничка 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основен</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дел</w:t>
            </w:r>
          </w:p>
        </w:tc>
        <w:tc>
          <w:tcPr>
            <w:tcW w:w="15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12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9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7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ПП</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12</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СТ</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65</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60</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СТ</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64</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ПП</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12</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СТ</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65</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ПП</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12</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60</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ПП</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12</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r w:rsidR="00BA7190" w:rsidTr="000212EB">
        <w:tc>
          <w:tcPr>
            <w:tcW w:w="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Р.ХАЏИПАНЗОВА 38Б.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А1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СТ</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64</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r>
    </w:tbl>
    <w:p w:rsidR="00BA7190" w:rsidRDefault="00BA7190" w:rsidP="00BA7190">
      <w:pPr>
        <w:spacing w:after="0" w:line="240" w:lineRule="auto"/>
        <w:ind w:firstLine="720"/>
        <w:jc w:val="both"/>
        <w:rPr>
          <w:rFonts w:ascii="Arial" w:eastAsia="Times New Roman" w:hAnsi="Arial" w:cs="Arial"/>
          <w:b/>
        </w:rPr>
      </w:pPr>
    </w:p>
    <w:p w:rsidR="00BA7190" w:rsidRDefault="00BA7190" w:rsidP="00BA7190">
      <w:pPr>
        <w:autoSpaceDE w:val="0"/>
        <w:autoSpaceDN w:val="0"/>
        <w:adjustRightInd w:val="0"/>
        <w:spacing w:after="0" w:line="240" w:lineRule="auto"/>
        <w:jc w:val="both"/>
        <w:rPr>
          <w:rFonts w:ascii="Arial" w:hAnsi="Arial" w:cs="Arial"/>
        </w:rPr>
      </w:pPr>
      <w:r>
        <w:rPr>
          <w:rFonts w:ascii="Arial" w:hAnsi="Arial" w:cs="Arial"/>
        </w:rPr>
        <w:t xml:space="preserve">Лист Г9.з.Други факти чие прибележување е предвидено со закон: </w:t>
      </w:r>
    </w:p>
    <w:p w:rsidR="00BA7190" w:rsidRDefault="00BA7190" w:rsidP="00BA7190">
      <w:pPr>
        <w:autoSpaceDE w:val="0"/>
        <w:autoSpaceDN w:val="0"/>
        <w:adjustRightInd w:val="0"/>
        <w:spacing w:after="0" w:line="240" w:lineRule="auto"/>
        <w:jc w:val="both"/>
        <w:rPr>
          <w:rFonts w:ascii="Arial" w:hAnsi="Arial" w:cs="Arial"/>
        </w:rPr>
      </w:pPr>
      <w:r>
        <w:rPr>
          <w:rFonts w:ascii="Arial" w:hAnsi="Arial" w:cs="Arial"/>
        </w:rPr>
        <w:t>Вид на прибележување: Записник за попис на предметната недвижност</w:t>
      </w:r>
    </w:p>
    <w:p w:rsidR="00BA7190" w:rsidRDefault="00BA7190" w:rsidP="00BA7190">
      <w:pPr>
        <w:autoSpaceDE w:val="0"/>
        <w:autoSpaceDN w:val="0"/>
        <w:adjustRightInd w:val="0"/>
        <w:spacing w:after="0" w:line="240" w:lineRule="auto"/>
        <w:jc w:val="both"/>
        <w:rPr>
          <w:rFonts w:ascii="Arial" w:hAnsi="Arial" w:cs="Arial"/>
        </w:rPr>
      </w:pPr>
      <w:r>
        <w:rPr>
          <w:rFonts w:ascii="Arial" w:hAnsi="Arial" w:cs="Arial"/>
        </w:rPr>
        <w:t>Носител на правото на службеност (плодоужување, употреба и домување): Стопанска банка ад Битола ембг/ембс 5026377, Адреса/Седиште: Битола; Добривое Радосављевиќ 21</w:t>
      </w:r>
    </w:p>
    <w:p w:rsidR="00BA7190" w:rsidRDefault="00BA7190" w:rsidP="00BA7190">
      <w:pPr>
        <w:autoSpaceDE w:val="0"/>
        <w:autoSpaceDN w:val="0"/>
        <w:adjustRightInd w:val="0"/>
        <w:spacing w:after="0" w:line="240" w:lineRule="auto"/>
        <w:rPr>
          <w:rFonts w:ascii="Arial" w:hAnsi="Arial" w:cs="Arial"/>
        </w:rPr>
      </w:pPr>
    </w:p>
    <w:tbl>
      <w:tblPr>
        <w:tblStyle w:val="TableGrid"/>
        <w:tblW w:w="31680" w:type="dxa"/>
        <w:tblLayout w:type="fixed"/>
        <w:tblLook w:val="04A0" w:firstRow="1" w:lastRow="0" w:firstColumn="1" w:lastColumn="0" w:noHBand="0" w:noVBand="1"/>
      </w:tblPr>
      <w:tblGrid>
        <w:gridCol w:w="648"/>
        <w:gridCol w:w="450"/>
        <w:gridCol w:w="810"/>
        <w:gridCol w:w="450"/>
        <w:gridCol w:w="270"/>
        <w:gridCol w:w="360"/>
        <w:gridCol w:w="630"/>
        <w:gridCol w:w="540"/>
        <w:gridCol w:w="540"/>
        <w:gridCol w:w="540"/>
        <w:gridCol w:w="450"/>
        <w:gridCol w:w="810"/>
        <w:gridCol w:w="900"/>
        <w:gridCol w:w="1080"/>
        <w:gridCol w:w="6318"/>
        <w:gridCol w:w="2844"/>
        <w:gridCol w:w="5598"/>
        <w:gridCol w:w="2844"/>
        <w:gridCol w:w="5598"/>
      </w:tblGrid>
      <w:tr w:rsidR="00BA7190" w:rsidTr="000212EB">
        <w:tc>
          <w:tcPr>
            <w:tcW w:w="1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Број на катастарска парцела</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Викано место/улица</w:t>
            </w:r>
          </w:p>
        </w:tc>
        <w:tc>
          <w:tcPr>
            <w:tcW w:w="108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Катастарска </w:t>
            </w:r>
          </w:p>
        </w:tc>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Површина во м2</w:t>
            </w:r>
          </w:p>
        </w:tc>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Број на зграда/друг објект </w:t>
            </w:r>
          </w:p>
        </w:tc>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влез</w:t>
            </w:r>
          </w:p>
        </w:tc>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кат</w:t>
            </w:r>
          </w:p>
        </w:tc>
        <w:tc>
          <w:tcPr>
            <w:tcW w:w="4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број</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Намена на посебен/заеднички дел од зграда</w:t>
            </w:r>
          </w:p>
        </w:tc>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Внатрешна површина во м2</w:t>
            </w:r>
          </w:p>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Краток опис на прибележувањето</w:t>
            </w:r>
          </w:p>
        </w:tc>
        <w:tc>
          <w:tcPr>
            <w:tcW w:w="63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Правен основ на</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запишување</w:t>
            </w: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84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rPr>
          <w:trHeight w:val="184"/>
        </w:trPr>
        <w:tc>
          <w:tcPr>
            <w:tcW w:w="6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основен</w:t>
            </w:r>
          </w:p>
        </w:tc>
        <w:tc>
          <w:tcPr>
            <w:tcW w:w="4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дел</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rPr>
                <w:rFonts w:ascii="Arial" w:hAnsi="Arial" w:cs="Arial"/>
                <w:sz w:val="16"/>
                <w:szCs w:val="16"/>
              </w:rPr>
            </w:pPr>
          </w:p>
        </w:tc>
        <w:tc>
          <w:tcPr>
            <w:tcW w:w="619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tc>
      </w:tr>
      <w:tr w:rsidR="00BA7190" w:rsidTr="000212EB">
        <w:trPr>
          <w:gridAfter w:val="1"/>
          <w:wAfter w:w="5598" w:type="dxa"/>
          <w:trHeight w:val="41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r>
              <w:rPr>
                <w:rFonts w:ascii="Arial" w:hAnsi="Arial" w:cs="Arial"/>
                <w:sz w:val="16"/>
                <w:szCs w:val="16"/>
              </w:rPr>
              <w:t>култура</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r>
              <w:rPr>
                <w:rFonts w:ascii="Arial" w:hAnsi="Arial" w:cs="Arial"/>
                <w:sz w:val="16"/>
                <w:szCs w:val="16"/>
              </w:rPr>
              <w:t>класа</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tc>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rPr>
                <w:rFonts w:ascii="Arial" w:hAnsi="Arial" w:cs="Arial"/>
                <w:sz w:val="16"/>
                <w:szCs w:val="16"/>
              </w:rPr>
            </w:pPr>
            <w:r>
              <w:rPr>
                <w:rFonts w:ascii="Arial" w:hAnsi="Arial" w:cs="Arial"/>
                <w:sz w:val="16"/>
                <w:szCs w:val="16"/>
              </w:rPr>
              <w:t>Извршителот со налепница 00000003 ја лепи на надворешната страна на станбениот објект. Налепницата се однесува на целиот нелегален дел од куќата, односно на дел од куќата кој не е евидентиран во ИЛ</w:t>
            </w:r>
          </w:p>
        </w:tc>
        <w:tc>
          <w:tcPr>
            <w:tcW w:w="916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Записник за попис </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на предметна </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недвижност</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 (врз основа на чл.239-а</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 став (1) од Законот за</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Извршување) </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И.бр.64/2024 од 03.10.2024</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 година на Извршител</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 Катерина Кокина, Геодет-</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ски елаборат бр.78-6/24 од</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26.06.2024 год. и Анекс на </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Геодетски елаборат бр.78-6/24/1</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 од 05.09.2024 год. изработени</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 од Гео Монд Инженеринг</w:t>
            </w:r>
          </w:p>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 xml:space="preserve"> ДООЕЛ Скопје</w:t>
            </w: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rPr>
          <w:gridAfter w:val="1"/>
          <w:wAfter w:w="5598" w:type="dxa"/>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ПП</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12</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rPr>
          <w:gridAfter w:val="3"/>
          <w:wAfter w:w="14040" w:type="dxa"/>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65</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r>
      <w:tr w:rsidR="00BA7190" w:rsidTr="000212EB">
        <w:trPr>
          <w:gridAfter w:val="1"/>
          <w:wAfter w:w="5598" w:type="dxa"/>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60</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ПР</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Пп</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12</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63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ПР</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64</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пп</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12</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65</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60</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ПР</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ПП</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12</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r w:rsidR="00BA7190" w:rsidTr="000212EB">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7868</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ПР</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СТ</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pPr>
              <w:autoSpaceDE w:val="0"/>
              <w:autoSpaceDN w:val="0"/>
              <w:adjustRightInd w:val="0"/>
              <w:jc w:val="both"/>
              <w:rPr>
                <w:rFonts w:ascii="Arial" w:hAnsi="Arial" w:cs="Arial"/>
                <w:sz w:val="16"/>
                <w:szCs w:val="16"/>
              </w:rPr>
            </w:pPr>
            <w:r>
              <w:rPr>
                <w:rFonts w:ascii="Arial" w:hAnsi="Arial" w:cs="Arial"/>
                <w:sz w:val="16"/>
                <w:szCs w:val="16"/>
              </w:rPr>
              <w:t>64</w:t>
            </w: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A7190" w:rsidRDefault="00BA7190" w:rsidP="000212EB">
            <w:pPr>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7190" w:rsidRDefault="00BA7190" w:rsidP="000212EB">
            <w:pPr>
              <w:autoSpaceDE w:val="0"/>
              <w:autoSpaceDN w:val="0"/>
              <w:adjustRightInd w:val="0"/>
              <w:jc w:val="both"/>
              <w:rPr>
                <w:rFonts w:ascii="Arial" w:hAnsi="Arial" w:cs="Arial"/>
                <w:sz w:val="16"/>
                <w:szCs w:val="16"/>
              </w:rPr>
            </w:pPr>
          </w:p>
        </w:tc>
        <w:tc>
          <w:tcPr>
            <w:tcW w:w="84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7190" w:rsidRDefault="00BA7190" w:rsidP="000212EB"/>
        </w:tc>
      </w:tr>
    </w:tbl>
    <w:p w:rsidR="00BA7190" w:rsidRDefault="00BA7190" w:rsidP="00BA7190">
      <w:pPr>
        <w:autoSpaceDE w:val="0"/>
        <w:autoSpaceDN w:val="0"/>
        <w:adjustRightInd w:val="0"/>
        <w:spacing w:after="0" w:line="240" w:lineRule="auto"/>
        <w:jc w:val="both"/>
        <w:rPr>
          <w:rFonts w:ascii="Arial" w:hAnsi="Arial" w:cs="Arial"/>
        </w:rPr>
      </w:pPr>
    </w:p>
    <w:p w:rsidR="00BA7190" w:rsidRDefault="00BA7190" w:rsidP="00BA7190">
      <w:pPr>
        <w:autoSpaceDE w:val="0"/>
        <w:autoSpaceDN w:val="0"/>
        <w:adjustRightInd w:val="0"/>
        <w:spacing w:after="0" w:line="240" w:lineRule="auto"/>
        <w:ind w:firstLine="720"/>
        <w:jc w:val="both"/>
        <w:rPr>
          <w:rFonts w:ascii="Arial" w:hAnsi="Arial" w:cs="Arial"/>
        </w:rPr>
      </w:pPr>
      <w:r>
        <w:rPr>
          <w:rFonts w:ascii="Arial" w:hAnsi="Arial" w:cs="Arial"/>
        </w:rPr>
        <w:t>Напомена: Во чл.5 од Нотарски акт ОДУ бр.1324/22 од 21.11.2022 година на Нотар Ана Дојчиновска од Скопје, стои: „... согласни се предмет на реализацијата да биде фактичката состојба  на заложениот предмет, опишан во чл.2 (два) од овој договор на денот на реализацијата, со сите припадоци и прирастоци, објекти изградени или доградени без одобрение за градење како и објекти и доградби кои правниот основ за запишување на сопственоста во јавните книги кои се водат при АКН го стекнале по склучувањето на овој договор за залог, односно да се применува начелото на акцесорност, екстезивност и неделивост, заради наплата на обезбеденото побарување ...“</w:t>
      </w:r>
    </w:p>
    <w:p w:rsidR="00BA7190" w:rsidRDefault="00BA7190" w:rsidP="00BA7190">
      <w:pPr>
        <w:spacing w:after="0" w:line="240" w:lineRule="auto"/>
        <w:ind w:firstLine="720"/>
        <w:jc w:val="both"/>
        <w:rPr>
          <w:rFonts w:ascii="Arial" w:hAnsi="Arial" w:cs="Arial"/>
        </w:rPr>
      </w:pPr>
      <w:r>
        <w:rPr>
          <w:rFonts w:ascii="Arial" w:eastAsia="Times New Roman" w:hAnsi="Arial" w:cs="Arial"/>
        </w:rPr>
        <w:t xml:space="preserve">На лице место согласно </w:t>
      </w:r>
      <w:r>
        <w:rPr>
          <w:rFonts w:ascii="Arial" w:hAnsi="Arial" w:cs="Arial"/>
        </w:rPr>
        <w:t>Геодетски  Елаборат бр.78-6/24 од 26.06.2024 година и Анекс на Геодетски елаборат дел бр.78-6/24-1  од 05.09.2024 година изработени од Гео Монд Инженеринг дооел Скопје утврдени се нелегални доградени делови што претставуваат припадок – прирасток. Истите се запишани во Записник за попис на предметна недвижност врз основа на чл.239-а од ЗИ И.бр.64/2024 од 03.10.2024 година на Извршител Катерина Кокина и евидентирани во Имотен лист 12102 КО Драчево -1 во Лист Г9.3. Со Записникот се опфатени површини како во Технички извештај на Анекс на Геодетски елаборат за геодетски работи за посебни намени за утврдување на фактичка состојба (иденттификација) за КО Драчево 1 КП 7868 дел бр.78-6/24-1  од 05.09.2024 година изработени од Гео Монд Инженеринг ДООЕЛ Скопје.</w:t>
      </w:r>
    </w:p>
    <w:p w:rsidR="00BA7190" w:rsidRDefault="00BA7190" w:rsidP="00BA7190">
      <w:pPr>
        <w:spacing w:after="0" w:line="240" w:lineRule="auto"/>
        <w:ind w:firstLine="720"/>
        <w:jc w:val="both"/>
        <w:rPr>
          <w:rFonts w:ascii="Arial" w:hAnsi="Arial" w:cs="Arial"/>
        </w:rPr>
      </w:pPr>
      <w:r>
        <w:rPr>
          <w:rFonts w:ascii="Arial" w:hAnsi="Arial" w:cs="Arial"/>
        </w:rPr>
        <w:t>Според контролните мерења на внатрешната површина (етажот) на објект 1, објект 2, објект 3 и увид на лице место е констатирано дека објект -2 и објект -3 одговарат според етажните скици издадени од АКН и истите се евидентирани во Евидентен лист 17437 како:</w:t>
      </w:r>
    </w:p>
    <w:p w:rsidR="00BA7190" w:rsidRDefault="00BA7190" w:rsidP="00BA7190">
      <w:pPr>
        <w:pStyle w:val="ListParagraph"/>
        <w:numPr>
          <w:ilvl w:val="0"/>
          <w:numId w:val="1"/>
        </w:numPr>
        <w:spacing w:after="0" w:line="240" w:lineRule="auto"/>
        <w:jc w:val="both"/>
        <w:rPr>
          <w:rFonts w:ascii="Arial" w:hAnsi="Arial" w:cs="Arial"/>
        </w:rPr>
      </w:pPr>
      <w:r>
        <w:rPr>
          <w:rFonts w:ascii="Arial" w:hAnsi="Arial" w:cs="Arial"/>
        </w:rPr>
        <w:t>За подрум објект 2 влез 1 кат по во ЕЛ 17437 се евидентирани 17 м2;</w:t>
      </w:r>
    </w:p>
    <w:p w:rsidR="00BA7190" w:rsidRDefault="00BA7190" w:rsidP="00BA7190">
      <w:pPr>
        <w:pStyle w:val="ListParagraph"/>
        <w:numPr>
          <w:ilvl w:val="0"/>
          <w:numId w:val="1"/>
        </w:numPr>
        <w:spacing w:after="0" w:line="240" w:lineRule="auto"/>
        <w:jc w:val="both"/>
        <w:rPr>
          <w:rFonts w:ascii="Arial" w:hAnsi="Arial" w:cs="Arial"/>
        </w:rPr>
      </w:pPr>
      <w:r>
        <w:rPr>
          <w:rFonts w:ascii="Arial" w:hAnsi="Arial" w:cs="Arial"/>
        </w:rPr>
        <w:t>За приземје објект 2 влез 1 кат пр во ЕЛ 17437 се евидентирани 15 м2;</w:t>
      </w:r>
    </w:p>
    <w:p w:rsidR="00BA7190" w:rsidRDefault="00BA7190" w:rsidP="00BA7190">
      <w:pPr>
        <w:pStyle w:val="ListParagraph"/>
        <w:numPr>
          <w:ilvl w:val="0"/>
          <w:numId w:val="1"/>
        </w:numPr>
        <w:spacing w:after="0" w:line="240" w:lineRule="auto"/>
        <w:jc w:val="both"/>
        <w:rPr>
          <w:rFonts w:ascii="Arial" w:hAnsi="Arial" w:cs="Arial"/>
        </w:rPr>
      </w:pPr>
      <w:r>
        <w:rPr>
          <w:rFonts w:ascii="Arial" w:hAnsi="Arial" w:cs="Arial"/>
        </w:rPr>
        <w:t>За подрум објект 3 влез 2 кат по во ЕЛ 17437 се евидентирани 17м2;</w:t>
      </w:r>
    </w:p>
    <w:p w:rsidR="00BA7190" w:rsidRDefault="00BA7190" w:rsidP="00BA7190">
      <w:pPr>
        <w:pStyle w:val="ListParagraph"/>
        <w:numPr>
          <w:ilvl w:val="0"/>
          <w:numId w:val="1"/>
        </w:numPr>
        <w:spacing w:after="0" w:line="240" w:lineRule="auto"/>
        <w:jc w:val="both"/>
        <w:rPr>
          <w:rFonts w:ascii="Arial" w:hAnsi="Arial" w:cs="Arial"/>
        </w:rPr>
      </w:pPr>
      <w:r>
        <w:rPr>
          <w:rFonts w:ascii="Arial" w:hAnsi="Arial" w:cs="Arial"/>
        </w:rPr>
        <w:t>За подрум објект 3 влез1 кат пр во ЕЛ 17437 се евидентирани 15 м2.</w:t>
      </w:r>
    </w:p>
    <w:p w:rsidR="00BA7190" w:rsidRDefault="00BA7190" w:rsidP="00BA7190">
      <w:pPr>
        <w:pStyle w:val="ListParagraph"/>
        <w:spacing w:after="0" w:line="240" w:lineRule="auto"/>
        <w:ind w:left="1080"/>
        <w:jc w:val="both"/>
        <w:rPr>
          <w:rFonts w:ascii="Arial" w:hAnsi="Arial" w:cs="Arial"/>
        </w:rPr>
      </w:pPr>
      <w:r>
        <w:rPr>
          <w:rFonts w:ascii="Arial" w:hAnsi="Arial" w:cs="Arial"/>
        </w:rPr>
        <w:t>Што се однесува за објект-1 за истиот е констатирано дека:</w:t>
      </w:r>
    </w:p>
    <w:p w:rsidR="00BA7190" w:rsidRDefault="00BA7190" w:rsidP="00BA7190">
      <w:pPr>
        <w:spacing w:after="0" w:line="240" w:lineRule="auto"/>
        <w:ind w:right="15" w:firstLine="720"/>
        <w:jc w:val="both"/>
        <w:rPr>
          <w:rFonts w:ascii="Arial" w:hAnsi="Arial" w:cs="Arial"/>
        </w:rPr>
      </w:pPr>
      <w:r>
        <w:rPr>
          <w:rFonts w:ascii="Arial" w:hAnsi="Arial" w:cs="Arial"/>
        </w:rPr>
        <w:t>-за Подрум влез 1, кат ПО</w:t>
      </w:r>
      <w:r>
        <w:rPr>
          <w:rFonts w:ascii="Arial" w:hAnsi="Arial" w:cs="Arial"/>
          <w:lang w:val="en-US"/>
        </w:rPr>
        <w:t xml:space="preserve"> </w:t>
      </w:r>
      <w:r>
        <w:rPr>
          <w:rFonts w:ascii="Arial" w:hAnsi="Arial" w:cs="Arial"/>
        </w:rPr>
        <w:t>во ИЛ 12102 се запишани П-60м2, на лице место е станбена површина.</w:t>
      </w:r>
    </w:p>
    <w:p w:rsidR="00BA7190" w:rsidRDefault="00BA7190" w:rsidP="00BA7190">
      <w:pPr>
        <w:spacing w:after="0" w:line="240" w:lineRule="auto"/>
        <w:ind w:right="15" w:firstLine="720"/>
        <w:jc w:val="both"/>
        <w:rPr>
          <w:rFonts w:ascii="Arial" w:hAnsi="Arial" w:cs="Arial"/>
        </w:rPr>
      </w:pPr>
      <w:r>
        <w:rPr>
          <w:rFonts w:ascii="Arial" w:hAnsi="Arial" w:cs="Arial"/>
        </w:rPr>
        <w:t>-За Подрум Влез 2, Кат ПО во ИЛ 12102 се запишани П-60 м2 на лице место е станбена површина</w:t>
      </w:r>
    </w:p>
    <w:p w:rsidR="00BA7190" w:rsidRDefault="00BA7190" w:rsidP="00BA7190">
      <w:pPr>
        <w:spacing w:after="0" w:line="240" w:lineRule="auto"/>
        <w:ind w:right="15" w:firstLine="720"/>
        <w:jc w:val="both"/>
        <w:rPr>
          <w:rFonts w:ascii="Arial" w:hAnsi="Arial" w:cs="Arial"/>
        </w:rPr>
      </w:pPr>
      <w:r>
        <w:rPr>
          <w:rFonts w:ascii="Arial" w:hAnsi="Arial" w:cs="Arial"/>
        </w:rPr>
        <w:lastRenderedPageBreak/>
        <w:t>-За приземје влез 1, кат ПР во ИЛ 12102 се запишани СТ-64 м2 и помошна површина  ПП-12м2;</w:t>
      </w:r>
    </w:p>
    <w:p w:rsidR="00BA7190" w:rsidRDefault="00BA7190" w:rsidP="00BA7190">
      <w:pPr>
        <w:spacing w:after="0" w:line="240" w:lineRule="auto"/>
        <w:ind w:right="15" w:firstLine="720"/>
        <w:jc w:val="both"/>
        <w:rPr>
          <w:rFonts w:ascii="Arial" w:hAnsi="Arial" w:cs="Arial"/>
        </w:rPr>
      </w:pPr>
      <w:r>
        <w:rPr>
          <w:rFonts w:ascii="Arial" w:hAnsi="Arial" w:cs="Arial"/>
        </w:rPr>
        <w:t>-За приземје влез 2, кат ПР во ИЛ 12102 се запишани СТ -64м2 и помошна површина ПП -12м2;</w:t>
      </w:r>
    </w:p>
    <w:p w:rsidR="00BA7190" w:rsidRDefault="00BA7190" w:rsidP="00BA7190">
      <w:pPr>
        <w:pStyle w:val="ListParagraph"/>
        <w:spacing w:after="0" w:line="240" w:lineRule="auto"/>
        <w:ind w:left="1080"/>
        <w:jc w:val="both"/>
        <w:rPr>
          <w:rFonts w:ascii="Arial" w:hAnsi="Arial" w:cs="Arial"/>
        </w:rPr>
      </w:pPr>
    </w:p>
    <w:p w:rsidR="00BA7190" w:rsidRDefault="00BA7190" w:rsidP="00BA7190">
      <w:pPr>
        <w:spacing w:after="0" w:line="240" w:lineRule="auto"/>
        <w:ind w:right="15" w:firstLine="720"/>
        <w:jc w:val="both"/>
        <w:rPr>
          <w:rFonts w:ascii="Arial" w:hAnsi="Arial" w:cs="Arial"/>
        </w:rPr>
      </w:pPr>
      <w:r>
        <w:rPr>
          <w:rFonts w:ascii="Arial" w:hAnsi="Arial" w:cs="Arial"/>
        </w:rPr>
        <w:t>За кат-1 Влез-1 во ИЛ 12102 се запишани СТ 65 м2 и помошна површина ПП 12 м2, а во ЕЛ 17437 за кат 1, влез 1 се евидентирани 3м2 помошна површина и 4м2  на лице место станбена површина.</w:t>
      </w:r>
    </w:p>
    <w:p w:rsidR="00BA7190" w:rsidRDefault="00BA7190" w:rsidP="00BA7190">
      <w:pPr>
        <w:spacing w:after="0" w:line="240" w:lineRule="auto"/>
        <w:ind w:right="15" w:firstLine="720"/>
        <w:jc w:val="both"/>
        <w:rPr>
          <w:rFonts w:ascii="Arial" w:hAnsi="Arial" w:cs="Arial"/>
        </w:rPr>
      </w:pPr>
      <w:r>
        <w:rPr>
          <w:rFonts w:ascii="Arial" w:hAnsi="Arial" w:cs="Arial"/>
        </w:rPr>
        <w:t>- За кат-1 влез-2 во ИЛ 12102 се запишани СТ- 65м2  и помошна површина ПП -12м2, а во ЕЛ 17437 за кат 1, влез-2 е евидентирана помошна површина од 3м2 и станбена површина од 4м2 во ЕЛ 17437 евидентирана како кат 1, влез 1 додека на лице место е кат 1 влез 2.</w:t>
      </w:r>
    </w:p>
    <w:p w:rsidR="00BA7190" w:rsidRDefault="00BA7190" w:rsidP="00BA7190">
      <w:pPr>
        <w:spacing w:after="0" w:line="240" w:lineRule="auto"/>
        <w:ind w:right="15" w:firstLine="720"/>
        <w:jc w:val="both"/>
        <w:rPr>
          <w:rFonts w:ascii="Arial" w:hAnsi="Arial" w:cs="Arial"/>
        </w:rPr>
      </w:pPr>
      <w:r>
        <w:rPr>
          <w:rFonts w:ascii="Arial" w:hAnsi="Arial" w:cs="Arial"/>
        </w:rPr>
        <w:t>За масандра влез 1 и Масандра влез 2  на лице место е утврдено дека е еден простор додека на етажните скици од АКН постојат преградни ѕидови кои на лице место ги нема, но површината за истите одговара според етажните скици и ЕЛ запишани како:</w:t>
      </w:r>
    </w:p>
    <w:p w:rsidR="00BA7190" w:rsidRDefault="00BA7190" w:rsidP="00BA7190">
      <w:pPr>
        <w:spacing w:after="0" w:line="240" w:lineRule="auto"/>
        <w:ind w:right="15" w:firstLine="720"/>
        <w:jc w:val="both"/>
        <w:rPr>
          <w:rFonts w:ascii="Arial" w:hAnsi="Arial" w:cs="Arial"/>
        </w:rPr>
      </w:pPr>
      <w:r>
        <w:rPr>
          <w:rFonts w:ascii="Arial" w:hAnsi="Arial" w:cs="Arial"/>
        </w:rPr>
        <w:t>-за масандра влез1, кат МА во ЕЛ 17437 евидентирани се  СТ 71м2 и</w:t>
      </w:r>
    </w:p>
    <w:p w:rsidR="00BA7190" w:rsidRDefault="00BA7190" w:rsidP="00BA7190">
      <w:pPr>
        <w:spacing w:after="0" w:line="240" w:lineRule="auto"/>
        <w:ind w:right="15" w:firstLine="720"/>
        <w:jc w:val="both"/>
        <w:rPr>
          <w:rFonts w:ascii="Arial" w:hAnsi="Arial" w:cs="Arial"/>
          <w:lang w:val="en-US"/>
        </w:rPr>
      </w:pPr>
      <w:r>
        <w:rPr>
          <w:rFonts w:ascii="Arial" w:hAnsi="Arial" w:cs="Arial"/>
        </w:rPr>
        <w:t>-за масандра влез 2, кат МА во ЕЛ 17437 евидентирани се СТ 71 м2.</w:t>
      </w:r>
    </w:p>
    <w:p w:rsidR="00BA7190" w:rsidRPr="00BA7190" w:rsidRDefault="00BA7190" w:rsidP="00BA7190">
      <w:pPr>
        <w:spacing w:after="0" w:line="240" w:lineRule="auto"/>
        <w:ind w:right="15" w:firstLine="720"/>
        <w:jc w:val="both"/>
        <w:rPr>
          <w:rFonts w:ascii="Arial" w:hAnsi="Arial" w:cs="Arial"/>
          <w:lang w:val="en-US"/>
        </w:rPr>
      </w:pPr>
    </w:p>
    <w:p w:rsidR="00BA7190" w:rsidRDefault="00BA7190" w:rsidP="00BA7190">
      <w:pPr>
        <w:spacing w:after="0" w:line="240" w:lineRule="auto"/>
        <w:ind w:firstLine="720"/>
        <w:jc w:val="both"/>
        <w:rPr>
          <w:rFonts w:ascii="Arial" w:eastAsia="Times New Roman" w:hAnsi="Arial" w:cs="Arial"/>
          <w:b/>
          <w:lang w:val="en-US"/>
        </w:rPr>
      </w:pPr>
      <w:r>
        <w:rPr>
          <w:rFonts w:ascii="Arial" w:eastAsia="Times New Roman" w:hAnsi="Arial" w:cs="Arial"/>
          <w:b/>
        </w:rPr>
        <w:t xml:space="preserve">Продажбата ќе се одржи на ден </w:t>
      </w:r>
      <w:r>
        <w:rPr>
          <w:rFonts w:ascii="Arial" w:eastAsia="Times New Roman" w:hAnsi="Arial" w:cs="Arial"/>
          <w:b/>
          <w:lang w:val="ru-RU"/>
        </w:rPr>
        <w:t xml:space="preserve">10.12.2025 </w:t>
      </w:r>
      <w:r>
        <w:rPr>
          <w:rFonts w:ascii="Arial" w:eastAsia="Times New Roman" w:hAnsi="Arial" w:cs="Arial"/>
          <w:b/>
        </w:rPr>
        <w:t xml:space="preserve">година во </w:t>
      </w:r>
      <w:r>
        <w:rPr>
          <w:rFonts w:ascii="Arial" w:eastAsia="Times New Roman" w:hAnsi="Arial" w:cs="Arial"/>
          <w:b/>
          <w:lang w:val="ru-RU"/>
        </w:rPr>
        <w:t xml:space="preserve">15:00 </w:t>
      </w:r>
      <w:r>
        <w:rPr>
          <w:rFonts w:ascii="Arial" w:eastAsia="Times New Roman" w:hAnsi="Arial" w:cs="Arial"/>
          <w:b/>
        </w:rPr>
        <w:t xml:space="preserve">часот во просториите на </w:t>
      </w:r>
      <w:r>
        <w:rPr>
          <w:rFonts w:ascii="Arial" w:eastAsia="Times New Roman" w:hAnsi="Arial" w:cs="Arial"/>
          <w:b/>
          <w:lang w:val="ru-RU"/>
        </w:rPr>
        <w:t xml:space="preserve"> Извршител Катерина Кокина во Скопје, </w:t>
      </w:r>
      <w:proofErr w:type="spellStart"/>
      <w:r>
        <w:rPr>
          <w:rFonts w:ascii="Arial" w:eastAsia="Times New Roman" w:hAnsi="Arial" w:cs="Arial"/>
          <w:b/>
          <w:lang w:val="en-US"/>
        </w:rPr>
        <w:t>ул</w:t>
      </w:r>
      <w:proofErr w:type="spellEnd"/>
      <w:r>
        <w:rPr>
          <w:rFonts w:ascii="Arial" w:eastAsia="Times New Roman" w:hAnsi="Arial" w:cs="Arial"/>
          <w:b/>
          <w:lang w:val="en-US"/>
        </w:rPr>
        <w:t>.„</w:t>
      </w:r>
      <w:proofErr w:type="spellStart"/>
      <w:r>
        <w:rPr>
          <w:rFonts w:ascii="Arial" w:eastAsia="Times New Roman" w:hAnsi="Arial" w:cs="Arial"/>
          <w:b/>
          <w:lang w:val="en-US"/>
        </w:rPr>
        <w:t>Михаил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Цоков</w:t>
      </w:r>
      <w:proofErr w:type="spellEnd"/>
      <w:proofErr w:type="gramStart"/>
      <w:r>
        <w:rPr>
          <w:rFonts w:ascii="Arial" w:eastAsia="Times New Roman" w:hAnsi="Arial" w:cs="Arial"/>
          <w:b/>
          <w:lang w:val="en-US"/>
        </w:rPr>
        <w:t>“ бр.72</w:t>
      </w:r>
      <w:proofErr w:type="gramEnd"/>
      <w:r>
        <w:rPr>
          <w:rFonts w:ascii="Arial" w:eastAsia="Times New Roman" w:hAnsi="Arial" w:cs="Arial"/>
          <w:b/>
          <w:lang w:val="en-US"/>
        </w:rPr>
        <w:t>/1-5</w:t>
      </w:r>
      <w:r>
        <w:rPr>
          <w:rFonts w:ascii="Arial" w:eastAsia="Times New Roman" w:hAnsi="Arial" w:cs="Arial"/>
          <w:b/>
        </w:rPr>
        <w:t>.</w:t>
      </w:r>
    </w:p>
    <w:p w:rsidR="00BA7190" w:rsidRPr="00BA7190" w:rsidRDefault="00BA7190" w:rsidP="00BA7190">
      <w:pPr>
        <w:spacing w:after="0" w:line="240" w:lineRule="auto"/>
        <w:ind w:firstLine="720"/>
        <w:jc w:val="both"/>
        <w:rPr>
          <w:rFonts w:ascii="Arial" w:eastAsia="Times New Roman" w:hAnsi="Arial" w:cs="Arial"/>
          <w:b/>
          <w:lang w:val="en-US"/>
        </w:rPr>
      </w:pPr>
    </w:p>
    <w:p w:rsidR="00BA7190" w:rsidRDefault="00BA7190" w:rsidP="00BA7190">
      <w:pPr>
        <w:autoSpaceDE w:val="0"/>
        <w:autoSpaceDN w:val="0"/>
        <w:adjustRightInd w:val="0"/>
        <w:spacing w:after="0" w:line="240" w:lineRule="auto"/>
        <w:ind w:firstLine="720"/>
        <w:jc w:val="both"/>
        <w:rPr>
          <w:rFonts w:ascii="Arial" w:eastAsia="Times New Roman" w:hAnsi="Arial" w:cs="Arial"/>
          <w:lang w:val="en-US"/>
        </w:rPr>
      </w:pPr>
      <w:r>
        <w:rPr>
          <w:rFonts w:ascii="Arial" w:eastAsia="Times New Roman" w:hAnsi="Arial" w:cs="Arial"/>
        </w:rPr>
        <w:t xml:space="preserve">Почетната вредност/цена на недвижноста, утврдена со Заклучок на извршителот </w:t>
      </w:r>
      <w:r>
        <w:rPr>
          <w:rFonts w:ascii="Arial" w:eastAsia="Times New Roman" w:hAnsi="Arial" w:cs="Arial"/>
          <w:lang w:val="ru-RU"/>
        </w:rPr>
        <w:t xml:space="preserve">Катерина Кокина И.бр.64/2024 од 31.10.2025 година </w:t>
      </w:r>
      <w:r>
        <w:rPr>
          <w:rFonts w:ascii="Arial" w:eastAsia="Times New Roman" w:hAnsi="Arial" w:cs="Arial"/>
          <w:b/>
        </w:rPr>
        <w:t xml:space="preserve">изнесува </w:t>
      </w:r>
      <w:r>
        <w:rPr>
          <w:rFonts w:ascii="Arial" w:hAnsi="Arial" w:cs="Arial"/>
          <w:b/>
          <w:lang w:val="en-US"/>
        </w:rPr>
        <w:t xml:space="preserve">22.239.846,00 </w:t>
      </w:r>
      <w:r>
        <w:rPr>
          <w:rFonts w:ascii="Arial" w:hAnsi="Arial" w:cs="Arial"/>
          <w:b/>
        </w:rPr>
        <w:t xml:space="preserve">денари </w:t>
      </w:r>
      <w:r>
        <w:rPr>
          <w:rFonts w:ascii="Arial" w:hAnsi="Arial" w:cs="Arial"/>
        </w:rPr>
        <w:t xml:space="preserve">како почетна цена за  трета продажба на недвижноста, </w:t>
      </w:r>
      <w:r>
        <w:rPr>
          <w:rFonts w:ascii="Arial" w:eastAsia="Times New Roman" w:hAnsi="Arial" w:cs="Arial"/>
        </w:rPr>
        <w:t>под која недвижноста не може да се продаде на третото јавно наддавање.</w:t>
      </w:r>
    </w:p>
    <w:p w:rsidR="00BA7190" w:rsidRPr="00BA7190" w:rsidRDefault="00BA7190" w:rsidP="00BA7190">
      <w:pPr>
        <w:autoSpaceDE w:val="0"/>
        <w:autoSpaceDN w:val="0"/>
        <w:adjustRightInd w:val="0"/>
        <w:spacing w:after="0" w:line="240" w:lineRule="auto"/>
        <w:ind w:firstLine="720"/>
        <w:jc w:val="both"/>
        <w:rPr>
          <w:rFonts w:ascii="Arial" w:eastAsia="Times New Roman" w:hAnsi="Arial" w:cs="Arial"/>
          <w:lang w:val="en-US"/>
        </w:rPr>
      </w:pPr>
    </w:p>
    <w:p w:rsidR="00BA7190" w:rsidRDefault="00BA7190" w:rsidP="00BA7190">
      <w:pPr>
        <w:spacing w:after="0" w:line="240" w:lineRule="auto"/>
        <w:ind w:firstLine="720"/>
        <w:jc w:val="both"/>
        <w:rPr>
          <w:rFonts w:ascii="Arial" w:eastAsia="Times New Roman" w:hAnsi="Arial" w:cs="Arial"/>
        </w:rPr>
      </w:pPr>
      <w:r>
        <w:rPr>
          <w:rFonts w:ascii="Arial" w:eastAsia="Times New Roman" w:hAnsi="Arial" w:cs="Arial"/>
        </w:rPr>
        <w:t>Недвижноста е оптоварена со следните товари и службености:</w:t>
      </w:r>
    </w:p>
    <w:p w:rsidR="00BA7190" w:rsidRDefault="00BA7190" w:rsidP="00BA7190">
      <w:pPr>
        <w:spacing w:after="0" w:line="240" w:lineRule="auto"/>
        <w:ind w:firstLine="720"/>
        <w:jc w:val="both"/>
        <w:rPr>
          <w:rFonts w:ascii="Arial" w:eastAsia="Times New Roman" w:hAnsi="Arial" w:cs="Arial"/>
        </w:rPr>
      </w:pPr>
      <w:r>
        <w:rPr>
          <w:rFonts w:ascii="Arial" w:hAnsi="Arial" w:cs="Arial"/>
        </w:rPr>
        <w:t>-Право на залог хипотека на Стопанска банка ад Битола врз основа на Нотарски акт ОДУ бр.600/21 од 06.08.2021 година на Нотар  Елена Пенџерковски од Скопје,</w:t>
      </w:r>
    </w:p>
    <w:p w:rsidR="00BA7190" w:rsidRDefault="00BA7190" w:rsidP="00BA7190">
      <w:pPr>
        <w:spacing w:after="0" w:line="240" w:lineRule="auto"/>
        <w:ind w:firstLine="720"/>
        <w:jc w:val="both"/>
        <w:rPr>
          <w:rFonts w:ascii="Arial" w:eastAsia="Times New Roman" w:hAnsi="Arial" w:cs="Arial"/>
        </w:rPr>
      </w:pPr>
      <w:r>
        <w:rPr>
          <w:rFonts w:ascii="Arial" w:hAnsi="Arial" w:cs="Arial"/>
        </w:rPr>
        <w:t>-Право на залог хипотека на Стопанска банка ад Битола врз основа на Нотарски акт ОДУ бр.1324/22 од 21.11.2022 година на Нотар Ана Дојчиновска од Скопје,</w:t>
      </w:r>
    </w:p>
    <w:p w:rsidR="00BA7190" w:rsidRDefault="00BA7190" w:rsidP="00BA7190">
      <w:pPr>
        <w:spacing w:after="0" w:line="240" w:lineRule="auto"/>
        <w:ind w:firstLine="720"/>
        <w:jc w:val="both"/>
        <w:rPr>
          <w:rFonts w:ascii="Arial" w:eastAsia="Times New Roman" w:hAnsi="Arial" w:cs="Arial"/>
        </w:rPr>
      </w:pPr>
      <w:r>
        <w:rPr>
          <w:rFonts w:ascii="Arial" w:eastAsia="Times New Roman" w:hAnsi="Arial" w:cs="Arial"/>
        </w:rPr>
        <w:t>-Налог за извршување врз недвижност И.бр.64/2024 од 24.01.2024 година на Извршител Катерина Кокина;</w:t>
      </w:r>
    </w:p>
    <w:p w:rsidR="00BA7190" w:rsidRDefault="00BA7190" w:rsidP="00BA7190">
      <w:pPr>
        <w:spacing w:after="0" w:line="240" w:lineRule="auto"/>
        <w:ind w:firstLine="720"/>
        <w:jc w:val="both"/>
        <w:rPr>
          <w:rFonts w:ascii="Arial" w:eastAsia="Times New Roman" w:hAnsi="Arial" w:cs="Arial"/>
        </w:rPr>
      </w:pPr>
      <w:r>
        <w:rPr>
          <w:rFonts w:ascii="Arial" w:eastAsia="Times New Roman" w:hAnsi="Arial" w:cs="Arial"/>
        </w:rPr>
        <w:t>-Налог за извршување врз недвижност И.бр.134/2024 од 31.01.2024 година на Извршител Катерина Кокина и</w:t>
      </w:r>
    </w:p>
    <w:p w:rsidR="00BA7190" w:rsidRDefault="00BA7190" w:rsidP="00BA7190">
      <w:pPr>
        <w:spacing w:after="0" w:line="240" w:lineRule="auto"/>
        <w:ind w:firstLine="720"/>
        <w:jc w:val="both"/>
        <w:rPr>
          <w:rFonts w:ascii="Arial" w:hAnsi="Arial" w:cs="Arial"/>
        </w:rPr>
      </w:pPr>
      <w:r>
        <w:rPr>
          <w:rFonts w:ascii="Arial" w:hAnsi="Arial" w:cs="Arial"/>
        </w:rPr>
        <w:t>-Записник за попис на предметна недвижност врз основа на чл.239-а од ЗИ И.бр.64/2024 од 03.10.2024 година на Извршител Катерина Кокина, Геодетскиот  Елаборат бр.78-6/24 од 26.06.2024 година и Анекс на Геодетски елаборат дел бр.78-6/24-1  од 05.09.2024 година изработени од Гео Монд Инженеринг дооел Скопје.</w:t>
      </w:r>
    </w:p>
    <w:p w:rsidR="00BA7190" w:rsidRDefault="00BA7190" w:rsidP="00BA7190">
      <w:pPr>
        <w:spacing w:after="0" w:line="240" w:lineRule="auto"/>
        <w:ind w:firstLine="720"/>
        <w:jc w:val="both"/>
        <w:rPr>
          <w:rFonts w:ascii="Arial" w:eastAsia="Times New Roman" w:hAnsi="Arial" w:cs="Arial"/>
        </w:rPr>
      </w:pPr>
      <w:r>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Pr>
          <w:rFonts w:ascii="Arial" w:eastAsia="Times New Roman" w:hAnsi="Arial" w:cs="Arial"/>
          <w:color w:val="00B050"/>
        </w:rPr>
        <w:t xml:space="preserve"> </w:t>
      </w:r>
      <w:r>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BA7190" w:rsidRDefault="00BA7190" w:rsidP="00BA7190">
      <w:pPr>
        <w:spacing w:after="0" w:line="240" w:lineRule="auto"/>
        <w:ind w:firstLine="720"/>
        <w:jc w:val="both"/>
        <w:rPr>
          <w:rFonts w:ascii="Arial" w:eastAsia="Times New Roman" w:hAnsi="Arial" w:cs="Arial"/>
        </w:rPr>
      </w:pPr>
      <w:r>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BA7190" w:rsidRDefault="00BA7190" w:rsidP="00BA7190">
      <w:pPr>
        <w:spacing w:after="0" w:line="240" w:lineRule="auto"/>
        <w:ind w:firstLine="720"/>
        <w:jc w:val="both"/>
        <w:rPr>
          <w:rFonts w:ascii="Arial" w:hAnsi="Arial" w:cs="Arial"/>
        </w:rPr>
      </w:pPr>
      <w:r>
        <w:rPr>
          <w:rFonts w:ascii="Arial" w:hAnsi="Arial" w:cs="Arial"/>
        </w:rPr>
        <w:t>Уплатата на паричните средства на име гаранција се врши на посебната  сметката од извршителот со бр.</w:t>
      </w:r>
      <w:r>
        <w:rPr>
          <w:rFonts w:ascii="Arial" w:hAnsi="Arial" w:cs="Arial"/>
          <w:lang w:val="ru-RU"/>
        </w:rPr>
        <w:t xml:space="preserve"> </w:t>
      </w:r>
      <w:r>
        <w:rPr>
          <w:rFonts w:ascii="Arial" w:hAnsi="Arial" w:cs="Arial"/>
          <w:color w:val="000000"/>
          <w:lang w:eastAsia="en-GB"/>
        </w:rPr>
        <w:t>200002387764020</w:t>
      </w:r>
      <w:r>
        <w:rPr>
          <w:rFonts w:ascii="Arial" w:hAnsi="Arial" w:cs="Arial"/>
          <w:lang w:val="en-US"/>
        </w:rPr>
        <w:t xml:space="preserve"> </w:t>
      </w:r>
      <w:r>
        <w:rPr>
          <w:rFonts w:ascii="Arial" w:hAnsi="Arial" w:cs="Arial"/>
        </w:rPr>
        <w:t xml:space="preserve">која се води кај </w:t>
      </w:r>
      <w:r>
        <w:rPr>
          <w:rFonts w:ascii="Arial" w:hAnsi="Arial" w:cs="Arial"/>
          <w:color w:val="000000"/>
          <w:lang w:eastAsia="en-GB"/>
        </w:rPr>
        <w:t>Стопанска Банка АД Скопје</w:t>
      </w:r>
      <w:r>
        <w:rPr>
          <w:rFonts w:ascii="Arial" w:hAnsi="Arial" w:cs="Arial"/>
        </w:rPr>
        <w:t xml:space="preserve"> и даночен број </w:t>
      </w:r>
      <w:r>
        <w:rPr>
          <w:rFonts w:ascii="Arial" w:hAnsi="Arial" w:cs="Arial"/>
          <w:color w:val="000000"/>
          <w:lang w:eastAsia="en-GB"/>
        </w:rPr>
        <w:t>МК5080011502026</w:t>
      </w:r>
      <w:r>
        <w:rPr>
          <w:rFonts w:ascii="Arial" w:hAnsi="Arial" w:cs="Arial"/>
        </w:rPr>
        <w:t xml:space="preserve">, </w:t>
      </w:r>
      <w:r>
        <w:rPr>
          <w:rFonts w:ascii="Arial" w:hAnsi="Arial" w:cs="Arial"/>
          <w:color w:val="000000"/>
          <w:lang w:eastAsia="mk-MK"/>
        </w:rPr>
        <w:t xml:space="preserve"> најдоцна еден ден пред одржување на наддавање. Доказ за уплатената гаранција е извод од посебната сметка на извршителот.</w:t>
      </w:r>
    </w:p>
    <w:p w:rsidR="00BA7190" w:rsidRDefault="00BA7190" w:rsidP="00BA7190">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BA7190" w:rsidRDefault="00BA7190" w:rsidP="00BA7190">
      <w:pPr>
        <w:spacing w:after="0" w:line="240" w:lineRule="auto"/>
        <w:ind w:firstLine="720"/>
        <w:jc w:val="both"/>
        <w:rPr>
          <w:rFonts w:ascii="Arial" w:eastAsia="Times New Roman" w:hAnsi="Arial" w:cs="Arial"/>
        </w:rPr>
      </w:pPr>
      <w:r>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15 (петнаесет)</w:t>
      </w:r>
      <w:r>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BA7190" w:rsidRDefault="00BA7190" w:rsidP="00BA7190">
      <w:pPr>
        <w:spacing w:after="0" w:line="240" w:lineRule="auto"/>
        <w:ind w:firstLine="720"/>
        <w:jc w:val="both"/>
        <w:rPr>
          <w:rFonts w:ascii="Arial" w:eastAsia="Times New Roman" w:hAnsi="Arial" w:cs="Arial"/>
          <w:lang w:val="en-US"/>
        </w:rPr>
      </w:pPr>
      <w:r>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Македонија и електронски на веб страницата на Комората </w:t>
      </w:r>
      <w:r>
        <w:rPr>
          <w:rFonts w:ascii="Arial" w:eastAsia="Times New Roman" w:hAnsi="Arial" w:cs="Arial"/>
        </w:rPr>
        <w:t>.</w:t>
      </w:r>
    </w:p>
    <w:p w:rsidR="00BA7190" w:rsidRPr="00BA7190" w:rsidRDefault="00BA7190" w:rsidP="00BA7190">
      <w:pPr>
        <w:spacing w:after="0" w:line="240" w:lineRule="auto"/>
        <w:ind w:firstLine="720"/>
        <w:jc w:val="both"/>
        <w:rPr>
          <w:rFonts w:ascii="Arial" w:eastAsia="Times New Roman" w:hAnsi="Arial" w:cs="Arial"/>
          <w:lang w:val="en-US"/>
        </w:rPr>
      </w:pPr>
    </w:p>
    <w:p w:rsidR="00BA7190" w:rsidRDefault="00BA7190" w:rsidP="00BA7190">
      <w:pPr>
        <w:spacing w:after="0" w:line="240" w:lineRule="auto"/>
        <w:ind w:firstLine="720"/>
        <w:jc w:val="both"/>
        <w:rPr>
          <w:rFonts w:ascii="Arial" w:eastAsia="Times New Roman" w:hAnsi="Arial" w:cs="Arial"/>
        </w:rPr>
      </w:pPr>
      <w:r>
        <w:rPr>
          <w:rFonts w:ascii="Arial" w:eastAsia="Times New Roman" w:hAnsi="Arial" w:cs="Arial"/>
        </w:rPr>
        <w:lastRenderedPageBreak/>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BA7190" w:rsidRDefault="00BA7190" w:rsidP="00BA7190">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w:t>
      </w:r>
    </w:p>
    <w:p w:rsidR="00BA7190" w:rsidRDefault="00BA7190" w:rsidP="00BA7190">
      <w:pPr>
        <w:autoSpaceDE w:val="0"/>
        <w:autoSpaceDN w:val="0"/>
        <w:adjustRightInd w:val="0"/>
        <w:spacing w:after="0" w:line="240" w:lineRule="auto"/>
        <w:rPr>
          <w:rFonts w:ascii="Arial" w:hAnsi="Arial" w:cs="Arial"/>
          <w:sz w:val="20"/>
          <w:szCs w:val="20"/>
          <w:lang w:val="en-US"/>
        </w:rPr>
      </w:pPr>
    </w:p>
    <w:p w:rsidR="00BA7190" w:rsidRDefault="00BA7190" w:rsidP="00BA7190">
      <w:pPr>
        <w:autoSpaceDE w:val="0"/>
        <w:autoSpaceDN w:val="0"/>
        <w:adjustRightInd w:val="0"/>
        <w:spacing w:after="0" w:line="240" w:lineRule="auto"/>
        <w:rPr>
          <w:rFonts w:ascii="Arial" w:hAnsi="Arial" w:cs="Arial"/>
          <w:sz w:val="20"/>
          <w:szCs w:val="20"/>
        </w:rPr>
      </w:pPr>
    </w:p>
    <w:p w:rsidR="00BA7190" w:rsidRDefault="00BA7190" w:rsidP="00BA7190">
      <w:pPr>
        <w:spacing w:after="0" w:line="240" w:lineRule="auto"/>
        <w:ind w:firstLine="720"/>
        <w:rPr>
          <w:rFonts w:ascii="Arial" w:hAnsi="Arial" w:cs="Arial"/>
        </w:rPr>
      </w:pPr>
      <w:r>
        <w:rPr>
          <w:rFonts w:ascii="Arial" w:hAnsi="Arial" w:cs="Arial"/>
          <w:sz w:val="20"/>
          <w:szCs w:val="20"/>
        </w:rPr>
        <w:t xml:space="preserve">                                                                            </w:t>
      </w:r>
      <w:r>
        <w:rPr>
          <w:rFonts w:ascii="Arial" w:hAnsi="Arial" w:cs="Arial"/>
        </w:rPr>
        <w:t xml:space="preserve">                  </w:t>
      </w:r>
      <w:r>
        <w:rPr>
          <w:rFonts w:ascii="Arial" w:hAnsi="Arial" w:cs="Arial"/>
          <w:lang w:val="en-US"/>
        </w:rPr>
        <w:t xml:space="preserve">                          </w:t>
      </w:r>
      <w:r>
        <w:rPr>
          <w:rFonts w:ascii="Arial" w:hAnsi="Arial" w:cs="Arial"/>
        </w:rPr>
        <w:t>За</w:t>
      </w:r>
      <w:r>
        <w:rPr>
          <w:rFonts w:ascii="Arial" w:hAnsi="Arial" w:cs="Arial"/>
          <w:lang w:val="en-US"/>
        </w:rPr>
        <w:t xml:space="preserve"> </w:t>
      </w:r>
      <w:r>
        <w:rPr>
          <w:rFonts w:ascii="Arial" w:hAnsi="Arial" w:cs="Arial"/>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BA7190" w:rsidTr="000212EB">
        <w:trPr>
          <w:trHeight w:val="851"/>
        </w:trPr>
        <w:tc>
          <w:tcPr>
            <w:tcW w:w="4297" w:type="dxa"/>
            <w:hideMark/>
          </w:tcPr>
          <w:p w:rsidR="00BA7190" w:rsidRDefault="00BA7190" w:rsidP="000212EB">
            <w:pPr>
              <w:pStyle w:val="BodyText"/>
              <w:jc w:val="center"/>
              <w:rPr>
                <w:rFonts w:ascii="Arial" w:hAnsi="Arial" w:cs="Arial"/>
                <w:sz w:val="22"/>
                <w:szCs w:val="22"/>
                <w:lang w:val="mk-MK" w:eastAsia="mk-MK"/>
              </w:rPr>
            </w:pPr>
            <w:bookmarkStart w:id="21" w:name="OIzvIme"/>
            <w:bookmarkEnd w:id="21"/>
            <w:r>
              <w:rPr>
                <w:rFonts w:ascii="Arial" w:hAnsi="Arial" w:cs="Arial"/>
                <w:sz w:val="22"/>
                <w:szCs w:val="22"/>
                <w:lang w:val="mk-MK" w:eastAsia="mk-MK"/>
              </w:rPr>
              <w:t>Катерина Кокина</w:t>
            </w:r>
          </w:p>
          <w:p w:rsidR="00BA7190" w:rsidRDefault="00BA7190" w:rsidP="000212EB">
            <w:pPr>
              <w:pStyle w:val="BodyText"/>
              <w:jc w:val="center"/>
              <w:rPr>
                <w:rFonts w:ascii="Arial" w:hAnsi="Arial" w:cs="Arial"/>
                <w:sz w:val="22"/>
                <w:szCs w:val="22"/>
                <w:lang w:val="mk-MK" w:eastAsia="mk-MK"/>
              </w:rPr>
            </w:pPr>
            <w:r>
              <w:rPr>
                <w:rFonts w:ascii="Arial" w:hAnsi="Arial" w:cs="Arial"/>
                <w:sz w:val="22"/>
                <w:szCs w:val="22"/>
                <w:lang w:val="mk-MK" w:eastAsia="mk-MK"/>
              </w:rPr>
              <w:t>Заменик извршител Голуба Божиновска</w:t>
            </w:r>
          </w:p>
        </w:tc>
      </w:tr>
    </w:tbl>
    <w:p w:rsidR="00CE152D" w:rsidRDefault="00CE152D"/>
    <w:sectPr w:rsidR="00CE152D" w:rsidSect="00BA71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Times">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F0C91"/>
    <w:multiLevelType w:val="hybridMultilevel"/>
    <w:tmpl w:val="A746A2E6"/>
    <w:lvl w:ilvl="0" w:tplc="C0760A5C">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190"/>
    <w:rsid w:val="00BA7190"/>
    <w:rsid w:val="00CE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90"/>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7190"/>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BA7190"/>
    <w:rPr>
      <w:rFonts w:ascii="MAC C Times" w:eastAsia="Times New Roman" w:hAnsi="MAC C Times" w:cs="Times New Roman"/>
      <w:sz w:val="24"/>
      <w:szCs w:val="24"/>
    </w:rPr>
  </w:style>
  <w:style w:type="paragraph" w:styleId="ListParagraph">
    <w:name w:val="List Paragraph"/>
    <w:basedOn w:val="Normal"/>
    <w:uiPriority w:val="34"/>
    <w:qFormat/>
    <w:rsid w:val="00BA7190"/>
    <w:pPr>
      <w:ind w:left="720"/>
      <w:contextualSpacing/>
    </w:pPr>
  </w:style>
  <w:style w:type="table" w:styleId="TableGrid">
    <w:name w:val="Table Grid"/>
    <w:basedOn w:val="TableNormal"/>
    <w:rsid w:val="00BA7190"/>
    <w:pPr>
      <w:spacing w:after="0" w:line="240" w:lineRule="auto"/>
    </w:pPr>
    <w:rPr>
      <w:rFonts w:ascii="Calibri" w:eastAsia="Calibri" w:hAnsi="Calibri" w:cs="Times New Roman"/>
      <w:sz w:val="20"/>
      <w:szCs w:val="20"/>
      <w:lang w:val="mk-MK" w:eastAsia="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A7190"/>
    <w:rPr>
      <w:color w:val="0000FF" w:themeColor="hyperlink"/>
      <w:u w:val="single"/>
    </w:rPr>
  </w:style>
  <w:style w:type="paragraph" w:styleId="BalloonText">
    <w:name w:val="Balloon Text"/>
    <w:basedOn w:val="Normal"/>
    <w:link w:val="BalloonTextChar"/>
    <w:uiPriority w:val="99"/>
    <w:semiHidden/>
    <w:unhideWhenUsed/>
    <w:rsid w:val="00BA7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190"/>
    <w:rPr>
      <w:rFonts w:ascii="Tahoma" w:eastAsia="Calibri" w:hAnsi="Tahoma" w:cs="Tahoma"/>
      <w:sz w:val="16"/>
      <w:szCs w:val="16"/>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190"/>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7190"/>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BA7190"/>
    <w:rPr>
      <w:rFonts w:ascii="MAC C Times" w:eastAsia="Times New Roman" w:hAnsi="MAC C Times" w:cs="Times New Roman"/>
      <w:sz w:val="24"/>
      <w:szCs w:val="24"/>
    </w:rPr>
  </w:style>
  <w:style w:type="paragraph" w:styleId="ListParagraph">
    <w:name w:val="List Paragraph"/>
    <w:basedOn w:val="Normal"/>
    <w:uiPriority w:val="34"/>
    <w:qFormat/>
    <w:rsid w:val="00BA7190"/>
    <w:pPr>
      <w:ind w:left="720"/>
      <w:contextualSpacing/>
    </w:pPr>
  </w:style>
  <w:style w:type="table" w:styleId="TableGrid">
    <w:name w:val="Table Grid"/>
    <w:basedOn w:val="TableNormal"/>
    <w:rsid w:val="00BA7190"/>
    <w:pPr>
      <w:spacing w:after="0" w:line="240" w:lineRule="auto"/>
    </w:pPr>
    <w:rPr>
      <w:rFonts w:ascii="Calibri" w:eastAsia="Calibri" w:hAnsi="Calibri" w:cs="Times New Roman"/>
      <w:sz w:val="20"/>
      <w:szCs w:val="20"/>
      <w:lang w:val="mk-MK" w:eastAsia="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A7190"/>
    <w:rPr>
      <w:color w:val="0000FF" w:themeColor="hyperlink"/>
      <w:u w:val="single"/>
    </w:rPr>
  </w:style>
  <w:style w:type="paragraph" w:styleId="BalloonText">
    <w:name w:val="Balloon Text"/>
    <w:basedOn w:val="Normal"/>
    <w:link w:val="BalloonTextChar"/>
    <w:uiPriority w:val="99"/>
    <w:semiHidden/>
    <w:unhideWhenUsed/>
    <w:rsid w:val="00BA7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190"/>
    <w:rPr>
      <w:rFonts w:ascii="Tahoma" w:eastAsia="Calibri"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aterina.kokina@izvrsitel.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nov</dc:creator>
  <cp:lastModifiedBy>PC nov</cp:lastModifiedBy>
  <cp:revision>1</cp:revision>
  <dcterms:created xsi:type="dcterms:W3CDTF">2025-11-15T00:05:00Z</dcterms:created>
  <dcterms:modified xsi:type="dcterms:W3CDTF">2025-11-15T00:07:00Z</dcterms:modified>
</cp:coreProperties>
</file>