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3" w:rsidRDefault="00754AF3" w:rsidP="00754AF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5561"/>
        <w:gridCol w:w="501"/>
        <w:gridCol w:w="846"/>
        <w:gridCol w:w="2668"/>
      </w:tblGrid>
      <w:tr w:rsidR="00754AF3" w:rsidTr="00754AF3">
        <w:tc>
          <w:tcPr>
            <w:tcW w:w="6204" w:type="dxa"/>
            <w:hideMark/>
          </w:tcPr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54AF3" w:rsidTr="00754AF3">
        <w:tc>
          <w:tcPr>
            <w:tcW w:w="6204" w:type="dxa"/>
            <w:hideMark/>
          </w:tcPr>
          <w:p w:rsidR="00754AF3" w:rsidRDefault="00754AF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6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54AF3" w:rsidTr="00754AF3">
        <w:tc>
          <w:tcPr>
            <w:tcW w:w="6204" w:type="dxa"/>
            <w:hideMark/>
          </w:tcPr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Образец</w:t>
            </w:r>
            <w:proofErr w:type="spellEnd"/>
            <w:r>
              <w:rPr>
                <w:rFonts w:ascii="Arial" w:hAnsi="Arial" w:cs="Arial"/>
                <w:b/>
              </w:rPr>
              <w:t xml:space="preserve"> бр.66</w:t>
            </w:r>
          </w:p>
        </w:tc>
      </w:tr>
      <w:tr w:rsidR="00754AF3" w:rsidTr="00754AF3">
        <w:tc>
          <w:tcPr>
            <w:tcW w:w="6204" w:type="dxa"/>
            <w:hideMark/>
          </w:tcPr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me"/>
            <w:bookmarkEnd w:id="0"/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54AF3" w:rsidTr="00754AF3">
        <w:tc>
          <w:tcPr>
            <w:tcW w:w="6204" w:type="dxa"/>
            <w:hideMark/>
          </w:tcPr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54AF3" w:rsidTr="00754AF3">
        <w:tc>
          <w:tcPr>
            <w:tcW w:w="6204" w:type="dxa"/>
            <w:hideMark/>
          </w:tcPr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hAnsi="Arial" w:cs="Arial"/>
                <w:b/>
              </w:rPr>
              <w:t xml:space="preserve">1585/2022 </w:t>
            </w:r>
          </w:p>
        </w:tc>
      </w:tr>
      <w:tr w:rsidR="00754AF3" w:rsidTr="00754AF3">
        <w:tc>
          <w:tcPr>
            <w:tcW w:w="6204" w:type="dxa"/>
            <w:hideMark/>
          </w:tcPr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2" w:name="OPodracjeSud"/>
            <w:bookmarkEnd w:id="2"/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54AF3" w:rsidTr="00754AF3">
        <w:tc>
          <w:tcPr>
            <w:tcW w:w="6204" w:type="dxa"/>
            <w:hideMark/>
          </w:tcPr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54AF3" w:rsidTr="00754AF3">
        <w:tc>
          <w:tcPr>
            <w:tcW w:w="6204" w:type="dxa"/>
            <w:hideMark/>
          </w:tcPr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 071/245-464;</w:t>
            </w:r>
          </w:p>
          <w:p w:rsid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 xml:space="preserve">031-511-388; </w:t>
            </w:r>
            <w:hyperlink r:id="rId6" w:history="1">
              <w:r w:rsidRPr="00A05CB7"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</w:p>
          <w:p w:rsidR="00754AF3" w:rsidRPr="00754AF3" w:rsidRDefault="00754A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566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54AF3" w:rsidRDefault="00754A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754AF3" w:rsidRDefault="00754AF3" w:rsidP="00754AF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ХАЛК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ул.Св.Кирил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Методиј</w:t>
      </w:r>
      <w:proofErr w:type="spellEnd"/>
      <w:r>
        <w:rPr>
          <w:rFonts w:ascii="Arial" w:hAnsi="Arial" w:cs="Arial"/>
        </w:rPr>
        <w:t xml:space="preserve"> бр.54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бр.141/21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15.03.2021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Живачки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должниците</w:t>
      </w:r>
      <w:proofErr w:type="spellEnd"/>
      <w:r>
        <w:rPr>
          <w:rFonts w:ascii="Arial" w:hAnsi="Arial" w:cs="Arial"/>
        </w:rPr>
        <w:t xml:space="preserve"> ДПТУ ЗВ ЕУРОФАРМ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уличен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сиситем</w:t>
      </w:r>
      <w:proofErr w:type="spellEnd"/>
      <w:r>
        <w:rPr>
          <w:rFonts w:ascii="Arial" w:hAnsi="Arial" w:cs="Arial"/>
        </w:rPr>
        <w:t xml:space="preserve"> бр.1 </w:t>
      </w:r>
      <w:proofErr w:type="spellStart"/>
      <w:r>
        <w:rPr>
          <w:rFonts w:ascii="Arial" w:hAnsi="Arial" w:cs="Arial"/>
        </w:rPr>
        <w:t>Љубодраг</w:t>
      </w:r>
      <w:proofErr w:type="spellEnd"/>
      <w:r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Риза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Шабани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ул.Индустриска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3.293.938,00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18.04.2023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54AF3" w:rsidRDefault="00754AF3" w:rsidP="00754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54AF3" w:rsidRDefault="00754AF3" w:rsidP="00754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754AF3" w:rsidRDefault="00754AF3" w:rsidP="00754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754AF3" w:rsidRDefault="00754AF3" w:rsidP="00754AF3">
      <w:pPr>
        <w:autoSpaceDE w:val="0"/>
        <w:autoSpaceDN w:val="0"/>
        <w:adjustRightInd w:val="0"/>
        <w:rPr>
          <w:rFonts w:ascii="Arial" w:hAnsi="Arial" w:cs="Arial"/>
        </w:rPr>
      </w:pPr>
    </w:p>
    <w:p w:rsidR="00754AF3" w:rsidRDefault="00754AF3" w:rsidP="00754AF3">
      <w:pPr>
        <w:autoSpaceDE w:val="0"/>
        <w:autoSpaceDN w:val="0"/>
        <w:adjustRightInd w:val="0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</w:p>
    <w:p w:rsidR="00754AF3" w:rsidRPr="00754AF3" w:rsidRDefault="00754AF3" w:rsidP="00754AF3">
      <w:pPr>
        <w:autoSpaceDE w:val="0"/>
        <w:autoSpaceDN w:val="0"/>
        <w:adjustRightInd w:val="0"/>
        <w:rPr>
          <w:rFonts w:ascii="Arial" w:hAnsi="Arial" w:cs="Arial"/>
          <w:lang w:val="mk-MK"/>
        </w:rPr>
      </w:pP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СЕ ОПРЕДЕЛУВА </w:t>
      </w:r>
      <w:proofErr w:type="spellStart"/>
      <w:r>
        <w:rPr>
          <w:rFonts w:ascii="Arial" w:hAnsi="Arial" w:cs="Arial"/>
        </w:rPr>
        <w:t>прва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јавно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1/2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деловна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станбено-деловни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гаража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бр.36002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17632,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) ГОЦЕ ДЕЛЧЕВ,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ел.систем</w:t>
      </w:r>
      <w:proofErr w:type="spellEnd"/>
      <w:r>
        <w:rPr>
          <w:rFonts w:ascii="Arial" w:hAnsi="Arial" w:cs="Arial"/>
        </w:rPr>
        <w:t xml:space="preserve"> А2-2,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ПО,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Г,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25, СОСОПСТВЕНОСТ</w:t>
      </w: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КП 17632,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) ГОЦЕ ДЕЛЧЕВ,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ел.систем</w:t>
      </w:r>
      <w:proofErr w:type="spellEnd"/>
      <w:r>
        <w:rPr>
          <w:rFonts w:ascii="Arial" w:hAnsi="Arial" w:cs="Arial"/>
        </w:rPr>
        <w:t xml:space="preserve"> А2-2,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ПО,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ДП,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13, СОСОПСТВЕНОСТ</w:t>
      </w: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4AF3" w:rsidRDefault="00754AF3" w:rsidP="00754A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17632,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) ГОЦЕ ДЕЛЧЕВ,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ел.систем</w:t>
      </w:r>
      <w:proofErr w:type="spellEnd"/>
      <w:r>
        <w:rPr>
          <w:rFonts w:ascii="Arial" w:hAnsi="Arial" w:cs="Arial"/>
        </w:rPr>
        <w:t xml:space="preserve"> А2-2,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ДП,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39, СОСОПСТВЕНОСТ</w:t>
      </w:r>
    </w:p>
    <w:p w:rsidR="00754AF3" w:rsidRDefault="00754AF3" w:rsidP="00754AF3">
      <w:pPr>
        <w:jc w:val="both"/>
        <w:rPr>
          <w:rFonts w:ascii="Arial" w:hAnsi="Arial" w:cs="Arial"/>
          <w:lang w:val="mk-MK"/>
        </w:rPr>
      </w:pPr>
    </w:p>
    <w:p w:rsidR="00754AF3" w:rsidRPr="00754AF3" w:rsidRDefault="00754AF3" w:rsidP="00754AF3">
      <w:pPr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сосопственост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Шабани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>.</w:t>
      </w:r>
    </w:p>
    <w:p w:rsidR="00754AF3" w:rsidRDefault="00754AF3" w:rsidP="00754AF3">
      <w:pPr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jc w:val="both"/>
        <w:rPr>
          <w:rFonts w:ascii="Arial" w:hAnsi="Arial" w:cs="Arial"/>
          <w:lang w:val="mk-MK"/>
        </w:rPr>
      </w:pPr>
    </w:p>
    <w:p w:rsidR="00754AF3" w:rsidRPr="00754AF3" w:rsidRDefault="00754AF3" w:rsidP="00754AF3">
      <w:pPr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  <w:b/>
        </w:rPr>
        <w:t>Продажбата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ќе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одржи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ден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 xml:space="preserve">08.05.2023 </w:t>
      </w:r>
      <w:proofErr w:type="spellStart"/>
      <w:r>
        <w:rPr>
          <w:rFonts w:ascii="Arial" w:hAnsi="Arial" w:cs="Arial"/>
          <w:b/>
        </w:rPr>
        <w:t>година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во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11</w:t>
      </w:r>
      <w:r>
        <w:rPr>
          <w:rFonts w:ascii="Arial" w:hAnsi="Arial" w:cs="Arial"/>
          <w:b/>
        </w:rPr>
        <w:t xml:space="preserve">:00 </w:t>
      </w:r>
      <w:proofErr w:type="spellStart"/>
      <w:proofErr w:type="gramStart"/>
      <w:r>
        <w:rPr>
          <w:rFonts w:ascii="Arial" w:hAnsi="Arial" w:cs="Arial"/>
          <w:b/>
        </w:rPr>
        <w:t>часот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ул.11-ти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031-511-388.</w:t>
      </w:r>
      <w:proofErr w:type="gramEnd"/>
      <w:r>
        <w:rPr>
          <w:rFonts w:ascii="Arial" w:hAnsi="Arial" w:cs="Arial"/>
        </w:rPr>
        <w:t xml:space="preserve"> </w:t>
      </w:r>
    </w:p>
    <w:p w:rsid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. </w:t>
      </w:r>
    </w:p>
    <w:p w:rsidR="00754AF3" w:rsidRP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Почетната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утврдена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заклучок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Премтим Ќерими од Куманово и.бр.1585/2022 од 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.02.2023</w:t>
      </w:r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изнесува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1.762.592</w:t>
      </w:r>
      <w:r>
        <w:rPr>
          <w:rFonts w:ascii="Arial" w:hAnsi="Arial" w:cs="Arial"/>
          <w:b/>
          <w:lang w:val="ru-RU"/>
        </w:rPr>
        <w:t xml:space="preserve">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,,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</w:p>
    <w:p w:rsidR="00754AF3" w:rsidRP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оптоварена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товари</w:t>
      </w:r>
      <w:proofErr w:type="spellEnd"/>
      <w:r>
        <w:rPr>
          <w:rFonts w:ascii="Arial" w:hAnsi="Arial" w:cs="Arial"/>
        </w:rPr>
        <w:t xml:space="preserve"> и </w:t>
      </w:r>
      <w:proofErr w:type="spellStart"/>
      <w:proofErr w:type="gramStart"/>
      <w:r>
        <w:rPr>
          <w:rFonts w:ascii="Arial" w:hAnsi="Arial" w:cs="Arial"/>
        </w:rPr>
        <w:t>службености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залог-Хипотека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својство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ОДУ бр.141/21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15.03.2021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Живачки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Налог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</w:t>
      </w:r>
      <w:proofErr w:type="spellEnd"/>
      <w:r>
        <w:rPr>
          <w:rFonts w:ascii="Arial" w:hAnsi="Arial" w:cs="Arial"/>
        </w:rPr>
        <w:t xml:space="preserve"> И.бр.1585/2022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23.12.2022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ru-RU"/>
        </w:rPr>
        <w:t xml:space="preserve">. </w:t>
      </w:r>
    </w:p>
    <w:p w:rsid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</w:p>
    <w:p w:rsidR="00754AF3" w:rsidRP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продадената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семејна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задржува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тука</w:t>
      </w:r>
      <w:proofErr w:type="spellEnd"/>
      <w:r>
        <w:rPr>
          <w:rFonts w:ascii="Arial" w:hAnsi="Arial" w:cs="Arial"/>
        </w:rPr>
        <w:t xml:space="preserve"> и е </w:t>
      </w:r>
      <w:proofErr w:type="spellStart"/>
      <w:r>
        <w:rPr>
          <w:rFonts w:ascii="Arial" w:hAnsi="Arial" w:cs="Arial"/>
        </w:rPr>
        <w:t>должен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испразни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30 </w:t>
      </w:r>
      <w:proofErr w:type="spellStart"/>
      <w:r>
        <w:rPr>
          <w:rFonts w:ascii="Arial" w:hAnsi="Arial" w:cs="Arial"/>
        </w:rPr>
        <w:t>дена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Заклучокот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владение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купувачот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присилно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испразнувањето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станот</w:t>
      </w:r>
      <w:proofErr w:type="spellEnd"/>
      <w:r>
        <w:rPr>
          <w:rFonts w:ascii="Arial" w:hAnsi="Arial" w:cs="Arial"/>
        </w:rPr>
        <w:t>.</w:t>
      </w:r>
    </w:p>
    <w:p w:rsid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</w:p>
    <w:p w:rsidR="00754AF3" w:rsidRP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учествуваат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претходно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положиле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изнесува</w:t>
      </w:r>
      <w:proofErr w:type="spellEnd"/>
      <w:r>
        <w:rPr>
          <w:rFonts w:ascii="Arial" w:hAnsi="Arial" w:cs="Arial"/>
        </w:rPr>
        <w:t xml:space="preserve"> 1/10 (</w:t>
      </w:r>
      <w:proofErr w:type="spellStart"/>
      <w:r>
        <w:rPr>
          <w:rFonts w:ascii="Arial" w:hAnsi="Arial" w:cs="Arial"/>
        </w:rPr>
        <w:t>една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десеттина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утврдената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754AF3" w:rsidRP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Уплатата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врши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ru-RU"/>
        </w:rPr>
        <w:t xml:space="preserve"> 380070543300162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ПроКредит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даночен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5017013503263.</w:t>
      </w:r>
    </w:p>
    <w:p w:rsidR="00754AF3" w:rsidRDefault="00754AF3" w:rsidP="00754AF3">
      <w:pPr>
        <w:ind w:firstLine="720"/>
        <w:jc w:val="both"/>
        <w:rPr>
          <w:rFonts w:ascii="Arial" w:hAnsi="Arial" w:cs="Arial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понудувачите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прифатена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гаранцијата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веднаш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заклучувањето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  <w:proofErr w:type="gramEnd"/>
    </w:p>
    <w:p w:rsidR="00754AF3" w:rsidRDefault="00754AF3" w:rsidP="00754AF3">
      <w:pPr>
        <w:ind w:firstLine="720"/>
        <w:jc w:val="both"/>
        <w:rPr>
          <w:rFonts w:ascii="Arial" w:hAnsi="Arial" w:cs="Arial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Најповолниот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понудувач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купувач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должен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вкупната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15 </w:t>
      </w:r>
      <w:proofErr w:type="spellStart"/>
      <w:r>
        <w:rPr>
          <w:rFonts w:ascii="Arial" w:hAnsi="Arial" w:cs="Arial"/>
        </w:rPr>
        <w:t>дена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средствата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положената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сметаат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наплатени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извршувањето</w:t>
      </w:r>
      <w:proofErr w:type="spellEnd"/>
      <w:r>
        <w:rPr>
          <w:rFonts w:ascii="Arial" w:hAnsi="Arial" w:cs="Arial"/>
        </w:rPr>
        <w:t>.</w:t>
      </w:r>
    </w:p>
    <w:p w:rsidR="00754AF3" w:rsidRDefault="00754AF3" w:rsidP="00754AF3">
      <w:pPr>
        <w:ind w:firstLine="720"/>
        <w:jc w:val="both"/>
        <w:rPr>
          <w:rFonts w:ascii="Arial" w:hAnsi="Arial" w:cs="Arial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Овој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заклучок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информирање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НОВА </w:t>
      </w:r>
      <w:proofErr w:type="gramStart"/>
      <w:r>
        <w:rPr>
          <w:rFonts w:ascii="Arial" w:hAnsi="Arial" w:cs="Arial"/>
          <w:lang w:val="ru-RU"/>
        </w:rPr>
        <w:t>МАКЕДОНИЈА  и</w:t>
      </w:r>
      <w:proofErr w:type="gramEnd"/>
      <w:r>
        <w:rPr>
          <w:rFonts w:ascii="Arial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hAnsi="Arial" w:cs="Arial"/>
        </w:rPr>
        <w:t>.</w:t>
      </w:r>
    </w:p>
    <w:p w:rsidR="00754AF3" w:rsidRPr="00754AF3" w:rsidRDefault="00754AF3" w:rsidP="00754AF3">
      <w:pPr>
        <w:ind w:firstLine="720"/>
        <w:jc w:val="both"/>
        <w:rPr>
          <w:rFonts w:ascii="Arial" w:hAnsi="Arial" w:cs="Arial"/>
          <w:lang w:val="mk-MK"/>
        </w:rPr>
      </w:pPr>
    </w:p>
    <w:p w:rsidR="00754AF3" w:rsidRDefault="00754AF3" w:rsidP="00754AF3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Заклучокот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странките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учесниците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постапката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запишано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законско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првенство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купување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надлежниот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управата</w:t>
      </w:r>
      <w:proofErr w:type="spellEnd"/>
      <w:r>
        <w:rPr>
          <w:rFonts w:ascii="Arial" w:hAnsi="Arial" w:cs="Arial"/>
        </w:rPr>
        <w:t>.</w:t>
      </w:r>
      <w:proofErr w:type="gramEnd"/>
    </w:p>
    <w:p w:rsidR="00754AF3" w:rsidRPr="00754AF3" w:rsidRDefault="00754AF3" w:rsidP="00754AF3">
      <w:pPr>
        <w:autoSpaceDE w:val="0"/>
        <w:autoSpaceDN w:val="0"/>
        <w:adjustRightInd w:val="0"/>
        <w:rPr>
          <w:rFonts w:ascii="Arial" w:eastAsia="Calibri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54AF3" w:rsidRDefault="00754AF3" w:rsidP="00754AF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754AF3" w:rsidRDefault="00754AF3" w:rsidP="00754AF3">
      <w:pPr>
        <w:rPr>
          <w:sz w:val="28"/>
          <w:szCs w:val="28"/>
          <w:lang w:val="mk-MK"/>
        </w:rPr>
      </w:pPr>
    </w:p>
    <w:p w:rsidR="00754AF3" w:rsidRDefault="00754AF3" w:rsidP="00754AF3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754AF3" w:rsidRDefault="00754AF3" w:rsidP="00754AF3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6B44E3" w:rsidRDefault="006B44E3"/>
    <w:sectPr w:rsidR="006B44E3" w:rsidSect="006B4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AF3"/>
    <w:rsid w:val="006B44E3"/>
    <w:rsid w:val="00754AF3"/>
    <w:rsid w:val="00A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54A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F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54AF3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754AF3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zvrsitelpq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9D36-884B-45A8-882C-289D8D5E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2023-04-18T11:44:00Z</cp:lastPrinted>
  <dcterms:created xsi:type="dcterms:W3CDTF">2023-04-18T11:33:00Z</dcterms:created>
  <dcterms:modified xsi:type="dcterms:W3CDTF">2023-04-18T11:48:00Z</dcterms:modified>
</cp:coreProperties>
</file>