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A6B65" w:rsidRPr="00823825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1134/2021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A6B65" w:rsidRPr="00DB4229" w:rsidTr="007965C2">
        <w:tc>
          <w:tcPr>
            <w:tcW w:w="6204" w:type="dxa"/>
            <w:hideMark/>
          </w:tcPr>
          <w:p w:rsidR="004A6B65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A6B65" w:rsidRPr="00DB4229" w:rsidRDefault="004A6B65" w:rsidP="007965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A6B65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A6B65" w:rsidRPr="0082382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Татјана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Октомвриска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Револуција</w:t>
      </w:r>
      <w:proofErr w:type="spellEnd"/>
      <w:r>
        <w:rPr>
          <w:rFonts w:ascii="Arial" w:hAnsi="Arial" w:cs="Arial"/>
        </w:rPr>
        <w:t xml:space="preserve"> бр.12/2-26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Виктор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IV. П4-54/19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27.10.2020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Данијела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Златановиќ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Кирил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15/1-3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Дејан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ул.Васил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Драгомански</w:t>
      </w:r>
      <w:proofErr w:type="spellEnd"/>
      <w:r>
        <w:rPr>
          <w:rFonts w:ascii="Arial" w:hAnsi="Arial" w:cs="Arial"/>
        </w:rPr>
        <w:t xml:space="preserve"> бр.58,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205.200,00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21.03.2023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A6B65" w:rsidRPr="00823825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A6B65" w:rsidRPr="00823825" w:rsidRDefault="004A6B65" w:rsidP="004A6B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A6B65" w:rsidRPr="00823825" w:rsidRDefault="004A6B65" w:rsidP="004A6B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4A6B65" w:rsidRPr="00823825" w:rsidRDefault="004A6B65" w:rsidP="004A6B6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4A6B65" w:rsidRPr="00823825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6B65" w:rsidRPr="00823825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бр.71318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11,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П.ШВАРЦ,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55, СОПСТВЕНОСТ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ул.П.ШВАРЦ</w:t>
      </w:r>
      <w:proofErr w:type="spellEnd"/>
      <w:r>
        <w:rPr>
          <w:rFonts w:ascii="Arial" w:hAnsi="Arial" w:cs="Arial"/>
        </w:rPr>
        <w:t xml:space="preserve"> бр.6,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Г, 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4, СОПСТВЕНОСТ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ул.П.ШВАРЦ</w:t>
      </w:r>
      <w:proofErr w:type="spellEnd"/>
      <w:r>
        <w:rPr>
          <w:rFonts w:ascii="Arial" w:hAnsi="Arial" w:cs="Arial"/>
        </w:rPr>
        <w:t xml:space="preserve"> бр.6,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12,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Г, 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65, СОПСТВЕНОСТ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B65" w:rsidRDefault="004A6B65" w:rsidP="004A6B65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bookmarkStart w:id="23" w:name="ODolz1"/>
      <w:bookmarkEnd w:id="23"/>
      <w:proofErr w:type="spellStart"/>
      <w:r>
        <w:rPr>
          <w:rFonts w:ascii="Arial" w:hAnsi="Arial" w:cs="Arial"/>
        </w:rPr>
        <w:t>Дејан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>.</w:t>
      </w: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92857">
        <w:rPr>
          <w:rFonts w:ascii="Arial" w:eastAsia="Times New Roman" w:hAnsi="Arial" w:cs="Arial"/>
          <w:b/>
          <w:lang w:val="ru-RU"/>
        </w:rPr>
        <w:t xml:space="preserve">07.04.2023 </w:t>
      </w:r>
      <w:proofErr w:type="spellStart"/>
      <w:r w:rsidRPr="00892857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892857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892857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предолг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36.728,00 евра или во денарска противвредност </w:t>
      </w:r>
      <w:r w:rsidRPr="00892857">
        <w:rPr>
          <w:rFonts w:ascii="Arial" w:eastAsia="Times New Roman" w:hAnsi="Arial" w:cs="Arial"/>
          <w:b/>
          <w:lang w:val="ru-RU"/>
        </w:rPr>
        <w:t xml:space="preserve">2.265.750,00 </w:t>
      </w:r>
      <w:proofErr w:type="spellStart"/>
      <w:r w:rsidRPr="00892857">
        <w:rPr>
          <w:rFonts w:ascii="Arial" w:eastAsia="Times New Roman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И.бр.1134/2021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04.02.2022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r w:rsidR="00CF33A8">
        <w:rPr>
          <w:rFonts w:ascii="Arial" w:eastAsia="Times New Roman" w:hAnsi="Arial" w:cs="Arial"/>
          <w:lang w:val="mk-MK"/>
        </w:rPr>
        <w:t xml:space="preserve">И.бр.755/18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17.03.2023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Јадранка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Јовановска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4A6B65" w:rsidRDefault="004A6B65" w:rsidP="004A6B6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4A6B65" w:rsidRPr="00211393" w:rsidRDefault="004A6B65" w:rsidP="004A6B6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6B65" w:rsidRPr="00211393" w:rsidRDefault="004A6B65" w:rsidP="004A6B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A6B65" w:rsidRPr="00892857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A6B65" w:rsidRDefault="004A6B65" w:rsidP="004A6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B65" w:rsidRPr="00DB4229" w:rsidRDefault="004A6B65" w:rsidP="004A6B6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A6B65" w:rsidRPr="00867166" w:rsidTr="007965C2">
        <w:trPr>
          <w:trHeight w:val="851"/>
        </w:trPr>
        <w:tc>
          <w:tcPr>
            <w:tcW w:w="4297" w:type="dxa"/>
          </w:tcPr>
          <w:p w:rsidR="004A6B65" w:rsidRPr="000406D7" w:rsidRDefault="004A6B65" w:rsidP="007965C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4301A" w:rsidRDefault="0084301A"/>
    <w:sectPr w:rsidR="0084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B65"/>
    <w:rsid w:val="004A6B65"/>
    <w:rsid w:val="0084301A"/>
    <w:rsid w:val="00C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6B6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6B6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2023-03-21T07:13:00Z</dcterms:created>
  <dcterms:modified xsi:type="dcterms:W3CDTF">2023-03-21T07:17:00Z</dcterms:modified>
</cp:coreProperties>
</file>