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53"/>
        <w:gridCol w:w="504"/>
        <w:gridCol w:w="853"/>
        <w:gridCol w:w="2666"/>
      </w:tblGrid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 xml:space="preserve">1285/2022 </w:t>
            </w: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308C5" w:rsidTr="005308C5">
        <w:tc>
          <w:tcPr>
            <w:tcW w:w="6204" w:type="dxa"/>
            <w:hideMark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308C5" w:rsidRDefault="005308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308C5" w:rsidRDefault="005308C5" w:rsidP="0053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308C5" w:rsidRP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1" w:name="adresa1"/>
      <w:bookmarkEnd w:id="11"/>
      <w:r>
        <w:rPr>
          <w:rFonts w:ascii="Arial" w:hAnsi="Arial" w:cs="Arial"/>
        </w:rPr>
        <w:t>ул.1732</w:t>
      </w:r>
      <w:proofErr w:type="gramEnd"/>
      <w:r>
        <w:rPr>
          <w:rFonts w:ascii="Arial" w:hAnsi="Arial" w:cs="Arial"/>
        </w:rPr>
        <w:t xml:space="preserve"> бр.2,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111/20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proofErr w:type="gram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ДПСПУТУ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 xml:space="preserve">седиште на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34.017.322,40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 xml:space="preserve">29.11.2022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5308C5" w:rsidRP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308C5" w:rsidRDefault="005308C5" w:rsidP="005308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5308C5" w:rsidRDefault="005308C5" w:rsidP="005308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5308C5" w:rsidRDefault="005308C5" w:rsidP="005308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5308C5" w:rsidRPr="005308C5" w:rsidRDefault="005308C5" w:rsidP="0053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08C5" w:rsidRPr="005308C5" w:rsidRDefault="005308C5" w:rsidP="005308C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5308C5" w:rsidRDefault="005308C5" w:rsidP="00530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градби за преработка на кожа и крзно , деловна просторија , право на сопственост,  запишана во </w:t>
      </w:r>
      <w:r>
        <w:rPr>
          <w:rFonts w:ascii="Arial" w:hAnsi="Arial" w:cs="Arial"/>
          <w:b/>
        </w:rPr>
        <w:t>имотен лист бр.69163 за КО Куманово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К1, број 2, намена на посебен /заеднички дел од зграда ДП, внатрешна површина во м2 200, сопственост 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м2 200, сопственост 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34, намена на зграда преземена при конверзија на податоците од стариот ел. </w:t>
      </w:r>
      <w:r>
        <w:rPr>
          <w:rFonts w:ascii="Arial" w:hAnsi="Arial" w:cs="Arial"/>
          <w:lang w:val="ru-RU"/>
        </w:rPr>
        <w:lastRenderedPageBreak/>
        <w:t>систем Г1-5, влез 1, кат ПР, број 1, намена на посебен /заеднички дел од зграда ДП, внатрешна површина во м2 513, сопственост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4" w:name="ODolz"/>
      <w:bookmarkEnd w:id="24"/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P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5375/11175 дел од  недвижноста</w:t>
      </w:r>
      <w:r>
        <w:rPr>
          <w:rFonts w:ascii="Arial" w:hAnsi="Arial" w:cs="Arial"/>
        </w:rPr>
        <w:t xml:space="preserve"> означена како големи канцелариски простории од трговски друштва , деловна просторија , право на сосопственост, запишана во </w:t>
      </w:r>
      <w:r>
        <w:rPr>
          <w:rFonts w:ascii="Arial" w:hAnsi="Arial" w:cs="Arial"/>
          <w:b/>
        </w:rPr>
        <w:t xml:space="preserve">имотен лист бр.79403 за КО Куманово </w:t>
      </w:r>
      <w:r>
        <w:rPr>
          <w:rFonts w:ascii="Arial" w:hAnsi="Arial" w:cs="Arial"/>
        </w:rPr>
        <w:t>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 систем Б4-1, влез 1, кат ПР, број 1, намена на посебен / заеднички дел од зграда ДП, внатрешна површина во м2 11175, сосопственост </w:t>
      </w: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</w:p>
    <w:p w:rsidR="005308C5" w:rsidRP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16.12.2022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12:00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P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1285/2022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28.12.2022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69.972.260,00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08C5" w:rsidRDefault="005308C5" w:rsidP="00530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почетна вредност на недвижност запишана во ИЛ 69163 за КО Куманово, Лист В, </w:t>
      </w: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К1, број 2, намена на посебен /заеднички дел од зграда ДП, внатрешна површина во м2 200, сопственост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м2 200, сопственост 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ru-RU"/>
        </w:rPr>
        <w:t>КП 9712, дел 1, Адреса ( улица и куќен број на зграда ) 11 НОЕМВРИ , број на зграда / друг објект 34,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м2 513, сопственост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изнесува</w:t>
      </w:r>
      <w:proofErr w:type="spellEnd"/>
      <w:r>
        <w:rPr>
          <w:rFonts w:ascii="Arial" w:hAnsi="Arial" w:cs="Arial"/>
          <w:b/>
          <w:bCs/>
        </w:rPr>
        <w:t xml:space="preserve"> 15.228.957,00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308C5" w:rsidRDefault="005308C5" w:rsidP="00530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 xml:space="preserve">почетна вредност на недвижност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идеален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5375/11175 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запишана во ИЛ 79403 за КО Куманово , Лист В , </w:t>
      </w: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 систем Б4-1, влез 1, кат ПР, број 1, намена на посебен / заеднички дел од зграда ДП, внатрешна површина во м2 11175, сосопственост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hAnsi="Arial" w:cs="Arial"/>
        </w:rPr>
        <w:t>сосопственост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(</w:t>
      </w:r>
      <w:proofErr w:type="spellStart"/>
      <w:r>
        <w:rPr>
          <w:rFonts w:ascii="Arial" w:eastAsia="Times New Roman" w:hAnsi="Arial" w:cs="Arial"/>
        </w:rPr>
        <w:t>идеален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proofErr w:type="spellEnd"/>
      <w:r>
        <w:rPr>
          <w:rFonts w:ascii="Arial" w:eastAsia="Times New Roman" w:hAnsi="Arial" w:cs="Arial"/>
        </w:rPr>
        <w:t xml:space="preserve"> 5375/11175) ,  </w:t>
      </w:r>
      <w:proofErr w:type="spellStart"/>
      <w:r>
        <w:rPr>
          <w:rFonts w:ascii="Arial" w:hAnsi="Arial" w:cs="Arial"/>
          <w:b/>
          <w:bCs/>
        </w:rPr>
        <w:t>изнесува</w:t>
      </w:r>
      <w:proofErr w:type="spellEnd"/>
      <w:r>
        <w:rPr>
          <w:rFonts w:ascii="Arial" w:hAnsi="Arial" w:cs="Arial"/>
          <w:b/>
          <w:bCs/>
        </w:rPr>
        <w:t xml:space="preserve"> 54.743.303,00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 xml:space="preserve"> 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308C5" w:rsidRDefault="005308C5" w:rsidP="00530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ИЛ бр.69163 за КО Куманово, сопстевност на заложен должник  ДПСОУТУ КОЖАРА МЕНД експорт-импорт ДООЕЛ Куманово :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купопродажба со елемнти на договор Хипотека ОДУ бр.553/17 од 28.12.2017 година на Нотар Марјан Коцевски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со својство на извршна исправа ОДУ бр.048/18 од 31.01.2018 година на Нотар Марјан Коцевски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со својство на извршна исправа ОДУ бр.221/19 од 23.08.2019 година на Нотар Анита Цветановска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-Анекс 1 на Договор за залог ОДУ бр.221/2019 – ОДУ бр.279/19 од 06.11.2019 на Нотар Анита Цветановска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ОДУ бр.111/20 од 13.07.2020 година на Нотар Лорија Ваневска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-Решение за воспоставување на заложно право врз недвижност бр.27-91/3221-2 од 15.03.2021 на Министерство за финансии-Управа за јавни приходи Штип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О.бр.048/18 од 31.01.2018 на Нотар Марјан Коцевски Куманово – Забрана за отуѓување и заложување на предметната недвижност без одобрение на хипотекарен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-Налог за извршување врз недвижност И.бр.1285/2022 од 04.10.2022 на Извршител Премтим Ќерими </w:t>
      </w:r>
    </w:p>
    <w:p w:rsidR="005308C5" w:rsidRDefault="005308C5" w:rsidP="00530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ИЛ бр.79403 за КО Куманово, </w:t>
      </w:r>
      <w:r>
        <w:rPr>
          <w:rFonts w:ascii="Arial" w:hAnsi="Arial" w:cs="Arial"/>
          <w:sz w:val="20"/>
          <w:szCs w:val="20"/>
        </w:rPr>
        <w:t xml:space="preserve">5375/11175 дел од  недвижноста на заложен должник </w:t>
      </w:r>
      <w:r>
        <w:rPr>
          <w:rFonts w:ascii="Arial" w:eastAsia="Times New Roman" w:hAnsi="Arial" w:cs="Arial"/>
          <w:sz w:val="20"/>
          <w:szCs w:val="20"/>
        </w:rPr>
        <w:t xml:space="preserve"> ДПСОУТУ КОЖАРА МЕНД експорт-импорт ДООЕЛ Куманово</w:t>
      </w:r>
      <w:r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купопродажба на недвижен имот со елементи за Хипотека – Хипотека од прв ред ОДУ бр. 237/19 од 16.09.2019 година на Нотар Анита Цветановска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-Анекс 1 на Договор за залог Хипотека со својство на извршна исправа ОДУ бр. 221/19- ОДУ бр. 279/19 од 06.11.2019  година на Нотар Лорија Ваневска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ОДУ 111/20 од 13.07.2020 година на Нотар Лорија Ваневска во корист на доверител ЦКБ АД Скопје </w:t>
      </w:r>
    </w:p>
    <w:p w:rsidR="005308C5" w:rsidRDefault="005308C5" w:rsidP="00530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-Налог за извршување врз недвижност И.бр.1285/2022 од 04.10.2022 на Извршител Премтим Ќерими </w:t>
      </w:r>
    </w:p>
    <w:p w:rsidR="005308C5" w:rsidRDefault="005308C5" w:rsidP="005308C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5017013503263. 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08C5" w:rsidRDefault="005308C5" w:rsidP="005308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8C5" w:rsidRDefault="005308C5" w:rsidP="0053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8C5" w:rsidRDefault="005308C5" w:rsidP="005308C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308C5" w:rsidTr="005308C5">
        <w:trPr>
          <w:trHeight w:val="851"/>
        </w:trPr>
        <w:tc>
          <w:tcPr>
            <w:tcW w:w="4297" w:type="dxa"/>
            <w:hideMark/>
          </w:tcPr>
          <w:p w:rsidR="005308C5" w:rsidRDefault="005308C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8E3F91" w:rsidRDefault="008E3F91"/>
    <w:sectPr w:rsidR="008E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E02"/>
    <w:multiLevelType w:val="hybridMultilevel"/>
    <w:tmpl w:val="6F8A6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76AAD"/>
    <w:multiLevelType w:val="hybridMultilevel"/>
    <w:tmpl w:val="10B4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5"/>
    <w:rsid w:val="005308C5"/>
    <w:rsid w:val="008E3F91"/>
    <w:rsid w:val="009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308C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08C5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8C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308C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08C5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8C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2022-11-30T09:13:00Z</dcterms:created>
  <dcterms:modified xsi:type="dcterms:W3CDTF">2022-11-30T09:13:00Z</dcterms:modified>
</cp:coreProperties>
</file>