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1603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1603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1603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1603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1603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1603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1603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1603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160334" w:rsidP="001603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3" w:type="dxa"/>
          </w:tcPr>
          <w:p w:rsidR="00E96898" w:rsidRPr="00DB4229" w:rsidRDefault="00E96898" w:rsidP="001603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1603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1603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160334">
              <w:rPr>
                <w:rFonts w:ascii="Arial" w:eastAsia="Times New Roman" w:hAnsi="Arial" w:cs="Arial"/>
                <w:b/>
                <w:lang w:val="en-US"/>
              </w:rPr>
              <w:t>438/2014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1603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1603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1603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1603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160334" w:rsidP="001603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1603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1603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1603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160334" w:rsidP="001603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3" w:type="dxa"/>
          </w:tcPr>
          <w:p w:rsidR="00E96898" w:rsidRPr="00DB4229" w:rsidRDefault="00E96898" w:rsidP="001603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1603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1603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160334" w:rsidP="001603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3" w:type="dxa"/>
          </w:tcPr>
          <w:p w:rsidR="00E96898" w:rsidRPr="00DB4229" w:rsidRDefault="00E96898" w:rsidP="001603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1603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1603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160334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Гордана Џутеска од </w:t>
      </w:r>
      <w:bookmarkStart w:id="7" w:name="Adresa"/>
      <w:bookmarkEnd w:id="7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Тасим Љуфи од </w:t>
      </w:r>
      <w:bookmarkStart w:id="9" w:name="DovGrad1"/>
      <w:bookmarkEnd w:id="9"/>
      <w:r>
        <w:rPr>
          <w:rFonts w:ascii="Arial" w:hAnsi="Arial" w:cs="Arial"/>
        </w:rPr>
        <w:t>Струга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живеалиште на  </w:t>
      </w:r>
      <w:bookmarkStart w:id="11" w:name="adresa1"/>
      <w:bookmarkEnd w:id="11"/>
      <w:r>
        <w:rPr>
          <w:rFonts w:ascii="Arial" w:hAnsi="Arial" w:cs="Arial"/>
        </w:rPr>
        <w:t>ул,,Кузман Шапкарев,,бр.4 преку полн.адв.друштво Павлоски од Охрид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 xml:space="preserve">П-1-304/13 од 28.11.2013 година на Основен суд Струга и ГЖ.бр.154/14 од 06.03.2014 година на Апелационен суд Битола, против </w:t>
      </w:r>
      <w:bookmarkStart w:id="17" w:name="Dolznik1"/>
      <w:bookmarkEnd w:id="17"/>
      <w:r>
        <w:rPr>
          <w:rFonts w:ascii="Arial" w:hAnsi="Arial" w:cs="Arial"/>
        </w:rPr>
        <w:t xml:space="preserve">должникот Ирфан Јусуфи од </w:t>
      </w:r>
      <w:bookmarkStart w:id="18" w:name="DolzGrad1"/>
      <w:bookmarkEnd w:id="18"/>
      <w:r>
        <w:rPr>
          <w:rFonts w:ascii="Arial" w:hAnsi="Arial" w:cs="Arial"/>
        </w:rPr>
        <w:t xml:space="preserve">Струга со </w:t>
      </w:r>
      <w:bookmarkStart w:id="19" w:name="opis_edb1_dolz"/>
      <w:bookmarkEnd w:id="19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 xml:space="preserve">нас.Мислешевски пат, </w:t>
      </w:r>
      <w:bookmarkStart w:id="21" w:name="Dolznik2"/>
      <w:bookmarkEnd w:id="21"/>
      <w:r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 xml:space="preserve">307.500,00 денари, </w:t>
      </w:r>
      <w:r w:rsidR="0011664C" w:rsidRPr="00E96898">
        <w:rPr>
          <w:rFonts w:ascii="Arial" w:hAnsi="Arial" w:cs="Arial"/>
        </w:rPr>
        <w:t xml:space="preserve">на ден </w:t>
      </w:r>
      <w:bookmarkStart w:id="23" w:name="DatumIzdava"/>
      <w:bookmarkEnd w:id="23"/>
      <w:r>
        <w:rPr>
          <w:rFonts w:ascii="Arial" w:hAnsi="Arial" w:cs="Arial"/>
        </w:rPr>
        <w:t>04.10.2023</w:t>
      </w:r>
      <w:r w:rsidR="0011664C"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860D5" w:rsidRDefault="00160334" w:rsidP="00160334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</w:rPr>
        <w:t xml:space="preserve">СЕ ОПРЕДЕЛУВА втора продажба со усно  јавно наддавање на </w:t>
      </w:r>
      <w:r>
        <w:rPr>
          <w:rFonts w:ascii="Arial" w:hAnsi="Arial" w:cs="Arial"/>
        </w:rPr>
        <w:t xml:space="preserve">недвижноста означена </w:t>
      </w:r>
      <w:r>
        <w:rPr>
          <w:rFonts w:ascii="Arial" w:eastAsia="Times New Roman" w:hAnsi="Arial" w:cs="Arial"/>
          <w:bCs/>
        </w:rPr>
        <w:t>во лист Б од имотен лист 2307 за КО Мислешево Вонград опишана како:</w:t>
      </w:r>
      <w:r>
        <w:rPr>
          <w:rFonts w:ascii="Arial" w:hAnsi="Arial" w:cs="Arial"/>
          <w:bCs/>
        </w:rPr>
        <w:t xml:space="preserve"> </w:t>
      </w:r>
    </w:p>
    <w:p w:rsidR="002860D5" w:rsidRDefault="002860D5" w:rsidP="00160334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160334">
        <w:rPr>
          <w:rFonts w:ascii="Arial" w:hAnsi="Arial" w:cs="Arial"/>
          <w:bCs/>
        </w:rPr>
        <w:t xml:space="preserve">КП.бр.228 на место викано Долни Ливагје катастарска култура Л класа 2 во површина од 16694 м.к.в., </w:t>
      </w:r>
      <w:r>
        <w:rPr>
          <w:rFonts w:ascii="Arial" w:eastAsia="Times New Roman" w:hAnsi="Arial" w:cs="Arial"/>
        </w:rPr>
        <w:t>сопственост на должникот Ирфан Јусуфи</w:t>
      </w:r>
      <w:r>
        <w:rPr>
          <w:rFonts w:ascii="Arial" w:hAnsi="Arial" w:cs="Arial"/>
          <w:bCs/>
        </w:rPr>
        <w:t xml:space="preserve"> и</w:t>
      </w:r>
    </w:p>
    <w:p w:rsidR="00160334" w:rsidRDefault="002860D5" w:rsidP="00160334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  <w:bCs/>
        </w:rPr>
        <w:t>-</w:t>
      </w:r>
      <w:r w:rsidR="00160334">
        <w:rPr>
          <w:rFonts w:ascii="Arial" w:hAnsi="Arial" w:cs="Arial"/>
          <w:bCs/>
        </w:rPr>
        <w:t xml:space="preserve"> Кп.бр.228 на место викано Долни Ливагје катастарска култура Л класа 3 во површина од 6427 м.к.в.</w:t>
      </w:r>
      <w:r w:rsidR="00160334">
        <w:rPr>
          <w:rFonts w:ascii="Arial" w:eastAsia="Times New Roman" w:hAnsi="Arial" w:cs="Arial"/>
          <w:bCs/>
        </w:rPr>
        <w:t>,</w:t>
      </w:r>
      <w:r w:rsidR="00160334">
        <w:rPr>
          <w:rFonts w:ascii="Arial" w:eastAsia="Times New Roman" w:hAnsi="Arial" w:cs="Arial"/>
        </w:rPr>
        <w:t>сопственост на должникот Ирфан Јусуфи</w:t>
      </w:r>
      <w:r w:rsidR="00160334">
        <w:rPr>
          <w:rFonts w:ascii="Arial" w:eastAsia="Times New Roman" w:hAnsi="Arial" w:cs="Arial"/>
          <w:lang w:val="en-US"/>
        </w:rPr>
        <w:t>.</w:t>
      </w:r>
    </w:p>
    <w:p w:rsidR="00160334" w:rsidRDefault="00160334" w:rsidP="001603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24.10.2023 година во </w:t>
      </w:r>
      <w:r>
        <w:rPr>
          <w:rFonts w:ascii="Arial" w:eastAsia="Times New Roman" w:hAnsi="Arial" w:cs="Arial"/>
          <w:lang w:val="en-US"/>
        </w:rPr>
        <w:t xml:space="preserve">10.00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hAnsi="Arial" w:cs="Arial"/>
        </w:rPr>
        <w:t>Извршителот Гордана Џутеска од Охрид</w:t>
      </w:r>
      <w:r>
        <w:rPr>
          <w:rFonts w:ascii="Arial" w:eastAsia="Times New Roman" w:hAnsi="Arial" w:cs="Arial"/>
        </w:rPr>
        <w:t xml:space="preserve">. </w:t>
      </w:r>
    </w:p>
    <w:p w:rsidR="00160334" w:rsidRDefault="00160334" w:rsidP="001603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60334" w:rsidRPr="002860D5" w:rsidRDefault="00160334" w:rsidP="00DB740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Почетната вредност на недвижноста на втората усна јавна продажба по предлог на доверителот Тасим Љуфи од Струга</w:t>
      </w:r>
      <w:r w:rsidR="002860D5">
        <w:rPr>
          <w:rFonts w:ascii="Arial" w:hAnsi="Arial" w:cs="Arial"/>
        </w:rPr>
        <w:t xml:space="preserve"> </w:t>
      </w:r>
      <w:r w:rsidR="00DB7405">
        <w:rPr>
          <w:rFonts w:ascii="Arial" w:hAnsi="Arial" w:cs="Arial"/>
        </w:rPr>
        <w:t xml:space="preserve">во вкупен износ </w:t>
      </w:r>
      <w:r>
        <w:rPr>
          <w:rFonts w:ascii="Arial" w:hAnsi="Arial" w:cs="Arial"/>
        </w:rPr>
        <w:t xml:space="preserve">изнесува </w:t>
      </w:r>
      <w:r w:rsidR="002860D5">
        <w:rPr>
          <w:rFonts w:ascii="Arial" w:hAnsi="Arial" w:cs="Arial"/>
          <w:lang w:val="en-US"/>
        </w:rPr>
        <w:t>947.962</w:t>
      </w:r>
      <w:r>
        <w:rPr>
          <w:rFonts w:ascii="Arial" w:hAnsi="Arial" w:cs="Arial"/>
        </w:rPr>
        <w:t>,00 денари</w:t>
      </w:r>
      <w:r>
        <w:rPr>
          <w:rFonts w:ascii="Arial" w:eastAsia="Times New Roman" w:hAnsi="Arial" w:cs="Arial"/>
        </w:rPr>
        <w:t>, под која недвижноста не може да се про</w:t>
      </w:r>
      <w:r w:rsidR="002860D5">
        <w:rPr>
          <w:rFonts w:ascii="Arial" w:eastAsia="Times New Roman" w:hAnsi="Arial" w:cs="Arial"/>
        </w:rPr>
        <w:t>даде на второто јавно наддавање и тоа</w:t>
      </w:r>
      <w:r w:rsidR="002860D5">
        <w:rPr>
          <w:rFonts w:ascii="Arial" w:eastAsia="Times New Roman" w:hAnsi="Arial" w:cs="Arial"/>
          <w:lang w:val="en-US"/>
        </w:rPr>
        <w:t>:</w:t>
      </w:r>
    </w:p>
    <w:p w:rsidR="00160334" w:rsidRDefault="00DB7405" w:rsidP="001603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160334">
        <w:rPr>
          <w:rFonts w:ascii="Arial" w:eastAsia="Times New Roman" w:hAnsi="Arial" w:cs="Arial"/>
        </w:rPr>
        <w:t>Почетната вредност на недвижноста</w:t>
      </w:r>
      <w:r>
        <w:rPr>
          <w:rFonts w:ascii="Arial" w:eastAsia="Times New Roman" w:hAnsi="Arial" w:cs="Arial"/>
        </w:rPr>
        <w:t xml:space="preserve"> </w:t>
      </w:r>
      <w:r w:rsidR="00160334">
        <w:rPr>
          <w:rFonts w:ascii="Arial" w:hAnsi="Arial" w:cs="Arial"/>
        </w:rPr>
        <w:t xml:space="preserve">означена </w:t>
      </w:r>
      <w:r w:rsidR="00160334">
        <w:rPr>
          <w:rFonts w:ascii="Arial" w:eastAsia="Times New Roman" w:hAnsi="Arial" w:cs="Arial"/>
          <w:bCs/>
        </w:rPr>
        <w:t>во лист Б од имотен лист 2307 за КО Мислешево Вонград опишана како:</w:t>
      </w:r>
      <w:r w:rsidR="00160334">
        <w:rPr>
          <w:rFonts w:ascii="Arial" w:hAnsi="Arial" w:cs="Arial"/>
          <w:bCs/>
        </w:rPr>
        <w:t xml:space="preserve"> КП.бр.228 на место викано Долни Ливагје катастарска култура Л класа 2 во површина од 16694 м.к.в.изнесува 684.454,00 денари </w:t>
      </w:r>
      <w:r w:rsidR="00160334">
        <w:rPr>
          <w:rFonts w:ascii="Arial" w:eastAsia="Times New Roman" w:hAnsi="Arial" w:cs="Arial"/>
        </w:rPr>
        <w:t>под која недвижноста не може да се продаде на второто јавно наддавање, и</w:t>
      </w:r>
    </w:p>
    <w:p w:rsidR="00160334" w:rsidRDefault="00DB7405" w:rsidP="001603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160334">
        <w:rPr>
          <w:rFonts w:ascii="Arial" w:eastAsia="Times New Roman" w:hAnsi="Arial" w:cs="Arial"/>
        </w:rPr>
        <w:t>Почетната вредност на недвижноста</w:t>
      </w:r>
      <w:r w:rsidR="00160334">
        <w:rPr>
          <w:rFonts w:ascii="Arial" w:hAnsi="Arial" w:cs="Arial"/>
        </w:rPr>
        <w:t xml:space="preserve">означена </w:t>
      </w:r>
      <w:r w:rsidR="00160334">
        <w:rPr>
          <w:rFonts w:ascii="Arial" w:eastAsia="Times New Roman" w:hAnsi="Arial" w:cs="Arial"/>
          <w:bCs/>
        </w:rPr>
        <w:t>во лист Б од имотен лист 2307 за КО Мислешево Вонград опишана како:</w:t>
      </w:r>
      <w:r w:rsidR="00160334">
        <w:rPr>
          <w:rFonts w:ascii="Arial" w:hAnsi="Arial" w:cs="Arial"/>
          <w:bCs/>
        </w:rPr>
        <w:t xml:space="preserve"> Кп.бр.228 на место викано Долни Ливагје катастарска култура Л класа 3 во површина од 6427 м.к.в. изнесува 263.508,00 денари</w:t>
      </w:r>
      <w:r w:rsidR="00160334">
        <w:rPr>
          <w:rFonts w:ascii="Arial" w:eastAsia="Times New Roman" w:hAnsi="Arial" w:cs="Arial"/>
        </w:rPr>
        <w:t xml:space="preserve">под која недвижноста не може да се продаде на второто јавно наддавање, </w:t>
      </w:r>
    </w:p>
    <w:p w:rsidR="00160334" w:rsidRDefault="00160334" w:rsidP="0016033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160334" w:rsidRDefault="00160334" w:rsidP="0016033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en-US"/>
        </w:rPr>
        <w:t>:</w:t>
      </w:r>
    </w:p>
    <w:p w:rsidR="00160334" w:rsidRDefault="00160334" w:rsidP="001603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Налог за извршување врз недвижност и.бр.438/2014 од 17.04.2014 година на Извршител Гордана Џутеска</w:t>
      </w:r>
    </w:p>
    <w:p w:rsidR="00160334" w:rsidRDefault="00160334" w:rsidP="001603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Налог за извршување кај пристапување кон извршување и.бр.184/2020 од 20.02.2020 година на Извршител Гордана Џутеска</w:t>
      </w:r>
    </w:p>
    <w:p w:rsidR="00160334" w:rsidRDefault="00160334" w:rsidP="001603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60334" w:rsidRDefault="00160334" w:rsidP="001603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2860D5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</w:t>
      </w:r>
      <w:r>
        <w:rPr>
          <w:rFonts w:ascii="Arial" w:eastAsia="Times New Roman" w:hAnsi="Arial" w:cs="Arial"/>
        </w:rPr>
        <w:lastRenderedPageBreak/>
        <w:t>тоа не го стори, извршителот на предлог од купувачот присилно ќе го изврши испразнувањето  на зградата односно станот.</w:t>
      </w:r>
    </w:p>
    <w:p w:rsidR="00160334" w:rsidRDefault="00160334" w:rsidP="001603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60334" w:rsidRDefault="00160334" w:rsidP="001603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60334" w:rsidRDefault="00160334" w:rsidP="001603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60334" w:rsidRDefault="00160334" w:rsidP="0016033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160334" w:rsidRDefault="00160334" w:rsidP="001603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60334" w:rsidRDefault="00160334" w:rsidP="001603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60334" w:rsidRDefault="00160334" w:rsidP="001603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60334" w:rsidRDefault="00160334" w:rsidP="001603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60334" w:rsidRPr="002860D5" w:rsidRDefault="002860D5" w:rsidP="002860D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</w:t>
      </w:r>
      <w:r w:rsidR="00160334"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160334" w:rsidRDefault="002860D5" w:rsidP="00160334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</w:t>
      </w:r>
      <w:r w:rsidR="00160334">
        <w:rPr>
          <w:rFonts w:ascii="Arial" w:hAnsi="Arial" w:cs="Arial"/>
          <w:lang w:val="bg-BG"/>
        </w:rPr>
        <w:t>Овој заклучок ќе се објави во дневниот весник „НОВА МАКЕДОНИЈА“ и електронски на веб страната на КИРМ.</w:t>
      </w:r>
    </w:p>
    <w:p w:rsidR="00160334" w:rsidRDefault="00160334" w:rsidP="0016033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60334" w:rsidRDefault="00160334" w:rsidP="001603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52FAA" w:rsidRPr="00867166" w:rsidTr="00160334">
        <w:trPr>
          <w:trHeight w:val="851"/>
        </w:trPr>
        <w:tc>
          <w:tcPr>
            <w:tcW w:w="4297" w:type="dxa"/>
          </w:tcPr>
          <w:p w:rsidR="00952FAA" w:rsidRPr="000406D7" w:rsidRDefault="00160334" w:rsidP="001603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Times New Roman" w:hAnsi="Times New Roman"/>
              </w:rPr>
              <w:t>Гордана</w:t>
            </w:r>
            <w:r>
              <w:t xml:space="preserve"> </w:t>
            </w:r>
            <w:r>
              <w:rPr>
                <w:rFonts w:ascii="Times New Roman" w:hAnsi="Times New Roman"/>
              </w:rPr>
              <w:t>Џутеска</w:t>
            </w:r>
            <w:r w:rsidR="005322B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7405" w:rsidRDefault="00952FAA" w:rsidP="00DB740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>:</w:t>
      </w:r>
    </w:p>
    <w:p w:rsidR="00DB7405" w:rsidRDefault="00952FAA" w:rsidP="00DB74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B7405">
        <w:rPr>
          <w:rFonts w:ascii="Arial" w:hAnsi="Arial" w:cs="Arial"/>
          <w:sz w:val="20"/>
          <w:szCs w:val="20"/>
        </w:rPr>
        <w:t>доверител</w:t>
      </w:r>
    </w:p>
    <w:p w:rsidR="00DB7405" w:rsidRDefault="00DB7405" w:rsidP="00DB7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</w:t>
      </w:r>
    </w:p>
    <w:p w:rsidR="00DB7405" w:rsidRDefault="00DB7405" w:rsidP="00DB7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УЈП Р.Д Битола</w:t>
      </w:r>
    </w:p>
    <w:p w:rsidR="00DB7405" w:rsidRDefault="00DB7405" w:rsidP="00DB74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Општина Струга</w:t>
      </w:r>
    </w:p>
    <w:p w:rsidR="00952FAA" w:rsidRPr="0075695C" w:rsidRDefault="00952FAA" w:rsidP="00DB74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160334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5" w:name="ODolz"/>
      <w:bookmarkEnd w:id="25"/>
      <w:r>
        <w:rPr>
          <w:rFonts w:ascii="Arial" w:hAnsi="Arial" w:cs="Arial"/>
          <w:color w:val="FFFFFF" w:themeColor="background1"/>
          <w:sz w:val="20"/>
          <w:szCs w:val="20"/>
        </w:rPr>
        <w:t>Ирфан Јусуфи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26" w:name="OSudPouka"/>
      <w:bookmarkEnd w:id="26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9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40" w:rsidRDefault="00C11A40" w:rsidP="00160334">
      <w:pPr>
        <w:spacing w:after="0" w:line="240" w:lineRule="auto"/>
      </w:pPr>
      <w:r>
        <w:separator/>
      </w:r>
    </w:p>
  </w:endnote>
  <w:endnote w:type="continuationSeparator" w:id="0">
    <w:p w:rsidR="00C11A40" w:rsidRDefault="00C11A40" w:rsidP="0016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34" w:rsidRPr="00160334" w:rsidRDefault="00160334" w:rsidP="0016033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1245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1245B">
      <w:rPr>
        <w:rFonts w:ascii="Arial" w:hAnsi="Arial" w:cs="Arial"/>
        <w:sz w:val="14"/>
      </w:rPr>
      <w:fldChar w:fldCharType="separate"/>
    </w:r>
    <w:r w:rsidR="005322B6">
      <w:rPr>
        <w:rFonts w:ascii="Arial" w:hAnsi="Arial" w:cs="Arial"/>
        <w:noProof/>
        <w:sz w:val="14"/>
      </w:rPr>
      <w:t>1</w:t>
    </w:r>
    <w:r w:rsidR="0091245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40" w:rsidRDefault="00C11A40" w:rsidP="00160334">
      <w:pPr>
        <w:spacing w:after="0" w:line="240" w:lineRule="auto"/>
      </w:pPr>
      <w:r>
        <w:separator/>
      </w:r>
    </w:p>
  </w:footnote>
  <w:footnote w:type="continuationSeparator" w:id="0">
    <w:p w:rsidR="00C11A40" w:rsidRDefault="00C11A40" w:rsidP="00160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C474E"/>
    <w:rsid w:val="0011664C"/>
    <w:rsid w:val="00160334"/>
    <w:rsid w:val="00215D6D"/>
    <w:rsid w:val="002860D5"/>
    <w:rsid w:val="002920F4"/>
    <w:rsid w:val="002C5C2D"/>
    <w:rsid w:val="002D2204"/>
    <w:rsid w:val="002D5048"/>
    <w:rsid w:val="002E516A"/>
    <w:rsid w:val="002F5706"/>
    <w:rsid w:val="0030665A"/>
    <w:rsid w:val="00386DA4"/>
    <w:rsid w:val="003A0931"/>
    <w:rsid w:val="003D15BB"/>
    <w:rsid w:val="004146D1"/>
    <w:rsid w:val="00414FE7"/>
    <w:rsid w:val="00525813"/>
    <w:rsid w:val="005322B6"/>
    <w:rsid w:val="00660FFC"/>
    <w:rsid w:val="006920B5"/>
    <w:rsid w:val="006A534E"/>
    <w:rsid w:val="006F50F6"/>
    <w:rsid w:val="007128EE"/>
    <w:rsid w:val="00745193"/>
    <w:rsid w:val="00761A25"/>
    <w:rsid w:val="007E40D4"/>
    <w:rsid w:val="00857E59"/>
    <w:rsid w:val="00893643"/>
    <w:rsid w:val="008D04B0"/>
    <w:rsid w:val="008D558A"/>
    <w:rsid w:val="0091245B"/>
    <w:rsid w:val="00952FAA"/>
    <w:rsid w:val="00971D51"/>
    <w:rsid w:val="009E438D"/>
    <w:rsid w:val="00A12EA6"/>
    <w:rsid w:val="00A63E5F"/>
    <w:rsid w:val="00A713A0"/>
    <w:rsid w:val="00A7352B"/>
    <w:rsid w:val="00A85F78"/>
    <w:rsid w:val="00AE0AB3"/>
    <w:rsid w:val="00AF5A3A"/>
    <w:rsid w:val="00B1112D"/>
    <w:rsid w:val="00B71EA3"/>
    <w:rsid w:val="00BD72B2"/>
    <w:rsid w:val="00C11A40"/>
    <w:rsid w:val="00C519D8"/>
    <w:rsid w:val="00C741E8"/>
    <w:rsid w:val="00C7755D"/>
    <w:rsid w:val="00CE609B"/>
    <w:rsid w:val="00D462FE"/>
    <w:rsid w:val="00D53FDC"/>
    <w:rsid w:val="00DA6D93"/>
    <w:rsid w:val="00DB7405"/>
    <w:rsid w:val="00E17133"/>
    <w:rsid w:val="00E41120"/>
    <w:rsid w:val="00E42960"/>
    <w:rsid w:val="00E96898"/>
    <w:rsid w:val="00EB2179"/>
    <w:rsid w:val="00F06788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60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33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0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33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60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33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0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3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2023-10-05T12:20:00Z</dcterms:created>
  <dcterms:modified xsi:type="dcterms:W3CDTF">2023-10-05T12:20:00Z</dcterms:modified>
</cp:coreProperties>
</file>