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0B05A3" w:rsidTr="001D1202">
        <w:tc>
          <w:tcPr>
            <w:tcW w:w="6008" w:type="dxa"/>
            <w:hideMark/>
          </w:tcPr>
          <w:p w:rsidR="001D1202" w:rsidRPr="000B05A3" w:rsidRDefault="00957E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0B05A3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B93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Роза </w:t>
            </w:r>
            <w:r w:rsidRPr="000B05A3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B93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B93685"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567/23</w:t>
            </w: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B93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B93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0B05A3" w:rsidTr="001D1202">
        <w:tc>
          <w:tcPr>
            <w:tcW w:w="6008" w:type="dxa"/>
            <w:hideMark/>
          </w:tcPr>
          <w:p w:rsidR="001D1202" w:rsidRPr="000B05A3" w:rsidRDefault="00B93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05A3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0B05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F2752" w:rsidRPr="000B05A3" w:rsidRDefault="00A36AF4" w:rsidP="004F275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B93685" w:rsidRPr="000B05A3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Роза Родиќ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B93685" w:rsidRPr="000B05A3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B93685" w:rsidRPr="000B05A3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ЕУРОСТАНДАРД Банка АД Скопје - во стечај преку полномошник адвокатско друштво Кузмановски Скопје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0B05A3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///////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Кљусев бр.2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ОДУ 178/2015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01.07.2015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на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Нотар Слободан Поповски од Скопје</w:t>
      </w:r>
      <w:r w:rsidRPr="000B05A3">
        <w:rPr>
          <w:rFonts w:ascii="Arial" w:hAnsi="Arial" w:cs="Arial"/>
          <w:sz w:val="20"/>
          <w:szCs w:val="20"/>
          <w:lang w:val="mk-MK"/>
        </w:rPr>
        <w:t>, против</w:t>
      </w:r>
      <w:r w:rsidR="004F2752" w:rsidRPr="000B05A3">
        <w:rPr>
          <w:rFonts w:ascii="Arial" w:hAnsi="Arial" w:cs="Arial"/>
          <w:sz w:val="20"/>
          <w:szCs w:val="20"/>
          <w:lang w:val="mk-MK"/>
        </w:rPr>
        <w:t>:</w:t>
      </w:r>
    </w:p>
    <w:p w:rsidR="004F2752" w:rsidRPr="000B05A3" w:rsidRDefault="00A36AF4" w:rsidP="004F275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 </w:t>
      </w:r>
      <w:r w:rsidR="004F2752" w:rsidRPr="000B05A3">
        <w:rPr>
          <w:rFonts w:ascii="Arial" w:hAnsi="Arial" w:cs="Arial"/>
          <w:sz w:val="20"/>
          <w:szCs w:val="20"/>
          <w:lang w:val="mk-MK"/>
        </w:rPr>
        <w:t xml:space="preserve"> должникот </w:t>
      </w:r>
      <w:r w:rsidR="004F2752" w:rsidRPr="000B05A3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Стефка Елзесер</w:t>
      </w:r>
      <w:r w:rsidR="004F2752" w:rsidRPr="000B05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4F2752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="004F2752" w:rsidRPr="000B05A3">
        <w:rPr>
          <w:rFonts w:ascii="Arial" w:hAnsi="Arial" w:cs="Arial"/>
          <w:sz w:val="20"/>
          <w:szCs w:val="20"/>
          <w:lang w:val="mk-MK"/>
        </w:rPr>
        <w:t xml:space="preserve"> со ЕМБГ </w:t>
      </w:r>
      <w:r w:rsidR="000B05A3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////////</w:t>
      </w:r>
      <w:r w:rsidR="004F2752" w:rsidRPr="000B05A3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="004F2752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ул.Франц Прешерн 59 и</w:t>
      </w:r>
    </w:p>
    <w:p w:rsidR="004F2752" w:rsidRPr="000B05A3" w:rsidRDefault="004F2752" w:rsidP="004F275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заложниот должник </w:t>
      </w:r>
      <w:r w:rsidRPr="000B05A3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Јохан Елзесер</w:t>
      </w:r>
      <w:r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 Скопје со ЕМБГ </w:t>
      </w:r>
      <w:r w:rsidR="000B05A3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/////////</w:t>
      </w:r>
      <w:r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и живеалиште на ул.Франце Прешерн бр.59</w:t>
      </w:r>
    </w:p>
    <w:p w:rsidR="00AC774B" w:rsidRPr="000B05A3" w:rsidRDefault="00A36AF4" w:rsidP="004F275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за спроведување на извршување во вредност </w:t>
      </w:r>
      <w:r w:rsidR="004F2752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17.691,51 Евра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4F2752" w:rsidRPr="000B05A3">
        <w:rPr>
          <w:rFonts w:ascii="Arial" w:hAnsi="Arial" w:cs="Arial"/>
          <w:sz w:val="20"/>
          <w:szCs w:val="20"/>
          <w:lang w:val="mk-MK"/>
        </w:rPr>
        <w:t>31.10.2023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0B05A3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B05A3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0B05A3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B05A3">
        <w:rPr>
          <w:rFonts w:ascii="Arial" w:hAnsi="Arial" w:cs="Arial"/>
          <w:b/>
          <w:sz w:val="20"/>
          <w:szCs w:val="20"/>
          <w:lang w:val="mk-MK"/>
        </w:rPr>
        <w:t>ЗА</w:t>
      </w:r>
      <w:r w:rsidR="00371F0D">
        <w:rPr>
          <w:rFonts w:ascii="Arial" w:hAnsi="Arial" w:cs="Arial"/>
          <w:b/>
          <w:sz w:val="20"/>
          <w:szCs w:val="20"/>
          <w:lang w:val="mk-MK"/>
        </w:rPr>
        <w:t xml:space="preserve"> ПРВА</w:t>
      </w:r>
      <w:r w:rsidRPr="000B05A3">
        <w:rPr>
          <w:rFonts w:ascii="Arial" w:hAnsi="Arial" w:cs="Arial"/>
          <w:b/>
          <w:sz w:val="20"/>
          <w:szCs w:val="20"/>
          <w:lang w:val="mk-MK"/>
        </w:rPr>
        <w:t xml:space="preserve"> УСНА ЈАВНА ПРОДАЖБА</w:t>
      </w:r>
    </w:p>
    <w:p w:rsidR="00905C7E" w:rsidRPr="000B05A3" w:rsidRDefault="00905C7E" w:rsidP="004F275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B05A3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0B05A3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0B05A3">
        <w:rPr>
          <w:rFonts w:ascii="Arial" w:hAnsi="Arial" w:cs="Arial"/>
          <w:b/>
          <w:sz w:val="20"/>
          <w:szCs w:val="20"/>
          <w:lang w:val="mk-MK"/>
        </w:rPr>
        <w:t>)</w:t>
      </w:r>
    </w:p>
    <w:p w:rsidR="004F2752" w:rsidRPr="000B05A3" w:rsidRDefault="00905C7E" w:rsidP="004F2752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>СЕ ОПРЕДЕЛУВА</w:t>
      </w:r>
      <w:r w:rsidR="00371F0D">
        <w:rPr>
          <w:rFonts w:ascii="Arial" w:hAnsi="Arial" w:cs="Arial"/>
          <w:sz w:val="20"/>
          <w:szCs w:val="20"/>
          <w:lang w:val="mk-MK"/>
        </w:rPr>
        <w:t xml:space="preserve"> ПРВА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 продажба со усно  јавно наддавање на недвижноста </w:t>
      </w:r>
      <w:r w:rsidR="004F2752" w:rsidRPr="000B05A3">
        <w:rPr>
          <w:rFonts w:ascii="Arial" w:hAnsi="Arial" w:cs="Arial"/>
          <w:bCs/>
          <w:sz w:val="20"/>
          <w:szCs w:val="20"/>
          <w:lang w:val="mk-MK"/>
        </w:rPr>
        <w:t xml:space="preserve">означена како КП 3731, запишана во имотен лист бр.12138 за КО КАРПОШ при АКН  НА РСМ, Центар за катастар на недвижности Скопје со следните ознаки: </w:t>
      </w:r>
    </w:p>
    <w:p w:rsidR="004F2752" w:rsidRPr="000B05A3" w:rsidRDefault="004F2752" w:rsidP="004F2752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0B05A3">
        <w:rPr>
          <w:rFonts w:ascii="Arial" w:hAnsi="Arial" w:cs="Arial"/>
          <w:bCs/>
          <w:sz w:val="20"/>
          <w:szCs w:val="20"/>
          <w:lang w:val="mk-MK"/>
        </w:rPr>
        <w:t xml:space="preserve">КП 3731, дел 0, адреса Ј.ГАГАРИН БР54/4-4, бр. на згр. 1, намена на згр. СТАНБЕНА ЗГРАДА – СТАН, влез 004, кат 01, број 004, со површина од 51м2 , ПРАВО НА СОПСТВЕНОСТ </w:t>
      </w:r>
    </w:p>
    <w:p w:rsidR="00905C7E" w:rsidRPr="000B05A3" w:rsidRDefault="00905C7E" w:rsidP="004F275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 сопственост на </w:t>
      </w:r>
      <w:r w:rsidR="004F2752" w:rsidRPr="000B05A3">
        <w:rPr>
          <w:rFonts w:ascii="Arial" w:hAnsi="Arial" w:cs="Arial"/>
          <w:bCs/>
          <w:sz w:val="20"/>
          <w:szCs w:val="20"/>
          <w:lang w:val="mk-MK"/>
        </w:rPr>
        <w:t xml:space="preserve">заложниот должникот </w:t>
      </w:r>
      <w:r w:rsidR="004F2752" w:rsidRPr="000B05A3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Јохан Елзесер</w:t>
      </w:r>
      <w:r w:rsidR="004F2752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 Скопје</w:t>
      </w:r>
      <w:r w:rsidRPr="000B05A3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4F2752" w:rsidRPr="000B05A3">
        <w:rPr>
          <w:rFonts w:ascii="Arial" w:hAnsi="Arial" w:cs="Arial"/>
          <w:sz w:val="20"/>
          <w:szCs w:val="20"/>
          <w:lang w:val="ru-RU"/>
        </w:rPr>
        <w:t xml:space="preserve">21.11.2023 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="004F2752" w:rsidRPr="000B05A3">
        <w:rPr>
          <w:rFonts w:ascii="Arial" w:hAnsi="Arial" w:cs="Arial"/>
          <w:sz w:val="20"/>
          <w:szCs w:val="20"/>
          <w:lang w:val="ru-RU"/>
        </w:rPr>
        <w:t xml:space="preserve">12,00 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4F2752" w:rsidRPr="000B05A3">
        <w:rPr>
          <w:rFonts w:ascii="Arial" w:hAnsi="Arial" w:cs="Arial"/>
          <w:sz w:val="20"/>
          <w:szCs w:val="20"/>
          <w:lang w:val="ru-RU"/>
        </w:rPr>
        <w:t>Извршител Роза Родиќ од Скопје, на ул.Јордан Мијалков бр.34/1-1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>Почетната вредност на недвижноста, утврдена со заклучок</w:t>
      </w:r>
      <w:r w:rsidR="004F2752" w:rsidRPr="000B05A3">
        <w:rPr>
          <w:rFonts w:ascii="Arial" w:hAnsi="Arial" w:cs="Arial"/>
          <w:sz w:val="20"/>
          <w:szCs w:val="20"/>
          <w:lang w:val="mk-MK"/>
        </w:rPr>
        <w:t xml:space="preserve"> за утврдување на вредност на недвижност И.бр.567/23 од 17.10.2023 година врз основа на чл.177 од ЗИ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на извршителот </w:t>
      </w:r>
      <w:r w:rsidR="004F2752" w:rsidRPr="000B05A3">
        <w:rPr>
          <w:rFonts w:ascii="Arial" w:hAnsi="Arial" w:cs="Arial"/>
          <w:sz w:val="20"/>
          <w:szCs w:val="20"/>
          <w:lang w:val="ru-RU"/>
        </w:rPr>
        <w:t>Роза Родиќ од Скопје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4F2752" w:rsidRPr="000B05A3">
        <w:rPr>
          <w:rFonts w:ascii="Arial" w:hAnsi="Arial" w:cs="Arial"/>
          <w:sz w:val="20"/>
          <w:szCs w:val="20"/>
          <w:lang w:val="ru-RU"/>
        </w:rPr>
        <w:t xml:space="preserve">53.118,00 Евра или во денарска противвредност во износ од 3.266.757,00 </w:t>
      </w:r>
      <w:r w:rsidRPr="000B05A3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6A0407" w:rsidRPr="000B05A3">
        <w:rPr>
          <w:rFonts w:ascii="Arial" w:hAnsi="Arial" w:cs="Arial"/>
          <w:sz w:val="20"/>
          <w:szCs w:val="20"/>
          <w:lang w:val="mk-MK"/>
        </w:rPr>
        <w:t>право на залог (хипотека) Нотарски акт ОДУ бр.178/2015 од 01.07.2015 година на Нотар Слободан Поповски од Скопје, Налог за извршување И.бр.225/13 од 16.05.2019 година на Извршител Роза Родиќ од Скопје, Налог за извршување кај пристапување кон извршување И.бр.567/23 од 08.08.2023 година на Извршител Роза Родиќ од Скопје</w:t>
      </w:r>
      <w:r w:rsidRPr="000B05A3">
        <w:rPr>
          <w:rFonts w:ascii="Arial" w:hAnsi="Arial" w:cs="Arial"/>
          <w:sz w:val="20"/>
          <w:szCs w:val="20"/>
          <w:lang w:val="ru-RU"/>
        </w:rPr>
        <w:t>.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B05A3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0B05A3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B05A3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B05A3">
        <w:rPr>
          <w:rFonts w:ascii="Arial" w:hAnsi="Arial" w:cs="Arial"/>
          <w:sz w:val="20"/>
          <w:szCs w:val="20"/>
          <w:lang w:val="ru-RU"/>
        </w:rPr>
        <w:t xml:space="preserve">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200002050519076</w:t>
      </w:r>
      <w:r w:rsidR="00285A4E" w:rsidRPr="000B05A3">
        <w:rPr>
          <w:rFonts w:ascii="Arial" w:hAnsi="Arial" w:cs="Arial"/>
          <w:sz w:val="20"/>
          <w:szCs w:val="20"/>
          <w:lang w:val="en-US"/>
        </w:rPr>
        <w:t xml:space="preserve"> 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0B05A3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B93685" w:rsidRPr="000B05A3">
        <w:rPr>
          <w:rFonts w:ascii="Arial" w:hAnsi="Arial" w:cs="Arial"/>
          <w:color w:val="000000"/>
          <w:sz w:val="20"/>
          <w:szCs w:val="20"/>
          <w:lang w:val="mk-MK" w:eastAsia="mk-MK"/>
        </w:rPr>
        <w:t>МК5080010500798</w:t>
      </w:r>
      <w:r w:rsidR="004F2752" w:rsidRPr="000B05A3">
        <w:rPr>
          <w:rFonts w:ascii="Arial" w:hAnsi="Arial" w:cs="Arial"/>
          <w:color w:val="000000"/>
          <w:sz w:val="20"/>
          <w:szCs w:val="20"/>
          <w:lang w:val="en-US" w:eastAsia="mk-MK"/>
        </w:rPr>
        <w:t>, најдоцна до 17.1</w:t>
      </w:r>
      <w:r w:rsidR="00675B78">
        <w:rPr>
          <w:rFonts w:ascii="Arial" w:hAnsi="Arial" w:cs="Arial"/>
          <w:color w:val="000000"/>
          <w:sz w:val="20"/>
          <w:szCs w:val="20"/>
          <w:lang w:val="mk-MK" w:eastAsia="mk-MK"/>
        </w:rPr>
        <w:t>1</w:t>
      </w:r>
      <w:r w:rsidR="004F2752" w:rsidRPr="000B05A3">
        <w:rPr>
          <w:rFonts w:ascii="Arial" w:hAnsi="Arial" w:cs="Arial"/>
          <w:color w:val="000000"/>
          <w:sz w:val="20"/>
          <w:szCs w:val="20"/>
          <w:lang w:val="en-US" w:eastAsia="mk-MK"/>
        </w:rPr>
        <w:t>.2023 година</w:t>
      </w:r>
      <w:r w:rsidR="00285A4E" w:rsidRPr="000B05A3">
        <w:rPr>
          <w:rFonts w:ascii="Arial" w:hAnsi="Arial" w:cs="Arial"/>
          <w:sz w:val="20"/>
          <w:szCs w:val="20"/>
          <w:lang w:val="en-US"/>
        </w:rPr>
        <w:t>.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0B05A3" w:rsidRDefault="00905C7E" w:rsidP="00706D8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F2752" w:rsidRPr="000B05A3">
        <w:rPr>
          <w:rFonts w:ascii="Arial" w:hAnsi="Arial" w:cs="Arial"/>
          <w:sz w:val="20"/>
          <w:szCs w:val="20"/>
          <w:lang w:val="ru-RU"/>
        </w:rPr>
        <w:t xml:space="preserve">15 </w:t>
      </w:r>
      <w:r w:rsidRPr="000B05A3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706D8F" w:rsidRPr="000B05A3">
        <w:rPr>
          <w:rFonts w:ascii="Arial" w:hAnsi="Arial" w:cs="Arial"/>
          <w:sz w:val="20"/>
          <w:szCs w:val="20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0B05A3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706D8F" w:rsidRPr="000B05A3">
        <w:rPr>
          <w:rFonts w:ascii="Arial" w:hAnsi="Arial" w:cs="Arial"/>
          <w:sz w:val="20"/>
          <w:szCs w:val="20"/>
          <w:lang w:val="ru-RU"/>
        </w:rPr>
        <w:t>дневниот весник Нова Македонија</w:t>
      </w:r>
      <w:r w:rsidRPr="000B05A3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B05A3">
        <w:rPr>
          <w:rFonts w:ascii="Arial" w:hAnsi="Arial" w:cs="Arial"/>
          <w:sz w:val="20"/>
          <w:szCs w:val="20"/>
          <w:lang w:val="mk-MK"/>
        </w:rPr>
        <w:t>.</w:t>
      </w:r>
    </w:p>
    <w:p w:rsidR="00AC774B" w:rsidRPr="000B05A3" w:rsidRDefault="00905C7E" w:rsidP="000B05A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0B05A3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  <w:t xml:space="preserve">   </w:t>
      </w:r>
      <w:r w:rsidRPr="000B05A3">
        <w:rPr>
          <w:sz w:val="20"/>
          <w:szCs w:val="20"/>
        </w:rPr>
        <w:t xml:space="preserve">   </w:t>
      </w:r>
      <w:r w:rsidR="00706D8F" w:rsidRPr="000B05A3">
        <w:rPr>
          <w:rFonts w:ascii="Calibri" w:hAnsi="Calibri"/>
          <w:sz w:val="20"/>
          <w:szCs w:val="20"/>
          <w:lang w:val="mk-MK"/>
        </w:rPr>
        <w:t xml:space="preserve">          </w:t>
      </w:r>
      <w:r w:rsidR="000B05A3">
        <w:rPr>
          <w:rFonts w:ascii="Calibri" w:hAnsi="Calibri"/>
          <w:sz w:val="20"/>
          <w:szCs w:val="20"/>
          <w:lang w:val="mk-MK"/>
        </w:rPr>
        <w:t xml:space="preserve">       </w:t>
      </w:r>
      <w:r w:rsidR="00706D8F" w:rsidRPr="000B05A3">
        <w:rPr>
          <w:rFonts w:ascii="Calibri" w:hAnsi="Calibri"/>
          <w:sz w:val="20"/>
          <w:szCs w:val="20"/>
          <w:lang w:val="mk-MK"/>
        </w:rPr>
        <w:t xml:space="preserve"> </w:t>
      </w:r>
      <w:r w:rsidRPr="000B05A3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0B05A3" w:rsidTr="007B46B2">
        <w:tc>
          <w:tcPr>
            <w:tcW w:w="5377" w:type="dxa"/>
          </w:tcPr>
          <w:p w:rsidR="007B46B2" w:rsidRPr="000B05A3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0B05A3" w:rsidRDefault="00B93685">
            <w:pPr>
              <w:jc w:val="center"/>
              <w:rPr>
                <w:sz w:val="20"/>
                <w:szCs w:val="20"/>
                <w:lang w:val="mk-MK"/>
              </w:rPr>
            </w:pPr>
            <w:r w:rsidRPr="000B05A3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0B05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Pr="000B05A3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0B05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7B46B2" w:rsidRPr="000B05A3" w:rsidRDefault="007B46B2" w:rsidP="007B46B2">
      <w:pPr>
        <w:jc w:val="both"/>
        <w:rPr>
          <w:sz w:val="20"/>
          <w:szCs w:val="20"/>
          <w:lang w:val="mk-MK"/>
        </w:rPr>
      </w:pPr>
      <w:r w:rsidRPr="000B05A3">
        <w:rPr>
          <w:sz w:val="20"/>
          <w:szCs w:val="20"/>
          <w:lang w:val="mk-MK"/>
        </w:rPr>
        <w:t xml:space="preserve">              </w:t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</w:r>
      <w:r w:rsidRPr="000B05A3">
        <w:rPr>
          <w:sz w:val="20"/>
          <w:szCs w:val="20"/>
          <w:lang w:val="mk-MK"/>
        </w:rPr>
        <w:tab/>
        <w:t xml:space="preserve">        </w:t>
      </w:r>
    </w:p>
    <w:p w:rsidR="00AC774B" w:rsidRPr="000B05A3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sectPr w:rsidR="00AC774B" w:rsidRPr="000B05A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7732D"/>
    <w:multiLevelType w:val="hybridMultilevel"/>
    <w:tmpl w:val="C52A608C"/>
    <w:lvl w:ilvl="0" w:tplc="73CCC90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D13FD"/>
    <w:multiLevelType w:val="hybridMultilevel"/>
    <w:tmpl w:val="9A2E7BD0"/>
    <w:lvl w:ilvl="0" w:tplc="38DE2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0"/>
    <w:rsid w:val="000B05A3"/>
    <w:rsid w:val="0015082C"/>
    <w:rsid w:val="00162356"/>
    <w:rsid w:val="00171473"/>
    <w:rsid w:val="001D1202"/>
    <w:rsid w:val="00285A4E"/>
    <w:rsid w:val="002D6E87"/>
    <w:rsid w:val="002E3BB3"/>
    <w:rsid w:val="00334708"/>
    <w:rsid w:val="003711E6"/>
    <w:rsid w:val="00371F0D"/>
    <w:rsid w:val="003F4FE9"/>
    <w:rsid w:val="004F2752"/>
    <w:rsid w:val="005B06D5"/>
    <w:rsid w:val="005E2113"/>
    <w:rsid w:val="005E2B25"/>
    <w:rsid w:val="00606449"/>
    <w:rsid w:val="0062796F"/>
    <w:rsid w:val="00675B78"/>
    <w:rsid w:val="006808FC"/>
    <w:rsid w:val="006971FC"/>
    <w:rsid w:val="006A0407"/>
    <w:rsid w:val="00706D8F"/>
    <w:rsid w:val="00773850"/>
    <w:rsid w:val="007A2159"/>
    <w:rsid w:val="007B46B2"/>
    <w:rsid w:val="00843B8B"/>
    <w:rsid w:val="008C7246"/>
    <w:rsid w:val="00905C7E"/>
    <w:rsid w:val="009576E7"/>
    <w:rsid w:val="00957E90"/>
    <w:rsid w:val="00A1680D"/>
    <w:rsid w:val="00A33E8F"/>
    <w:rsid w:val="00A36AF4"/>
    <w:rsid w:val="00AA634A"/>
    <w:rsid w:val="00AC774B"/>
    <w:rsid w:val="00AF6DA8"/>
    <w:rsid w:val="00B93685"/>
    <w:rsid w:val="00BF4AB8"/>
    <w:rsid w:val="00C557C5"/>
    <w:rsid w:val="00D07FD4"/>
    <w:rsid w:val="00D319A6"/>
    <w:rsid w:val="00DE5FF1"/>
    <w:rsid w:val="00E469A1"/>
    <w:rsid w:val="00E81523"/>
    <w:rsid w:val="00EA652F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87;&#1088;&#1086;&#1076;&#1072;&#1078;&#1073;&#1072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продажба КИРМ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2023-10-31T11:33:00Z</cp:lastPrinted>
  <dcterms:created xsi:type="dcterms:W3CDTF">2023-11-09T13:47:00Z</dcterms:created>
  <dcterms:modified xsi:type="dcterms:W3CDTF">2023-11-09T13:47:00Z</dcterms:modified>
</cp:coreProperties>
</file>