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8378DC" w:rsidTr="001D1202">
        <w:tc>
          <w:tcPr>
            <w:tcW w:w="6008" w:type="dxa"/>
            <w:hideMark/>
          </w:tcPr>
          <w:p w:rsidR="001D1202" w:rsidRPr="008378DC" w:rsidRDefault="00484E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5760" cy="4292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84E41" w:rsidRPr="008378DC" w:rsidTr="001D1202">
        <w:trPr>
          <w:gridAfter w:val="1"/>
          <w:wAfter w:w="2908" w:type="dxa"/>
        </w:trPr>
        <w:tc>
          <w:tcPr>
            <w:tcW w:w="6008" w:type="dxa"/>
            <w:hideMark/>
          </w:tcPr>
          <w:p w:rsidR="00484E41" w:rsidRPr="008378DC" w:rsidRDefault="00484E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78DC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484E41" w:rsidRPr="008378DC" w:rsidRDefault="00484E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484E41" w:rsidRPr="008378DC" w:rsidRDefault="00484E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378DC" w:rsidTr="001D1202">
        <w:tc>
          <w:tcPr>
            <w:tcW w:w="6008" w:type="dxa"/>
            <w:hideMark/>
          </w:tcPr>
          <w:p w:rsidR="001D1202" w:rsidRPr="008378DC" w:rsidRDefault="009915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78DC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378DC" w:rsidTr="001D1202">
        <w:tc>
          <w:tcPr>
            <w:tcW w:w="6008" w:type="dxa"/>
            <w:hideMark/>
          </w:tcPr>
          <w:p w:rsidR="001D1202" w:rsidRPr="008378DC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78DC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378DC" w:rsidTr="001D1202">
        <w:tc>
          <w:tcPr>
            <w:tcW w:w="6008" w:type="dxa"/>
            <w:hideMark/>
          </w:tcPr>
          <w:p w:rsidR="001D1202" w:rsidRPr="008378DC" w:rsidRDefault="009915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78DC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378DC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78DC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9915E5" w:rsidRPr="008378DC">
              <w:rPr>
                <w:rFonts w:ascii="Arial" w:hAnsi="Arial" w:cs="Arial"/>
                <w:b/>
                <w:sz w:val="21"/>
                <w:szCs w:val="21"/>
                <w:lang w:val="ru-RU"/>
              </w:rPr>
              <w:t>918/23</w:t>
            </w:r>
          </w:p>
        </w:tc>
      </w:tr>
      <w:tr w:rsidR="001D1202" w:rsidRPr="008378DC" w:rsidTr="001D1202">
        <w:tc>
          <w:tcPr>
            <w:tcW w:w="6008" w:type="dxa"/>
            <w:hideMark/>
          </w:tcPr>
          <w:p w:rsidR="001D1202" w:rsidRPr="008378DC" w:rsidRDefault="009915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78DC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378DC" w:rsidTr="001D1202">
        <w:tc>
          <w:tcPr>
            <w:tcW w:w="6008" w:type="dxa"/>
            <w:hideMark/>
          </w:tcPr>
          <w:p w:rsidR="001D1202" w:rsidRPr="008378DC" w:rsidRDefault="009915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78DC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378DC" w:rsidTr="001D1202">
        <w:tc>
          <w:tcPr>
            <w:tcW w:w="6008" w:type="dxa"/>
            <w:hideMark/>
          </w:tcPr>
          <w:p w:rsidR="001D1202" w:rsidRPr="008378DC" w:rsidRDefault="009915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78DC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02/3214-280, vasko</w:t>
            </w:r>
            <w:r w:rsidRPr="008378DC">
              <w:rPr>
                <w:rFonts w:ascii="Arial" w:hAnsi="Arial" w:cs="Arial"/>
                <w:b/>
                <w:sz w:val="21"/>
                <w:szCs w:val="21"/>
              </w:rPr>
              <w:t>@izvrsitelblazevski.mk</w:t>
            </w:r>
          </w:p>
        </w:tc>
        <w:tc>
          <w:tcPr>
            <w:tcW w:w="549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378DC" w:rsidTr="001D1202">
        <w:tc>
          <w:tcPr>
            <w:tcW w:w="6008" w:type="dxa"/>
            <w:hideMark/>
          </w:tcPr>
          <w:p w:rsidR="001D1202" w:rsidRPr="008378DC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378D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8378DC" w:rsidRDefault="008378DC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8378D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378D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8378D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Халк Банка АД Скопје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4030993162028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ул. Св.Кирил и Методиј бр.54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залог (хипотека) врз недвижен имот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ОДУ бр.899/18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25.10.2018 година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Нотар Фатмир Ајрули, Скопје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, против должникот/заложен должник </w:t>
      </w:r>
      <w:r w:rsidRPr="008378D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трговија и услуги ДИЕЛ-ДОН ДООЕЛ увоз-извоз Скопје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4080018575939, ЕМБС 7299362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ул.Кеј 13-ти Ноември бр.1 ГТЦ-Анекс3/локал 0481 Центар</w:t>
      </w:r>
      <w:r w:rsidRPr="008378DC">
        <w:rPr>
          <w:rFonts w:ascii="Arial" w:hAnsi="Arial" w:cs="Arial"/>
          <w:sz w:val="21"/>
          <w:szCs w:val="21"/>
          <w:lang w:val="mk-MK"/>
        </w:rPr>
        <w:t>, и претходен заложен должник Друштво за трговија, промет и услуги СТОБИ ДОО експорт-импорт Скопје од Скопје со ЕДБ 4030000385477, ЕМБС 5410240 и седиште на ул.Кеј 13-ти Ноември бр.ГТЦ-Центар/приземје, за спроведување на извршување</w:t>
      </w:r>
      <w:r w:rsidR="00A36AF4" w:rsidRPr="008378DC">
        <w:rPr>
          <w:rFonts w:ascii="Arial" w:hAnsi="Arial" w:cs="Arial"/>
          <w:sz w:val="21"/>
          <w:szCs w:val="21"/>
          <w:lang w:val="mk-MK"/>
        </w:rPr>
        <w:t xml:space="preserve">, на ден </w:t>
      </w:r>
      <w:r w:rsidRPr="008378DC">
        <w:rPr>
          <w:rFonts w:ascii="Arial" w:hAnsi="Arial" w:cs="Arial"/>
          <w:sz w:val="21"/>
          <w:szCs w:val="21"/>
          <w:lang w:val="en-US"/>
        </w:rPr>
        <w:t>12.10.2023</w:t>
      </w:r>
      <w:r w:rsidR="00A36AF4" w:rsidRPr="008378DC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8378DC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8378D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8378DC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8378D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8378DC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8378DC" w:rsidRDefault="00905C7E" w:rsidP="008378DC">
      <w:pPr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8378DC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8378DC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8378DC">
        <w:rPr>
          <w:rFonts w:ascii="Arial" w:hAnsi="Arial" w:cs="Arial"/>
          <w:b/>
          <w:sz w:val="21"/>
          <w:szCs w:val="21"/>
          <w:lang w:val="mk-MK"/>
        </w:rPr>
        <w:t>)</w:t>
      </w:r>
    </w:p>
    <w:p w:rsidR="008378DC" w:rsidRPr="008378DC" w:rsidRDefault="008378DC" w:rsidP="00905C7E">
      <w:pPr>
        <w:rPr>
          <w:rFonts w:ascii="Arial" w:hAnsi="Arial" w:cs="Arial"/>
          <w:sz w:val="21"/>
          <w:szCs w:val="21"/>
          <w:lang w:val="en-US"/>
        </w:rPr>
      </w:pP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СЕ ОПРЕДЕЛУВА втора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продажба со усно јавно наддавање на недвижноста со следните ознаки: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8378DC">
        <w:rPr>
          <w:rFonts w:ascii="Arial" w:hAnsi="Arial" w:cs="Arial"/>
          <w:b/>
          <w:bCs/>
          <w:sz w:val="21"/>
          <w:szCs w:val="21"/>
          <w:lang w:val="mk-MK"/>
        </w:rPr>
        <w:t>ЛИСТ В</w:t>
      </w:r>
    </w:p>
    <w:p w:rsidR="008378DC" w:rsidRPr="008378DC" w:rsidRDefault="008378DC" w:rsidP="008378DC">
      <w:pPr>
        <w:ind w:left="7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8378DC">
        <w:rPr>
          <w:rFonts w:ascii="Arial" w:hAnsi="Arial" w:cs="Arial"/>
          <w:bCs/>
          <w:sz w:val="21"/>
          <w:szCs w:val="21"/>
          <w:lang w:val="mk-MK"/>
        </w:rPr>
        <w:t>-КП 12080, дел 3, адреса (улица и куќен број на зграда) Г.Т.Ц.ГАЛ.Д.Е.550 ЛОК.1, број на згрда/друг објект 2, намена на зграда преземена при конверзија на податоците од стариот електронски систем ЗГРАДИ ВО ОСТАНАТО СТОПАНСТВО, влез 001, кат ГАЛ, број 550, со внатрешна површина од 39</w:t>
      </w:r>
      <w:r w:rsidRPr="008378DC">
        <w:rPr>
          <w:rFonts w:ascii="Arial" w:hAnsi="Arial" w:cs="Arial"/>
          <w:bCs/>
          <w:sz w:val="21"/>
          <w:szCs w:val="21"/>
          <w:lang w:val="en-US"/>
        </w:rPr>
        <w:t>m</w:t>
      </w:r>
      <w:r w:rsidRPr="008378DC">
        <w:rPr>
          <w:rFonts w:ascii="Arial" w:hAnsi="Arial" w:cs="Arial"/>
          <w:bCs/>
          <w:sz w:val="21"/>
          <w:szCs w:val="21"/>
          <w:vertAlign w:val="superscript"/>
          <w:lang w:val="en-US"/>
        </w:rPr>
        <w:t>2</w:t>
      </w:r>
      <w:r w:rsidRPr="008378DC">
        <w:rPr>
          <w:rFonts w:ascii="Arial" w:hAnsi="Arial" w:cs="Arial"/>
          <w:bCs/>
          <w:sz w:val="21"/>
          <w:szCs w:val="21"/>
          <w:lang w:val="en-US"/>
        </w:rPr>
        <w:t>,</w:t>
      </w:r>
    </w:p>
    <w:p w:rsidR="008378DC" w:rsidRPr="008378DC" w:rsidRDefault="008378DC" w:rsidP="008378DC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8378DC">
        <w:rPr>
          <w:rFonts w:ascii="Arial" w:hAnsi="Arial" w:cs="Arial"/>
          <w:bCs/>
          <w:sz w:val="21"/>
          <w:szCs w:val="21"/>
          <w:lang w:val="mk-MK"/>
        </w:rPr>
        <w:t>-КП 12080, дел 3, адреса (улица и куќен број на зграда) Г.Т.Ц.ПР.Д.Е.431 ЛОК.1, број на згрда/друг објект 2, намена на зграда преземена при конверзија на податоците од стариот електронски систем ЗГРАДИ ВО ОСТАНАТО СТОПАНСТВО, влез 001, кат ПР, број 431, со внатрешна површина од 88</w:t>
      </w:r>
      <w:r w:rsidRPr="008378DC">
        <w:rPr>
          <w:rFonts w:ascii="Arial" w:hAnsi="Arial" w:cs="Arial"/>
          <w:bCs/>
          <w:sz w:val="21"/>
          <w:szCs w:val="21"/>
          <w:lang w:val="en-US"/>
        </w:rPr>
        <w:t>m</w:t>
      </w:r>
      <w:r w:rsidRPr="008378DC">
        <w:rPr>
          <w:rFonts w:ascii="Arial" w:hAnsi="Arial" w:cs="Arial"/>
          <w:bCs/>
          <w:sz w:val="21"/>
          <w:szCs w:val="21"/>
          <w:vertAlign w:val="superscript"/>
          <w:lang w:val="en-US"/>
        </w:rPr>
        <w:t>2</w:t>
      </w:r>
      <w:r w:rsidRPr="008378DC">
        <w:rPr>
          <w:rFonts w:ascii="Arial" w:hAnsi="Arial" w:cs="Arial"/>
          <w:bCs/>
          <w:sz w:val="21"/>
          <w:szCs w:val="21"/>
          <w:lang w:val="en-US"/>
        </w:rPr>
        <w:t>,</w:t>
      </w:r>
      <w:r w:rsidRPr="008378DC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bCs/>
          <w:sz w:val="21"/>
          <w:szCs w:val="21"/>
          <w:lang w:val="mk-MK"/>
        </w:rPr>
        <w:t xml:space="preserve">во сопственост на 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 w:rsidRPr="008378DC">
        <w:rPr>
          <w:rFonts w:ascii="Arial" w:hAnsi="Arial" w:cs="Arial"/>
          <w:bCs/>
          <w:sz w:val="21"/>
          <w:szCs w:val="21"/>
          <w:lang w:val="mk-MK"/>
        </w:rPr>
        <w:t>Друштво за трговија и услуги ДИЕЛ-ДОН ДООЕЛ увоз-извоз Скопје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од Скопје со ЕДБ 4080018575939, ЕМБС 7299362,  </w:t>
      </w:r>
      <w:r w:rsidRPr="008378DC">
        <w:rPr>
          <w:rFonts w:ascii="Arial" w:hAnsi="Arial" w:cs="Arial"/>
          <w:bCs/>
          <w:sz w:val="21"/>
          <w:szCs w:val="21"/>
          <w:lang w:val="mk-MK"/>
        </w:rPr>
        <w:t>запишана на имотен лист бр.48028, КО Центар 1 при АКН на РСМ-Центар за катастар на недвижности Скопје</w:t>
      </w:r>
      <w:r w:rsidRPr="008378DC">
        <w:rPr>
          <w:rFonts w:ascii="Arial" w:hAnsi="Arial" w:cs="Arial"/>
          <w:sz w:val="21"/>
          <w:szCs w:val="21"/>
          <w:lang w:val="mk-MK"/>
        </w:rPr>
        <w:t>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8378DC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1"/>
          <w:szCs w:val="21"/>
          <w:lang w:val="mk-MK"/>
        </w:rPr>
        <w:t>03.11</w:t>
      </w:r>
      <w:r w:rsidRPr="008378DC">
        <w:rPr>
          <w:rFonts w:ascii="Arial" w:hAnsi="Arial" w:cs="Arial"/>
          <w:b/>
          <w:sz w:val="21"/>
          <w:szCs w:val="21"/>
          <w:lang w:val="mk-MK"/>
        </w:rPr>
        <w:t>.2023</w:t>
      </w:r>
      <w:r w:rsidRPr="008378DC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8378DC">
        <w:rPr>
          <w:rFonts w:ascii="Arial" w:hAnsi="Arial" w:cs="Arial"/>
          <w:b/>
          <w:sz w:val="21"/>
          <w:szCs w:val="21"/>
          <w:lang w:val="mk-MK"/>
        </w:rPr>
        <w:t xml:space="preserve">година (петок) во </w:t>
      </w:r>
      <w:r w:rsidRPr="008378DC">
        <w:rPr>
          <w:rFonts w:ascii="Arial" w:hAnsi="Arial" w:cs="Arial"/>
          <w:b/>
          <w:sz w:val="21"/>
          <w:szCs w:val="21"/>
          <w:lang w:val="en-US"/>
        </w:rPr>
        <w:t xml:space="preserve">12:00 </w:t>
      </w:r>
      <w:r w:rsidRPr="008378DC">
        <w:rPr>
          <w:rFonts w:ascii="Arial" w:hAnsi="Arial" w:cs="Arial"/>
          <w:b/>
          <w:sz w:val="21"/>
          <w:szCs w:val="21"/>
          <w:lang w:val="mk-MK"/>
        </w:rPr>
        <w:t xml:space="preserve">часот во просториите на </w:t>
      </w:r>
      <w:r w:rsidRPr="008378DC">
        <w:rPr>
          <w:rFonts w:ascii="Arial" w:hAnsi="Arial" w:cs="Arial"/>
          <w:b/>
          <w:sz w:val="21"/>
          <w:szCs w:val="21"/>
          <w:lang w:val="ru-RU"/>
        </w:rPr>
        <w:t xml:space="preserve">извршител Васко Блажевски, </w:t>
      </w:r>
      <w:r w:rsidRPr="008378DC">
        <w:rPr>
          <w:rFonts w:ascii="Arial" w:hAnsi="Arial" w:cs="Arial"/>
          <w:b/>
          <w:sz w:val="21"/>
          <w:szCs w:val="21"/>
          <w:lang w:val="mk-MK"/>
        </w:rPr>
        <w:t>бул.Св.Климент Охридски бр.66/1-1.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8378DC"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недвижноста наведена во овој заклучок, </w:t>
      </w:r>
      <w:r w:rsidRPr="008378DC">
        <w:rPr>
          <w:rFonts w:ascii="Arial" w:hAnsi="Arial" w:cs="Arial"/>
          <w:sz w:val="21"/>
          <w:szCs w:val="21"/>
          <w:lang w:val="en-US"/>
        </w:rPr>
        <w:t xml:space="preserve">e 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утврдена со Заклучок за утврдување на вредност на недвижност (врз основа на член 177 од Законот за извршување), И.бр.918/23 од </w:t>
      </w:r>
      <w:r w:rsidRPr="008378DC">
        <w:rPr>
          <w:rFonts w:ascii="Arial" w:hAnsi="Arial" w:cs="Arial"/>
          <w:sz w:val="21"/>
          <w:szCs w:val="21"/>
          <w:lang w:val="en-US"/>
        </w:rPr>
        <w:t>25.07.2023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година</w:t>
      </w:r>
      <w:r w:rsidRPr="008378DC">
        <w:rPr>
          <w:rFonts w:ascii="Arial" w:hAnsi="Arial" w:cs="Arial"/>
          <w:sz w:val="21"/>
          <w:szCs w:val="21"/>
          <w:lang w:val="en-US"/>
        </w:rPr>
        <w:t xml:space="preserve"> 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 w:rsidRPr="008378DC">
        <w:rPr>
          <w:rFonts w:ascii="Arial" w:hAnsi="Arial" w:cs="Arial"/>
          <w:sz w:val="21"/>
          <w:szCs w:val="21"/>
          <w:lang w:val="ru-RU"/>
        </w:rPr>
        <w:t>Васко Блажевски од Скопје</w:t>
      </w:r>
      <w:r>
        <w:rPr>
          <w:rFonts w:ascii="Arial" w:hAnsi="Arial" w:cs="Arial"/>
          <w:sz w:val="21"/>
          <w:szCs w:val="21"/>
          <w:lang w:val="ru-RU"/>
        </w:rPr>
        <w:t xml:space="preserve">, и истата е намалена согласно член 185 став </w:t>
      </w:r>
      <w:r w:rsidR="008B2BC2">
        <w:rPr>
          <w:rFonts w:ascii="Arial" w:hAnsi="Arial" w:cs="Arial"/>
          <w:sz w:val="21"/>
          <w:szCs w:val="21"/>
          <w:lang w:val="ru-RU"/>
        </w:rPr>
        <w:t>2</w:t>
      </w:r>
      <w:r>
        <w:rPr>
          <w:rFonts w:ascii="Arial" w:hAnsi="Arial" w:cs="Arial"/>
          <w:sz w:val="21"/>
          <w:szCs w:val="21"/>
          <w:lang w:val="ru-RU"/>
        </w:rPr>
        <w:t xml:space="preserve"> од ЗИ</w:t>
      </w:r>
      <w:r w:rsidRPr="008378DC">
        <w:rPr>
          <w:rFonts w:ascii="Arial" w:hAnsi="Arial" w:cs="Arial"/>
          <w:sz w:val="21"/>
          <w:szCs w:val="21"/>
          <w:lang w:val="ru-RU"/>
        </w:rPr>
        <w:t>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 xml:space="preserve">Недвижноста наведена во овој заклучок се продава со почетна цена за </w:t>
      </w:r>
      <w:r>
        <w:rPr>
          <w:rFonts w:ascii="Arial" w:hAnsi="Arial" w:cs="Arial"/>
          <w:sz w:val="21"/>
          <w:szCs w:val="21"/>
          <w:lang w:val="mk-MK"/>
        </w:rPr>
        <w:t>второто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усно јавно наддавање во вкупен износ од </w:t>
      </w:r>
      <w:r>
        <w:rPr>
          <w:rFonts w:ascii="Arial" w:hAnsi="Arial" w:cs="Arial"/>
          <w:b/>
          <w:sz w:val="21"/>
          <w:szCs w:val="21"/>
          <w:lang w:val="mk-MK"/>
        </w:rPr>
        <w:t>320.000</w:t>
      </w:r>
      <w:r w:rsidRPr="008378DC">
        <w:rPr>
          <w:rFonts w:ascii="Arial" w:hAnsi="Arial" w:cs="Arial"/>
          <w:b/>
          <w:sz w:val="21"/>
          <w:szCs w:val="21"/>
          <w:lang w:val="mk-MK"/>
        </w:rPr>
        <w:t xml:space="preserve">,00 евра 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во денарска противвредност сметано по среден курс на НБРСМ на денот на продажбата, под која вредност недвижноста не може да се продаде на </w:t>
      </w:r>
      <w:r>
        <w:rPr>
          <w:rFonts w:ascii="Arial" w:hAnsi="Arial" w:cs="Arial"/>
          <w:sz w:val="21"/>
          <w:szCs w:val="21"/>
          <w:lang w:val="mk-MK"/>
        </w:rPr>
        <w:t>второто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преносот на правото на сопственост, паѓаат на товар на купувачот.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</w:t>
      </w:r>
      <w:r w:rsidRPr="008378DC">
        <w:rPr>
          <w:rFonts w:ascii="Arial" w:hAnsi="Arial" w:cs="Arial"/>
          <w:sz w:val="21"/>
          <w:szCs w:val="21"/>
          <w:lang w:val="ru-RU"/>
        </w:rPr>
        <w:t xml:space="preserve">: 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Нотарски акт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ОДУ бр.899/18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25.10.2018 година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Нотар Фатмир Ајрули, Скопје</w:t>
      </w:r>
      <w:r w:rsidRPr="008378DC">
        <w:rPr>
          <w:rFonts w:ascii="Arial" w:hAnsi="Arial" w:cs="Arial"/>
          <w:color w:val="000000"/>
          <w:sz w:val="21"/>
          <w:szCs w:val="21"/>
          <w:lang w:val="en-US" w:eastAsia="mk-MK"/>
        </w:rPr>
        <w:t xml:space="preserve">, 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Нотарски акт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ОДУ бр.</w:t>
      </w:r>
      <w:r w:rsidRPr="008378DC">
        <w:rPr>
          <w:rFonts w:ascii="Arial" w:hAnsi="Arial" w:cs="Arial"/>
          <w:color w:val="000000"/>
          <w:sz w:val="21"/>
          <w:szCs w:val="21"/>
          <w:lang w:val="en-US" w:eastAsia="mk-MK"/>
        </w:rPr>
        <w:t>901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/18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25.10.2018 година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Нотар Фатмир Ајрули, Скопје</w:t>
      </w:r>
      <w:r w:rsidRPr="008378DC">
        <w:rPr>
          <w:rFonts w:ascii="Arial" w:hAnsi="Arial" w:cs="Arial"/>
          <w:color w:val="000000"/>
          <w:sz w:val="21"/>
          <w:szCs w:val="21"/>
          <w:lang w:val="en-US" w:eastAsia="mk-MK"/>
        </w:rPr>
        <w:t xml:space="preserve">,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>Решение за обезбедување на даночно побарување во присилна наплата УЈП број-28-12/ДДВ-35467/</w:t>
      </w:r>
      <w:r w:rsidRPr="008378DC">
        <w:rPr>
          <w:rFonts w:ascii="Arial" w:hAnsi="Arial" w:cs="Arial"/>
          <w:color w:val="000000"/>
          <w:sz w:val="21"/>
          <w:szCs w:val="21"/>
          <w:lang w:val="en-US" w:eastAsia="mk-MK"/>
        </w:rPr>
        <w:t>3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/2023 од 08.02.2023 година на УЈП Регионална дирекција Скопје, Налог за извршување врз недвижност (врз основа на член 166 од ЗИ), И.бр.1455/22-1 од 03.10.2022 година на извршител Васко Блажевски од Скопје, Налог за извршување кај пристапување кон извршување врз недвижност (врз основа на член 169 од ЗИ), И.бр.918/23 од 19.04.2023 година на извршител Васко Блажевски и Налог за извршување кај пристапување кон извршување врз </w:t>
      </w:r>
      <w:r w:rsidRPr="008378DC">
        <w:rPr>
          <w:rFonts w:ascii="Arial" w:hAnsi="Arial" w:cs="Arial"/>
          <w:color w:val="000000"/>
          <w:sz w:val="21"/>
          <w:szCs w:val="21"/>
          <w:lang w:val="mk-MK" w:eastAsia="mk-MK"/>
        </w:rPr>
        <w:lastRenderedPageBreak/>
        <w:t>недвижност (врз основа на член 169 од ЗИ), И.бр.920/23 од 19.04.2023 година на извршител Васко Блажевски</w:t>
      </w:r>
      <w:r w:rsidRPr="008378DC">
        <w:rPr>
          <w:rFonts w:ascii="Arial" w:hAnsi="Arial" w:cs="Arial"/>
          <w:sz w:val="21"/>
          <w:szCs w:val="21"/>
          <w:lang w:val="ru-RU"/>
        </w:rPr>
        <w:t>.</w:t>
      </w:r>
      <w:r w:rsidRPr="008378DC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378DC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8378DC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>
        <w:rPr>
          <w:rFonts w:ascii="Arial" w:hAnsi="Arial" w:cs="Arial"/>
          <w:sz w:val="21"/>
          <w:szCs w:val="21"/>
          <w:lang w:val="mk-MK"/>
        </w:rPr>
        <w:t>32.000</w:t>
      </w:r>
      <w:r w:rsidRPr="008378DC">
        <w:rPr>
          <w:rFonts w:ascii="Arial" w:hAnsi="Arial" w:cs="Arial"/>
          <w:sz w:val="21"/>
          <w:szCs w:val="21"/>
          <w:lang w:val="mk-MK"/>
        </w:rPr>
        <w:t>,00 евра во денарска противвредност сметано по среден курс на НБРСМ.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8378DC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378DC">
        <w:rPr>
          <w:rFonts w:ascii="Arial" w:hAnsi="Arial" w:cs="Arial"/>
          <w:b/>
          <w:color w:val="000000"/>
          <w:sz w:val="21"/>
          <w:szCs w:val="21"/>
          <w:u w:val="single"/>
          <w:lang w:val="en-US"/>
        </w:rPr>
        <w:t>200003124543331</w:t>
      </w:r>
      <w:r w:rsidRPr="008378DC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8378D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proofErr w:type="spellStart"/>
      <w:r w:rsidRPr="008378DC">
        <w:rPr>
          <w:rFonts w:ascii="Arial" w:hAnsi="Arial" w:cs="Arial"/>
          <w:b/>
          <w:color w:val="000000"/>
          <w:sz w:val="21"/>
          <w:szCs w:val="21"/>
          <w:u w:val="single"/>
          <w:lang w:val="en-US"/>
        </w:rPr>
        <w:t>Стопанска</w:t>
      </w:r>
      <w:proofErr w:type="spellEnd"/>
      <w:r w:rsidRPr="008378DC">
        <w:rPr>
          <w:rFonts w:ascii="Arial" w:hAnsi="Arial" w:cs="Arial"/>
          <w:b/>
          <w:color w:val="000000"/>
          <w:sz w:val="21"/>
          <w:szCs w:val="21"/>
          <w:u w:val="single"/>
          <w:lang w:val="en-US"/>
        </w:rPr>
        <w:t xml:space="preserve"> </w:t>
      </w:r>
      <w:proofErr w:type="spellStart"/>
      <w:r w:rsidRPr="008378DC">
        <w:rPr>
          <w:rFonts w:ascii="Arial" w:hAnsi="Arial" w:cs="Arial"/>
          <w:b/>
          <w:color w:val="000000"/>
          <w:sz w:val="21"/>
          <w:szCs w:val="21"/>
          <w:u w:val="single"/>
          <w:lang w:val="en-US"/>
        </w:rPr>
        <w:t>Банка</w:t>
      </w:r>
      <w:proofErr w:type="spellEnd"/>
      <w:r w:rsidRPr="008378DC">
        <w:rPr>
          <w:rFonts w:ascii="Arial" w:hAnsi="Arial" w:cs="Arial"/>
          <w:b/>
          <w:color w:val="000000"/>
          <w:sz w:val="21"/>
          <w:szCs w:val="21"/>
          <w:u w:val="single"/>
          <w:lang w:val="en-US"/>
        </w:rPr>
        <w:t xml:space="preserve"> АД </w:t>
      </w:r>
      <w:proofErr w:type="spellStart"/>
      <w:r w:rsidRPr="008378DC">
        <w:rPr>
          <w:rFonts w:ascii="Arial" w:hAnsi="Arial" w:cs="Arial"/>
          <w:b/>
          <w:color w:val="000000"/>
          <w:sz w:val="21"/>
          <w:szCs w:val="21"/>
          <w:u w:val="single"/>
          <w:lang w:val="en-US"/>
        </w:rPr>
        <w:t>Скопје</w:t>
      </w:r>
      <w:proofErr w:type="spellEnd"/>
      <w:r w:rsidRPr="008378D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8378DC">
        <w:rPr>
          <w:rFonts w:ascii="Arial" w:hAnsi="Arial" w:cs="Arial"/>
          <w:b/>
          <w:color w:val="000000"/>
          <w:sz w:val="21"/>
          <w:szCs w:val="21"/>
          <w:u w:val="single"/>
          <w:lang w:val="en-US"/>
        </w:rPr>
        <w:t>МК5080017506635</w:t>
      </w:r>
      <w:r w:rsidRPr="008378DC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378DC">
        <w:rPr>
          <w:rFonts w:ascii="Arial" w:hAnsi="Arial" w:cs="Arial"/>
          <w:sz w:val="21"/>
          <w:szCs w:val="21"/>
          <w:lang w:val="ru-RU"/>
        </w:rPr>
        <w:t xml:space="preserve">15 </w:t>
      </w:r>
      <w:r w:rsidRPr="008378DC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Овој </w:t>
      </w:r>
      <w:r w:rsidRPr="008378DC">
        <w:rPr>
          <w:rFonts w:ascii="Arial" w:hAnsi="Arial" w:cs="Arial"/>
          <w:sz w:val="21"/>
          <w:szCs w:val="21"/>
          <w:lang w:val="mk-MK"/>
        </w:rPr>
        <w:t>заклучок ќе се објави во следните средства за јавно информирање: во дневниот весник Нова Македонија</w:t>
      </w:r>
      <w:r w:rsidRPr="008378DC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 на извршители</w:t>
      </w:r>
      <w:r w:rsidRPr="008378DC">
        <w:rPr>
          <w:rFonts w:ascii="Arial" w:hAnsi="Arial" w:cs="Arial"/>
          <w:sz w:val="21"/>
          <w:szCs w:val="21"/>
          <w:lang w:val="mk-MK"/>
        </w:rPr>
        <w:t>.</w:t>
      </w: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378DC" w:rsidRPr="008378DC" w:rsidRDefault="008378DC" w:rsidP="005F32B4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pStyle w:val="BodyText"/>
        <w:jc w:val="right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  <w:t xml:space="preserve">   </w:t>
      </w:r>
      <w:r w:rsidRPr="008378DC">
        <w:rPr>
          <w:rFonts w:ascii="Arial" w:hAnsi="Arial" w:cs="Arial"/>
          <w:sz w:val="21"/>
          <w:szCs w:val="21"/>
        </w:rPr>
        <w:t xml:space="preserve">   </w:t>
      </w:r>
      <w:r w:rsidRPr="008378DC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8378DC" w:rsidRPr="008378DC" w:rsidTr="008378DC">
        <w:tc>
          <w:tcPr>
            <w:tcW w:w="5377" w:type="dxa"/>
          </w:tcPr>
          <w:p w:rsidR="008378DC" w:rsidRPr="008378DC" w:rsidRDefault="008378DC">
            <w:pPr>
              <w:jc w:val="righ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8378DC" w:rsidRPr="008378DC" w:rsidRDefault="008378DC">
            <w:pPr>
              <w:jc w:val="right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8378DC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Васко Блажевски</w:t>
            </w:r>
          </w:p>
        </w:tc>
      </w:tr>
    </w:tbl>
    <w:p w:rsidR="008378DC" w:rsidRPr="008378DC" w:rsidRDefault="008378DC" w:rsidP="008378DC">
      <w:pPr>
        <w:jc w:val="both"/>
        <w:rPr>
          <w:rFonts w:ascii="Arial" w:hAnsi="Arial" w:cs="Arial"/>
          <w:sz w:val="21"/>
          <w:szCs w:val="21"/>
          <w:lang w:val="en-US"/>
        </w:rPr>
      </w:pPr>
      <w:r w:rsidRPr="008378DC">
        <w:rPr>
          <w:rFonts w:ascii="Arial" w:hAnsi="Arial" w:cs="Arial"/>
          <w:sz w:val="21"/>
          <w:szCs w:val="21"/>
          <w:lang w:val="mk-MK"/>
        </w:rPr>
        <w:t xml:space="preserve">              </w:t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8378DC" w:rsidRPr="008378DC" w:rsidRDefault="008378DC" w:rsidP="008378DC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8378DC" w:rsidRPr="008378DC" w:rsidRDefault="008378DC" w:rsidP="008378DC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8378DC" w:rsidRPr="008378DC" w:rsidRDefault="008378DC" w:rsidP="008378DC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8378DC" w:rsidRPr="008378DC" w:rsidRDefault="008378DC" w:rsidP="008378DC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8378DC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8378DC">
        <w:rPr>
          <w:rFonts w:ascii="Arial" w:hAnsi="Arial" w:cs="Arial"/>
          <w:sz w:val="21"/>
          <w:szCs w:val="21"/>
          <w:lang w:val="mk-MK"/>
        </w:rPr>
        <w:tab/>
      </w:r>
      <w:r w:rsidRPr="008378DC">
        <w:rPr>
          <w:rFonts w:ascii="Arial" w:hAnsi="Arial" w:cs="Arial"/>
          <w:sz w:val="21"/>
          <w:szCs w:val="21"/>
          <w:lang w:val="mk-MK"/>
        </w:rPr>
        <w:tab/>
      </w:r>
    </w:p>
    <w:p w:rsidR="008378DC" w:rsidRPr="008378DC" w:rsidRDefault="008378DC" w:rsidP="008378DC">
      <w:pPr>
        <w:pStyle w:val="BodyText"/>
        <w:rPr>
          <w:rFonts w:ascii="Arial" w:hAnsi="Arial" w:cs="Arial"/>
          <w:sz w:val="21"/>
          <w:szCs w:val="21"/>
        </w:rPr>
      </w:pPr>
    </w:p>
    <w:p w:rsidR="008378DC" w:rsidRPr="008378DC" w:rsidRDefault="008378DC" w:rsidP="00905C7E">
      <w:pPr>
        <w:rPr>
          <w:rFonts w:ascii="Arial" w:hAnsi="Arial" w:cs="Arial"/>
          <w:sz w:val="21"/>
          <w:szCs w:val="21"/>
          <w:lang w:val="en-US"/>
        </w:rPr>
      </w:pPr>
    </w:p>
    <w:p w:rsidR="008378DC" w:rsidRPr="008378DC" w:rsidRDefault="008378DC" w:rsidP="00905C7E">
      <w:pPr>
        <w:rPr>
          <w:rFonts w:ascii="Arial" w:hAnsi="Arial" w:cs="Arial"/>
          <w:sz w:val="21"/>
          <w:szCs w:val="21"/>
          <w:lang w:val="en-US"/>
        </w:rPr>
      </w:pPr>
    </w:p>
    <w:p w:rsidR="008378DC" w:rsidRPr="008378DC" w:rsidRDefault="008378DC" w:rsidP="00905C7E">
      <w:pPr>
        <w:rPr>
          <w:rFonts w:ascii="Arial" w:hAnsi="Arial" w:cs="Arial"/>
          <w:sz w:val="21"/>
          <w:szCs w:val="21"/>
          <w:lang w:val="en-US"/>
        </w:rPr>
      </w:pPr>
    </w:p>
    <w:p w:rsidR="008378DC" w:rsidRPr="008378DC" w:rsidRDefault="008378DC" w:rsidP="00905C7E">
      <w:pPr>
        <w:rPr>
          <w:rFonts w:ascii="Arial" w:hAnsi="Arial" w:cs="Arial"/>
          <w:sz w:val="21"/>
          <w:szCs w:val="21"/>
          <w:lang w:val="en-US"/>
        </w:rPr>
      </w:pPr>
    </w:p>
    <w:p w:rsidR="008378DC" w:rsidRPr="008378DC" w:rsidRDefault="008378DC" w:rsidP="00905C7E">
      <w:pPr>
        <w:rPr>
          <w:rFonts w:ascii="Arial" w:hAnsi="Arial" w:cs="Arial"/>
          <w:sz w:val="21"/>
          <w:szCs w:val="21"/>
          <w:lang w:val="en-US"/>
        </w:rPr>
      </w:pPr>
    </w:p>
    <w:p w:rsidR="008378DC" w:rsidRPr="008378DC" w:rsidRDefault="008378DC" w:rsidP="00905C7E">
      <w:pPr>
        <w:rPr>
          <w:rFonts w:ascii="Arial" w:hAnsi="Arial" w:cs="Arial"/>
          <w:sz w:val="21"/>
          <w:szCs w:val="21"/>
          <w:lang w:val="en-US"/>
        </w:rPr>
      </w:pPr>
    </w:p>
    <w:p w:rsidR="00AC774B" w:rsidRPr="0068421D" w:rsidRDefault="00AC774B" w:rsidP="0068421D">
      <w:pPr>
        <w:jc w:val="both"/>
        <w:rPr>
          <w:rFonts w:ascii="Calibri" w:hAnsi="Calibri" w:cs="Arial"/>
          <w:sz w:val="21"/>
          <w:szCs w:val="21"/>
          <w:lang w:val="mk-MK"/>
        </w:rPr>
      </w:pPr>
    </w:p>
    <w:sectPr w:rsidR="00AC774B" w:rsidRPr="0068421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0A16EF"/>
    <w:rsid w:val="0015082C"/>
    <w:rsid w:val="00162356"/>
    <w:rsid w:val="001D1202"/>
    <w:rsid w:val="00285A4E"/>
    <w:rsid w:val="002D6E87"/>
    <w:rsid w:val="00334708"/>
    <w:rsid w:val="003711E6"/>
    <w:rsid w:val="003F4FE9"/>
    <w:rsid w:val="00484E41"/>
    <w:rsid w:val="005B06D5"/>
    <w:rsid w:val="005E2113"/>
    <w:rsid w:val="005E2B25"/>
    <w:rsid w:val="005F32B4"/>
    <w:rsid w:val="00606449"/>
    <w:rsid w:val="0062796F"/>
    <w:rsid w:val="006808FC"/>
    <w:rsid w:val="0068421D"/>
    <w:rsid w:val="006971FC"/>
    <w:rsid w:val="00773850"/>
    <w:rsid w:val="007A2159"/>
    <w:rsid w:val="007B46B2"/>
    <w:rsid w:val="008378DC"/>
    <w:rsid w:val="00843B8B"/>
    <w:rsid w:val="008B2BC2"/>
    <w:rsid w:val="008C7246"/>
    <w:rsid w:val="00905C7E"/>
    <w:rsid w:val="009576E7"/>
    <w:rsid w:val="009915E5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17287"/>
    <w:rsid w:val="00E469A1"/>
    <w:rsid w:val="00E81523"/>
    <w:rsid w:val="00EA652F"/>
    <w:rsid w:val="00F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F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2B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F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2B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2003-12-24T09:44:00Z</cp:lastPrinted>
  <dcterms:created xsi:type="dcterms:W3CDTF">2023-10-13T12:54:00Z</dcterms:created>
  <dcterms:modified xsi:type="dcterms:W3CDTF">2023-10-13T12:54:00Z</dcterms:modified>
</cp:coreProperties>
</file>