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D1144F">
        <w:tc>
          <w:tcPr>
            <w:tcW w:w="6204" w:type="dxa"/>
            <w:hideMark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D1144F">
        <w:tc>
          <w:tcPr>
            <w:tcW w:w="6204" w:type="dxa"/>
            <w:hideMark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1144F">
        <w:tc>
          <w:tcPr>
            <w:tcW w:w="6204" w:type="dxa"/>
            <w:hideMark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D114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D1144F">
        <w:tc>
          <w:tcPr>
            <w:tcW w:w="6204" w:type="dxa"/>
            <w:hideMark/>
          </w:tcPr>
          <w:p w:rsidR="00823825" w:rsidRPr="00DB4229" w:rsidRDefault="00D1144F" w:rsidP="00D114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Љупчо Јованов</w:t>
            </w:r>
          </w:p>
        </w:tc>
        <w:tc>
          <w:tcPr>
            <w:tcW w:w="566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1144F">
        <w:tc>
          <w:tcPr>
            <w:tcW w:w="6204" w:type="dxa"/>
            <w:hideMark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1144F">
        <w:tc>
          <w:tcPr>
            <w:tcW w:w="6204" w:type="dxa"/>
            <w:hideMark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E4FA2" w:rsidRDefault="00823825" w:rsidP="00D114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D1144F">
              <w:rPr>
                <w:rFonts w:ascii="Arial" w:eastAsia="Times New Roman" w:hAnsi="Arial" w:cs="Arial"/>
                <w:b/>
                <w:lang w:val="en-US"/>
              </w:rPr>
              <w:t>433/2023</w:t>
            </w:r>
            <w:r w:rsidR="00DE4FA2">
              <w:rPr>
                <w:rFonts w:ascii="Arial" w:eastAsia="Times New Roman" w:hAnsi="Arial" w:cs="Arial"/>
                <w:b/>
              </w:rPr>
              <w:t>-</w:t>
            </w:r>
            <w:r w:rsidR="00DE4FA2">
              <w:rPr>
                <w:rFonts w:ascii="Arial" w:eastAsia="Times New Roman" w:hAnsi="Arial" w:cs="Arial"/>
                <w:b/>
                <w:lang w:val="en-US"/>
              </w:rPr>
              <w:t>I</w:t>
            </w:r>
          </w:p>
        </w:tc>
      </w:tr>
      <w:tr w:rsidR="00823825" w:rsidRPr="00DB4229" w:rsidTr="00D1144F">
        <w:tc>
          <w:tcPr>
            <w:tcW w:w="6204" w:type="dxa"/>
            <w:hideMark/>
          </w:tcPr>
          <w:p w:rsidR="00823825" w:rsidRPr="00DB4229" w:rsidRDefault="00D1144F" w:rsidP="00D114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1144F">
        <w:tc>
          <w:tcPr>
            <w:tcW w:w="6204" w:type="dxa"/>
            <w:hideMark/>
          </w:tcPr>
          <w:p w:rsidR="00823825" w:rsidRPr="00DB4229" w:rsidRDefault="00D1144F" w:rsidP="00D114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ул.Цано Поп Ристов бр.44/4</w:t>
            </w:r>
          </w:p>
        </w:tc>
        <w:tc>
          <w:tcPr>
            <w:tcW w:w="566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1144F">
        <w:tc>
          <w:tcPr>
            <w:tcW w:w="6204" w:type="dxa"/>
            <w:hideMark/>
          </w:tcPr>
          <w:p w:rsidR="00D1144F" w:rsidRDefault="00D1144F" w:rsidP="00D114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043-417-010</w:t>
            </w:r>
          </w:p>
          <w:p w:rsidR="00823825" w:rsidRPr="00DB4229" w:rsidRDefault="00D1144F" w:rsidP="00D114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D11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D1144F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D1144F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8" w:name="Doveritel1"/>
      <w:bookmarkEnd w:id="8"/>
      <w:r w:rsidR="00D1144F">
        <w:rPr>
          <w:rFonts w:ascii="Arial" w:hAnsi="Arial" w:cs="Arial"/>
        </w:rPr>
        <w:t>заложниот доверител Комерцијална банка АД Скопје од Скопје</w:t>
      </w:r>
      <w:r w:rsidR="00D1144F">
        <w:rPr>
          <w:rFonts w:ascii="Arial" w:hAnsi="Arial" w:cs="Arial"/>
          <w:lang w:val="ru-RU"/>
        </w:rPr>
        <w:t xml:space="preserve"> </w:t>
      </w:r>
      <w:r w:rsidR="00D1144F">
        <w:rPr>
          <w:rFonts w:ascii="Arial" w:hAnsi="Arial" w:cs="Arial"/>
        </w:rPr>
        <w:t>со седиште на  Орце Николов бр.3</w:t>
      </w:r>
      <w:r w:rsidR="00D1144F">
        <w:rPr>
          <w:rFonts w:ascii="Arial" w:hAnsi="Arial" w:cs="Arial"/>
          <w:lang w:val="ru-RU"/>
        </w:rPr>
        <w:t>,</w:t>
      </w:r>
      <w:r w:rsidR="00D1144F">
        <w:rPr>
          <w:rFonts w:ascii="Arial" w:hAnsi="Arial" w:cs="Arial"/>
        </w:rPr>
        <w:t xml:space="preserve">  засновано на извршната исправа ОДУ бр.237/20 од 07.07.2020 година на Нотар Гоце Ѓуракоски од Велес</w:t>
      </w:r>
      <w:r w:rsidR="00087C1C" w:rsidRPr="00087C1C">
        <w:rPr>
          <w:rFonts w:ascii="Arial" w:hAnsi="Arial" w:cs="Arial"/>
        </w:rPr>
        <w:t xml:space="preserve"> </w:t>
      </w:r>
      <w:r w:rsidR="00087C1C">
        <w:rPr>
          <w:rFonts w:ascii="Arial" w:hAnsi="Arial" w:cs="Arial"/>
        </w:rPr>
        <w:t>и Решение СТ.бр.23/23 од 21.12.2023 година на Основен суд Струмица</w:t>
      </w:r>
      <w:r w:rsidR="00D1144F">
        <w:rPr>
          <w:rFonts w:ascii="Arial" w:hAnsi="Arial" w:cs="Arial"/>
        </w:rPr>
        <w:t xml:space="preserve">, против заложниот должник Друштво за производство, услуги и трговија увоз-извоз ВЕ-ГРУПА ДООЕЛ Радовиш </w:t>
      </w:r>
      <w:r w:rsidR="00087C1C">
        <w:rPr>
          <w:rFonts w:ascii="Arial" w:hAnsi="Arial" w:cs="Arial"/>
        </w:rPr>
        <w:t xml:space="preserve">– во стечај </w:t>
      </w:r>
      <w:r w:rsidR="00D1144F">
        <w:rPr>
          <w:rFonts w:ascii="Arial" w:hAnsi="Arial" w:cs="Arial"/>
        </w:rPr>
        <w:t xml:space="preserve">од Радовиш со </w:t>
      </w:r>
      <w:r w:rsidR="00D1144F">
        <w:rPr>
          <w:rFonts w:ascii="Arial" w:hAnsi="Arial" w:cs="Arial"/>
          <w:lang w:val="ru-RU"/>
        </w:rPr>
        <w:t>седиште на</w:t>
      </w:r>
      <w:r w:rsidR="00D1144F">
        <w:rPr>
          <w:rFonts w:ascii="Arial" w:hAnsi="Arial" w:cs="Arial"/>
        </w:rPr>
        <w:t xml:space="preserve"> Бул.Александар Македонски бр.2/5</w:t>
      </w:r>
      <w:r w:rsidRPr="00823825">
        <w:rPr>
          <w:rFonts w:ascii="Arial" w:hAnsi="Arial" w:cs="Arial"/>
        </w:rPr>
        <w:t xml:space="preserve">, </w:t>
      </w:r>
      <w:bookmarkStart w:id="9" w:name="Dolznik2"/>
      <w:bookmarkEnd w:id="9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0" w:name="VredPredmet"/>
      <w:bookmarkEnd w:id="10"/>
      <w:r w:rsidR="00D1144F">
        <w:rPr>
          <w:rFonts w:ascii="Arial" w:hAnsi="Arial" w:cs="Arial"/>
        </w:rPr>
        <w:t xml:space="preserve">55.317.436,00 денари, </w:t>
      </w:r>
      <w:r w:rsidRPr="00823825">
        <w:rPr>
          <w:rFonts w:ascii="Arial" w:hAnsi="Arial" w:cs="Arial"/>
        </w:rPr>
        <w:t xml:space="preserve">на ден </w:t>
      </w:r>
      <w:bookmarkStart w:id="11" w:name="DatumIzdava"/>
      <w:bookmarkEnd w:id="11"/>
      <w:r w:rsidR="00087C1C">
        <w:rPr>
          <w:rFonts w:ascii="Arial" w:hAnsi="Arial" w:cs="Arial"/>
        </w:rPr>
        <w:t>18.04.2024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D1144F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D1144F" w:rsidRDefault="00211393" w:rsidP="002A0D56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D1144F" w:rsidRPr="00087C1C">
        <w:rPr>
          <w:rFonts w:ascii="Arial" w:eastAsia="Times New Roman" w:hAnsi="Arial" w:cs="Arial"/>
          <w:b/>
        </w:rPr>
        <w:t xml:space="preserve">прва </w:t>
      </w:r>
      <w:r w:rsidRPr="00087C1C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D1144F" w:rsidRDefault="00D1144F" w:rsidP="002A0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бр.15504 </w:t>
      </w:r>
      <w:r>
        <w:rPr>
          <w:rFonts w:ascii="Arial" w:hAnsi="Arial" w:cs="Arial"/>
        </w:rPr>
        <w:t>викано место ПЛОЧА катастарска култура ГЗ ГИЗ во површина од 6.270</w:t>
      </w:r>
      <w:r>
        <w:rPr>
          <w:rFonts w:ascii="Arial" w:hAnsi="Arial" w:cs="Arial"/>
          <w:lang w:val="en-US"/>
        </w:rPr>
        <w:t>m2</w:t>
      </w:r>
    </w:p>
    <w:p w:rsidR="00D1144F" w:rsidRDefault="00D1144F" w:rsidP="002A0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бр.15504 </w:t>
      </w:r>
      <w:r>
        <w:rPr>
          <w:rFonts w:ascii="Arial" w:hAnsi="Arial" w:cs="Arial"/>
        </w:rPr>
        <w:t>викано место ПЛОЧА катастарска култура ГЗ ЗПЗ 1 во површина од 6</w:t>
      </w:r>
      <w:r>
        <w:rPr>
          <w:rFonts w:ascii="Arial" w:hAnsi="Arial" w:cs="Arial"/>
          <w:lang w:val="en-US"/>
        </w:rPr>
        <w:t>m2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бр.15504 </w:t>
      </w:r>
      <w:r>
        <w:rPr>
          <w:rFonts w:ascii="Arial" w:hAnsi="Arial" w:cs="Arial"/>
        </w:rPr>
        <w:t>викано место ПЛОЧА катастарска култура ГЗ ЗПЗ 2 во површина од 15</w:t>
      </w:r>
      <w:r>
        <w:rPr>
          <w:rFonts w:ascii="Arial" w:hAnsi="Arial" w:cs="Arial"/>
          <w:lang w:val="en-US"/>
        </w:rPr>
        <w:t>m2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бр.15504 </w:t>
      </w:r>
      <w:r>
        <w:rPr>
          <w:rFonts w:ascii="Arial" w:hAnsi="Arial" w:cs="Arial"/>
        </w:rPr>
        <w:t>викано место ПЛОЧА катастарска култура ГЗ ЗПЗ 3 во површина од 29</w:t>
      </w:r>
      <w:r>
        <w:rPr>
          <w:rFonts w:ascii="Arial" w:hAnsi="Arial" w:cs="Arial"/>
          <w:lang w:val="en-US"/>
        </w:rPr>
        <w:t>m2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бр.15504 </w:t>
      </w:r>
      <w:r>
        <w:rPr>
          <w:rFonts w:ascii="Arial" w:hAnsi="Arial" w:cs="Arial"/>
        </w:rPr>
        <w:t>викано место ПЛОЧА катастарска култура ГЗ ЗПЗ 4 во површина од 29</w:t>
      </w:r>
      <w:r>
        <w:rPr>
          <w:rFonts w:ascii="Arial" w:hAnsi="Arial" w:cs="Arial"/>
          <w:lang w:val="en-US"/>
        </w:rPr>
        <w:t>m2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бр.15504 </w:t>
      </w:r>
      <w:r>
        <w:rPr>
          <w:rFonts w:ascii="Arial" w:hAnsi="Arial" w:cs="Arial"/>
        </w:rPr>
        <w:t>викано место ПЛОЧА катастарска култура ГЗ ЗПО 5 во површина од 26</w:t>
      </w:r>
      <w:r>
        <w:rPr>
          <w:rFonts w:ascii="Arial" w:hAnsi="Arial" w:cs="Arial"/>
          <w:lang w:val="en-US"/>
        </w:rPr>
        <w:t>m2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бр.15504 </w:t>
      </w:r>
      <w:r>
        <w:rPr>
          <w:rFonts w:ascii="Arial" w:hAnsi="Arial" w:cs="Arial"/>
        </w:rPr>
        <w:t>викано место ПЛОЧА катастарска култура ГЗ ЗПО 6 во површина од 92</w:t>
      </w:r>
      <w:r>
        <w:rPr>
          <w:rFonts w:ascii="Arial" w:hAnsi="Arial" w:cs="Arial"/>
          <w:lang w:val="en-US"/>
        </w:rPr>
        <w:t>m2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бр.15504 </w:t>
      </w:r>
      <w:r>
        <w:rPr>
          <w:rFonts w:ascii="Arial" w:hAnsi="Arial" w:cs="Arial"/>
        </w:rPr>
        <w:t>викано место ПЛОЧА катастарска култура ГЗ ЗПО 7 во површина од 196</w:t>
      </w:r>
      <w:r>
        <w:rPr>
          <w:rFonts w:ascii="Arial" w:hAnsi="Arial" w:cs="Arial"/>
          <w:lang w:val="en-US"/>
        </w:rPr>
        <w:t>m2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бр.15505 дел 2 </w:t>
      </w:r>
      <w:r>
        <w:rPr>
          <w:rFonts w:ascii="Arial" w:hAnsi="Arial" w:cs="Arial"/>
        </w:rPr>
        <w:t>викано место ПЛОЧА катастарска култура ГЗ ГИЗ во површина од 1.258</w:t>
      </w:r>
      <w:r>
        <w:rPr>
          <w:rFonts w:ascii="Arial" w:hAnsi="Arial" w:cs="Arial"/>
          <w:lang w:val="en-US"/>
        </w:rPr>
        <w:t>m2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бр.15505 дел 2 </w:t>
      </w:r>
      <w:r>
        <w:rPr>
          <w:rFonts w:ascii="Arial" w:hAnsi="Arial" w:cs="Arial"/>
        </w:rPr>
        <w:t>викано место ПЛОЧА катастарска култура ГЗ ЗПО 1 во површина од 12</w:t>
      </w:r>
      <w:r>
        <w:rPr>
          <w:rFonts w:ascii="Arial" w:hAnsi="Arial" w:cs="Arial"/>
          <w:lang w:val="en-US"/>
        </w:rPr>
        <w:t>m2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бр.15505 дел 2 </w:t>
      </w:r>
      <w:r>
        <w:rPr>
          <w:rFonts w:ascii="Arial" w:hAnsi="Arial" w:cs="Arial"/>
        </w:rPr>
        <w:t>викано место ПЛОЧА катастарска култура ГЗ ЗПО 2 во површина од 83</w:t>
      </w:r>
      <w:r>
        <w:rPr>
          <w:rFonts w:ascii="Arial" w:hAnsi="Arial" w:cs="Arial"/>
          <w:lang w:val="en-US"/>
        </w:rPr>
        <w:t>m2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бр.15510 </w:t>
      </w:r>
      <w:r>
        <w:rPr>
          <w:rFonts w:ascii="Arial" w:hAnsi="Arial" w:cs="Arial"/>
        </w:rPr>
        <w:t>викано место ПЛОЧА катастарска култура ГЗ ГИЗ во површина од 10.063</w:t>
      </w:r>
      <w:r>
        <w:rPr>
          <w:rFonts w:ascii="Arial" w:hAnsi="Arial" w:cs="Arial"/>
          <w:lang w:val="en-US"/>
        </w:rPr>
        <w:t>m2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бр.15510 </w:t>
      </w:r>
      <w:r>
        <w:rPr>
          <w:rFonts w:ascii="Arial" w:hAnsi="Arial" w:cs="Arial"/>
        </w:rPr>
        <w:t>викано место ПЛОЧА катастарска култура ГЗ ЗПО 1 во површина од 583</w:t>
      </w:r>
      <w:r>
        <w:rPr>
          <w:rFonts w:ascii="Arial" w:hAnsi="Arial" w:cs="Arial"/>
          <w:lang w:val="en-US"/>
        </w:rPr>
        <w:t>m2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бр.15510 </w:t>
      </w:r>
      <w:r>
        <w:rPr>
          <w:rFonts w:ascii="Arial" w:hAnsi="Arial" w:cs="Arial"/>
        </w:rPr>
        <w:t>викано место ПЛОЧА катастарска култура ГЗ ЗПО 2 во површина од 110</w:t>
      </w:r>
      <w:r>
        <w:rPr>
          <w:rFonts w:ascii="Arial" w:hAnsi="Arial" w:cs="Arial"/>
          <w:lang w:val="en-US"/>
        </w:rPr>
        <w:t>m2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бр.15510 </w:t>
      </w:r>
      <w:r>
        <w:rPr>
          <w:rFonts w:ascii="Arial" w:hAnsi="Arial" w:cs="Arial"/>
        </w:rPr>
        <w:t>викано место ПЛОЧА катастарска култура ГЗ ЗПО 3 во површина од 48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запишани во лист Б од Имотен лист бр.34948 за КО Велес при Одделение за катастар на недвижности Велес сопственост на заложниот должник Друштво за производство, услуги и трговија увоз-извоз ВЕ-ГРУПА ДООЕЛ Радовиш</w:t>
      </w:r>
      <w:r w:rsidR="00DE4FA2">
        <w:rPr>
          <w:rFonts w:ascii="Arial" w:hAnsi="Arial" w:cs="Arial"/>
        </w:rPr>
        <w:t xml:space="preserve"> – во стечај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бр.15504 дел 0 </w:t>
      </w:r>
      <w:r>
        <w:rPr>
          <w:rFonts w:ascii="Arial" w:hAnsi="Arial" w:cs="Arial"/>
        </w:rPr>
        <w:t>адреса ПЛОЧА бр.на зграда/друг објект 1 намена на згр.преземена при конверзија на податоците од стариот ел.систем Е13 влез 1 кат ПР број / намена на посебен/заеднички дел од зграда ТС2 внатрешна површина 5</w:t>
      </w:r>
      <w:r>
        <w:rPr>
          <w:rFonts w:ascii="Arial" w:hAnsi="Arial" w:cs="Arial"/>
          <w:lang w:val="en-US"/>
        </w:rPr>
        <w:t>m2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бр.15504 дел 0 </w:t>
      </w:r>
      <w:r>
        <w:rPr>
          <w:rFonts w:ascii="Arial" w:hAnsi="Arial" w:cs="Arial"/>
        </w:rPr>
        <w:t>адреса ПЛОЧА бр.на зграда/друг објект 2 намена на згр.преземена при конверзија на податоците од стариот ел.систем Г2-4 влез 1 кат ПР број 1 намена на посебен/заеднички дел од зграда ДП внатрешна површина 13</w:t>
      </w:r>
      <w:r>
        <w:rPr>
          <w:rFonts w:ascii="Arial" w:hAnsi="Arial" w:cs="Arial"/>
          <w:lang w:val="en-US"/>
        </w:rPr>
        <w:t>m2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бр.15504 дел 0 </w:t>
      </w:r>
      <w:r>
        <w:rPr>
          <w:rFonts w:ascii="Arial" w:hAnsi="Arial" w:cs="Arial"/>
        </w:rPr>
        <w:t>адреса ПЛОЧА бр.на зграда/друг објект 3 намена на згр.преземена при конверзија на податоците од стариот ел.систем Г2-4 влез 1 кат ПР број 1 намена на посебен/заеднички дел од зграда ДП внатрешна површина 27</w:t>
      </w:r>
      <w:r>
        <w:rPr>
          <w:rFonts w:ascii="Arial" w:hAnsi="Arial" w:cs="Arial"/>
          <w:lang w:val="en-US"/>
        </w:rPr>
        <w:t>m2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-КП бр.15504 дел 0 </w:t>
      </w:r>
      <w:r>
        <w:rPr>
          <w:rFonts w:ascii="Arial" w:hAnsi="Arial" w:cs="Arial"/>
        </w:rPr>
        <w:t>адреса ПЛОЧА бр.на зграда/друг објект 4 намена на згр.преземена при конверзија на податоците од стариот ел.систем Г2-4 влез 1 кат ПР број 1 намена на посебен/заеднички дел од зграда ДП внатрешна површина 27</w:t>
      </w:r>
      <w:r>
        <w:rPr>
          <w:rFonts w:ascii="Arial" w:hAnsi="Arial" w:cs="Arial"/>
          <w:lang w:val="en-US"/>
        </w:rPr>
        <w:t>m2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бр.15504 дел 0 </w:t>
      </w:r>
      <w:r>
        <w:rPr>
          <w:rFonts w:ascii="Arial" w:hAnsi="Arial" w:cs="Arial"/>
        </w:rPr>
        <w:t>адреса ПЛОЧА бр.на зграда/друг објект5 намена на згр.преземена при конверзија на податоците од стариот ел.систем Е25 влез 1 кат ПР број / намена на посебен/заеднички дел од зграда ДП волумен 160</w:t>
      </w:r>
      <w:r>
        <w:rPr>
          <w:rFonts w:ascii="Arial" w:hAnsi="Arial" w:cs="Arial"/>
          <w:lang w:val="en-US"/>
        </w:rPr>
        <w:t>m</w:t>
      </w:r>
      <w:r>
        <w:rPr>
          <w:rFonts w:ascii="Arial" w:hAnsi="Arial" w:cs="Arial"/>
        </w:rPr>
        <w:t>3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бр.15504 дел 0 </w:t>
      </w:r>
      <w:r>
        <w:rPr>
          <w:rFonts w:ascii="Arial" w:hAnsi="Arial" w:cs="Arial"/>
        </w:rPr>
        <w:t>адреса ПЛОЧА бр.на зграда/друг објект 6 намена на згр.преземена при конверзија на податоците од стариот ел.систем Г2-4 влез 1 кат ПР број / намена на посебен/заеднички дел од зграда ДПД отворена површина 92</w:t>
      </w:r>
      <w:r>
        <w:rPr>
          <w:rFonts w:ascii="Arial" w:hAnsi="Arial" w:cs="Arial"/>
          <w:lang w:val="en-US"/>
        </w:rPr>
        <w:t>m2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бр.15504 дел 0 </w:t>
      </w:r>
      <w:r>
        <w:rPr>
          <w:rFonts w:ascii="Arial" w:hAnsi="Arial" w:cs="Arial"/>
        </w:rPr>
        <w:t>адреса ПЛОЧА бр.на зграда/друг објект 7 намена на згр.преземена при конверзија на податоците од стариот ел.систем Г2-4 влез 1 кат ПР број / намена на посебен/заеднички дел од зграда ДПД отворена површина 327</w:t>
      </w:r>
      <w:r>
        <w:rPr>
          <w:rFonts w:ascii="Arial" w:hAnsi="Arial" w:cs="Arial"/>
          <w:lang w:val="en-US"/>
        </w:rPr>
        <w:t>m2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бр.15510 дел 0 </w:t>
      </w:r>
      <w:r>
        <w:rPr>
          <w:rFonts w:ascii="Arial" w:hAnsi="Arial" w:cs="Arial"/>
        </w:rPr>
        <w:t>адреса ПЛОЧА бр.на зграда/друг објект 1 намена на згр.преземена при конверзија на податоците од стариот ел.систем Г2-4 влез 1 кат ПР број / намена на посебен/заеднички дел од зграда ДПД отворена површина 583</w:t>
      </w:r>
      <w:r>
        <w:rPr>
          <w:rFonts w:ascii="Arial" w:hAnsi="Arial" w:cs="Arial"/>
          <w:lang w:val="en-US"/>
        </w:rPr>
        <w:t>m2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бр.15510 дел 0 </w:t>
      </w:r>
      <w:r>
        <w:rPr>
          <w:rFonts w:ascii="Arial" w:hAnsi="Arial" w:cs="Arial"/>
        </w:rPr>
        <w:t>адреса ПЛОЧА бр.на зграда/друг објект 2 намена на згр.преземена при конверзија на податоците од стариот ел.систем Г2-4 влез 1 кат ПР број / намена на посебен/заеднички дел од зграда ДПД отворена површина 110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запишани во лист В од Имотен лист бр.34948 за КО Велес при Одделение за катастар на недвижности Велес сопственост на заложниот должник Друштво за производство, услуги и трговија увоз-извоз ВЕ-ГРУПА ДООЕЛ Радовиш</w:t>
      </w:r>
      <w:r w:rsidR="00DE4FA2">
        <w:rPr>
          <w:rFonts w:ascii="Arial" w:hAnsi="Arial" w:cs="Arial"/>
        </w:rPr>
        <w:t xml:space="preserve"> – во стечај</w:t>
      </w:r>
      <w:r w:rsidR="00087C1C">
        <w:rPr>
          <w:rFonts w:ascii="Arial" w:hAnsi="Arial" w:cs="Arial"/>
        </w:rPr>
        <w:t>.</w:t>
      </w:r>
    </w:p>
    <w:p w:rsidR="00087C1C" w:rsidRDefault="00087C1C" w:rsidP="00087C1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 xml:space="preserve">15.05.2024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12.00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087C1C" w:rsidRDefault="00087C1C" w:rsidP="00087C1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 утврдена со заклучок од 12.07.2023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, изнесува </w:t>
      </w:r>
      <w:r>
        <w:rPr>
          <w:rFonts w:ascii="Arial" w:hAnsi="Arial" w:cs="Arial"/>
          <w:b/>
        </w:rPr>
        <w:t>190.185,00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наддавање. </w:t>
      </w:r>
    </w:p>
    <w:p w:rsidR="00087C1C" w:rsidRPr="00641243" w:rsidRDefault="00087C1C" w:rsidP="00087C1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Недвижноста се продава исклучиво во пакет со подвижните предмети</w:t>
      </w:r>
      <w:r w:rsidRPr="0038491B">
        <w:rPr>
          <w:rFonts w:ascii="Arial" w:eastAsia="Times New Roman" w:hAnsi="Arial" w:cs="Arial"/>
          <w:b/>
        </w:rPr>
        <w:t xml:space="preserve"> согласно Заклучокот на прва продажба </w:t>
      </w:r>
      <w:r>
        <w:rPr>
          <w:rFonts w:ascii="Arial" w:eastAsia="Times New Roman" w:hAnsi="Arial" w:cs="Arial"/>
          <w:b/>
        </w:rPr>
        <w:t xml:space="preserve">на подвижни предмети </w:t>
      </w:r>
      <w:r w:rsidRPr="0038491B">
        <w:rPr>
          <w:rFonts w:ascii="Arial" w:eastAsia="Times New Roman" w:hAnsi="Arial" w:cs="Arial"/>
          <w:b/>
        </w:rPr>
        <w:t xml:space="preserve">со </w:t>
      </w:r>
      <w:r>
        <w:rPr>
          <w:rFonts w:ascii="Arial" w:eastAsia="Times New Roman" w:hAnsi="Arial" w:cs="Arial"/>
          <w:b/>
        </w:rPr>
        <w:t>усно јавно наддавање по И.бр.434</w:t>
      </w:r>
      <w:r w:rsidRPr="0038491B">
        <w:rPr>
          <w:rFonts w:ascii="Arial" w:eastAsia="Times New Roman" w:hAnsi="Arial" w:cs="Arial"/>
          <w:b/>
        </w:rPr>
        <w:t>/2023</w:t>
      </w:r>
      <w:r w:rsidR="00DE4FA2">
        <w:rPr>
          <w:rFonts w:ascii="Arial" w:eastAsia="Times New Roman" w:hAnsi="Arial" w:cs="Arial"/>
          <w:b/>
        </w:rPr>
        <w:t>-</w:t>
      </w:r>
      <w:r w:rsidR="00DE4FA2">
        <w:rPr>
          <w:rFonts w:ascii="Arial" w:eastAsia="Times New Roman" w:hAnsi="Arial" w:cs="Arial"/>
          <w:b/>
          <w:lang w:val="en-US"/>
        </w:rPr>
        <w:t>I</w:t>
      </w:r>
      <w:r w:rsidRPr="0038491B">
        <w:rPr>
          <w:rFonts w:ascii="Arial" w:eastAsia="Times New Roman" w:hAnsi="Arial" w:cs="Arial"/>
          <w:b/>
        </w:rPr>
        <w:t xml:space="preserve"> од </w:t>
      </w:r>
      <w:r>
        <w:rPr>
          <w:rFonts w:ascii="Arial" w:eastAsia="Times New Roman" w:hAnsi="Arial" w:cs="Arial"/>
          <w:b/>
        </w:rPr>
        <w:t>18.04.2024</w:t>
      </w:r>
      <w:r w:rsidRPr="0038491B">
        <w:rPr>
          <w:rFonts w:ascii="Arial" w:eastAsia="Times New Roman" w:hAnsi="Arial" w:cs="Arial"/>
          <w:b/>
        </w:rPr>
        <w:t xml:space="preserve"> година.</w:t>
      </w:r>
    </w:p>
    <w:p w:rsidR="00087C1C" w:rsidRDefault="00087C1C" w:rsidP="00087C1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087C1C" w:rsidRDefault="00087C1C" w:rsidP="00087C1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Недвижносите се оптоварени со следните товари – хипотека во корист на заложниот доверител Комерцијална Банка АД Скопје, Налог за извршување И.бр.631/22 на Извршител Данче Попчотрова-Ѓеоргиева од Струмица, Налог за извршување И.бр.461/2023 на Извршител Лазар Петровски од Куманово</w:t>
      </w:r>
      <w:r w:rsidR="00DE4FA2">
        <w:rPr>
          <w:rFonts w:ascii="Arial" w:eastAsia="Times New Roman" w:hAnsi="Arial" w:cs="Arial"/>
          <w:lang w:val="en-US"/>
        </w:rPr>
        <w:t>,</w:t>
      </w:r>
      <w:r w:rsidR="00DE4FA2" w:rsidRPr="00DE4FA2">
        <w:rPr>
          <w:rFonts w:ascii="Arial" w:eastAsia="Times New Roman" w:hAnsi="Arial" w:cs="Arial"/>
        </w:rPr>
        <w:t xml:space="preserve"> </w:t>
      </w:r>
      <w:r w:rsidR="00DE4FA2">
        <w:rPr>
          <w:rFonts w:ascii="Arial" w:eastAsia="Times New Roman" w:hAnsi="Arial" w:cs="Arial"/>
        </w:rPr>
        <w:t>И.бр.</w:t>
      </w:r>
      <w:r w:rsidR="00DE4FA2">
        <w:rPr>
          <w:rFonts w:ascii="Arial" w:eastAsia="Times New Roman" w:hAnsi="Arial" w:cs="Arial"/>
          <w:lang w:val="en-US"/>
        </w:rPr>
        <w:t>433/2023</w:t>
      </w:r>
      <w:r w:rsidR="00DE4FA2">
        <w:rPr>
          <w:rFonts w:ascii="Arial" w:eastAsia="Times New Roman" w:hAnsi="Arial" w:cs="Arial"/>
        </w:rPr>
        <w:t xml:space="preserve"> на Извршител Љупчо Јованов од Кавадарци</w:t>
      </w:r>
      <w:r w:rsidR="00DE4FA2">
        <w:rPr>
          <w:rFonts w:ascii="Arial" w:eastAsia="Times New Roman" w:hAnsi="Arial" w:cs="Arial"/>
          <w:lang w:val="en-US"/>
        </w:rPr>
        <w:t xml:space="preserve">, </w:t>
      </w:r>
      <w:r w:rsidR="00DE4FA2">
        <w:rPr>
          <w:rFonts w:ascii="Arial" w:eastAsia="Times New Roman" w:hAnsi="Arial" w:cs="Arial"/>
        </w:rPr>
        <w:t>Налог за извршување И.бр.279/2023 на Извршител Саветка Георгиева од Струмица, Налог за извршување И.бр.280/2023 на Извршител Саветка Георгиева од Струмица</w:t>
      </w:r>
      <w:r w:rsidR="00DE4FA2">
        <w:rPr>
          <w:rFonts w:ascii="Arial" w:eastAsia="Times New Roman" w:hAnsi="Arial" w:cs="Arial"/>
          <w:lang w:val="en-US"/>
        </w:rPr>
        <w:t xml:space="preserve">, </w:t>
      </w:r>
      <w:r w:rsidR="00DE4FA2">
        <w:rPr>
          <w:rFonts w:ascii="Arial" w:eastAsia="Times New Roman" w:hAnsi="Arial" w:cs="Arial"/>
        </w:rPr>
        <w:t>Налог за извршување И.бр.1023/2023 на Извршител Емилија Павловска Штип Свети Николе</w:t>
      </w:r>
      <w:r w:rsidR="00DE4FA2">
        <w:rPr>
          <w:rFonts w:ascii="Arial" w:eastAsia="Times New Roman" w:hAnsi="Arial" w:cs="Arial"/>
          <w:lang w:val="en-US"/>
        </w:rPr>
        <w:t>,</w:t>
      </w:r>
      <w:r w:rsidR="00DE4FA2" w:rsidRPr="00DE4FA2">
        <w:rPr>
          <w:rFonts w:ascii="Arial" w:eastAsia="Times New Roman" w:hAnsi="Arial" w:cs="Arial"/>
        </w:rPr>
        <w:t xml:space="preserve"> </w:t>
      </w:r>
      <w:r w:rsidR="00DE4FA2">
        <w:rPr>
          <w:rFonts w:ascii="Arial" w:eastAsia="Times New Roman" w:hAnsi="Arial" w:cs="Arial"/>
        </w:rPr>
        <w:t>Налог за извршување И.бр.</w:t>
      </w:r>
      <w:r w:rsidR="00DE4FA2">
        <w:rPr>
          <w:rFonts w:ascii="Arial" w:eastAsia="Times New Roman" w:hAnsi="Arial" w:cs="Arial"/>
          <w:lang w:val="en-US"/>
        </w:rPr>
        <w:t>263/23</w:t>
      </w:r>
      <w:r w:rsidR="00DE4FA2">
        <w:rPr>
          <w:rFonts w:ascii="Arial" w:eastAsia="Times New Roman" w:hAnsi="Arial" w:cs="Arial"/>
        </w:rPr>
        <w:t xml:space="preserve"> на Извршител Данче Попчотрова-Ѓеоргиева од Струмица</w:t>
      </w:r>
      <w:r w:rsidR="00DE4FA2">
        <w:rPr>
          <w:rFonts w:ascii="Arial" w:eastAsia="Times New Roman" w:hAnsi="Arial" w:cs="Arial"/>
          <w:lang w:val="en-US"/>
        </w:rPr>
        <w:t xml:space="preserve">, </w:t>
      </w:r>
      <w:r w:rsidR="00DE4FA2">
        <w:rPr>
          <w:rFonts w:ascii="Arial" w:eastAsia="Times New Roman" w:hAnsi="Arial" w:cs="Arial"/>
        </w:rPr>
        <w:t>Налог за извршување И.бр.</w:t>
      </w:r>
      <w:r w:rsidR="00DE4FA2">
        <w:rPr>
          <w:rFonts w:ascii="Arial" w:eastAsia="Times New Roman" w:hAnsi="Arial" w:cs="Arial"/>
          <w:lang w:val="en-US"/>
        </w:rPr>
        <w:t>302/2023</w:t>
      </w:r>
      <w:r w:rsidR="00DE4FA2">
        <w:rPr>
          <w:rFonts w:ascii="Arial" w:eastAsia="Times New Roman" w:hAnsi="Arial" w:cs="Arial"/>
        </w:rPr>
        <w:t xml:space="preserve"> на Извршител Данче Чурлинова од Струмица</w:t>
      </w:r>
      <w:r>
        <w:rPr>
          <w:rFonts w:ascii="Arial" w:eastAsia="Times New Roman" w:hAnsi="Arial" w:cs="Arial"/>
          <w:lang w:val="ru-RU"/>
        </w:rPr>
        <w:t>.</w:t>
      </w:r>
      <w:r w:rsidRPr="00A77B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87C1C" w:rsidRDefault="00087C1C" w:rsidP="00087C1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87C1C" w:rsidRDefault="00087C1C" w:rsidP="00087C1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087C1C" w:rsidRDefault="00087C1C" w:rsidP="00087C1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87C1C" w:rsidRDefault="00087C1C" w:rsidP="00087C1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87C1C" w:rsidRDefault="00087C1C" w:rsidP="00087C1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087C1C" w:rsidRDefault="00087C1C" w:rsidP="00087C1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</w:t>
      </w:r>
    </w:p>
    <w:p w:rsidR="00B5115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CD2D0A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CD2D0A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CD2D0A" w:rsidTr="00D1144F">
        <w:trPr>
          <w:trHeight w:val="851"/>
        </w:trPr>
        <w:tc>
          <w:tcPr>
            <w:tcW w:w="4297" w:type="dxa"/>
          </w:tcPr>
          <w:p w:rsidR="00823825" w:rsidRPr="00CD2D0A" w:rsidRDefault="00D1144F" w:rsidP="00D1144F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2" w:name="OIzvIme"/>
            <w:bookmarkEnd w:id="12"/>
            <w:r w:rsidRPr="00CD2D0A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88" w:rsidRDefault="00250E88" w:rsidP="00D1144F">
      <w:pPr>
        <w:spacing w:after="0" w:line="240" w:lineRule="auto"/>
      </w:pPr>
      <w:r>
        <w:separator/>
      </w:r>
    </w:p>
  </w:endnote>
  <w:endnote w:type="continuationSeparator" w:id="0">
    <w:p w:rsidR="00250E88" w:rsidRDefault="00250E88" w:rsidP="00D1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A2" w:rsidRPr="00D1144F" w:rsidRDefault="00DE4FA2" w:rsidP="00D1144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85A4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C85A41">
      <w:rPr>
        <w:rFonts w:ascii="Arial" w:hAnsi="Arial" w:cs="Arial"/>
        <w:sz w:val="14"/>
      </w:rPr>
      <w:fldChar w:fldCharType="separate"/>
    </w:r>
    <w:r w:rsidR="001D37D5">
      <w:rPr>
        <w:rFonts w:ascii="Arial" w:hAnsi="Arial" w:cs="Arial"/>
        <w:noProof/>
        <w:sz w:val="14"/>
      </w:rPr>
      <w:t>1</w:t>
    </w:r>
    <w:r w:rsidR="00C85A4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88" w:rsidRDefault="00250E88" w:rsidP="00D1144F">
      <w:pPr>
        <w:spacing w:after="0" w:line="240" w:lineRule="auto"/>
      </w:pPr>
      <w:r>
        <w:separator/>
      </w:r>
    </w:p>
  </w:footnote>
  <w:footnote w:type="continuationSeparator" w:id="0">
    <w:p w:rsidR="00250E88" w:rsidRDefault="00250E88" w:rsidP="00D11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87C1C"/>
    <w:rsid w:val="000A48CC"/>
    <w:rsid w:val="000A4928"/>
    <w:rsid w:val="00132B66"/>
    <w:rsid w:val="00180BCE"/>
    <w:rsid w:val="001D37D5"/>
    <w:rsid w:val="00210266"/>
    <w:rsid w:val="00211393"/>
    <w:rsid w:val="0021499C"/>
    <w:rsid w:val="00226087"/>
    <w:rsid w:val="00232336"/>
    <w:rsid w:val="00250E88"/>
    <w:rsid w:val="002514BB"/>
    <w:rsid w:val="00253CB5"/>
    <w:rsid w:val="002624CE"/>
    <w:rsid w:val="00272123"/>
    <w:rsid w:val="002A014B"/>
    <w:rsid w:val="002A0432"/>
    <w:rsid w:val="002A0D56"/>
    <w:rsid w:val="003106B9"/>
    <w:rsid w:val="0038491B"/>
    <w:rsid w:val="003A39C4"/>
    <w:rsid w:val="003B40CD"/>
    <w:rsid w:val="003D21AC"/>
    <w:rsid w:val="003D4A9E"/>
    <w:rsid w:val="003E243C"/>
    <w:rsid w:val="00451FBC"/>
    <w:rsid w:val="0046102D"/>
    <w:rsid w:val="00474C8B"/>
    <w:rsid w:val="004F2C9E"/>
    <w:rsid w:val="004F4016"/>
    <w:rsid w:val="0061005D"/>
    <w:rsid w:val="00665925"/>
    <w:rsid w:val="006A157B"/>
    <w:rsid w:val="006E58BC"/>
    <w:rsid w:val="006F1469"/>
    <w:rsid w:val="00710AAE"/>
    <w:rsid w:val="00765920"/>
    <w:rsid w:val="007A6108"/>
    <w:rsid w:val="007A7847"/>
    <w:rsid w:val="007B32B7"/>
    <w:rsid w:val="00823825"/>
    <w:rsid w:val="00827943"/>
    <w:rsid w:val="00847844"/>
    <w:rsid w:val="00866DC5"/>
    <w:rsid w:val="0087784C"/>
    <w:rsid w:val="00887391"/>
    <w:rsid w:val="008C43A1"/>
    <w:rsid w:val="00913EF8"/>
    <w:rsid w:val="00926A7A"/>
    <w:rsid w:val="009626C8"/>
    <w:rsid w:val="00990882"/>
    <w:rsid w:val="009E09DA"/>
    <w:rsid w:val="009E2037"/>
    <w:rsid w:val="00AE3FFA"/>
    <w:rsid w:val="00B15F96"/>
    <w:rsid w:val="00B20C15"/>
    <w:rsid w:val="00B269ED"/>
    <w:rsid w:val="00B41890"/>
    <w:rsid w:val="00B51157"/>
    <w:rsid w:val="00B53A4F"/>
    <w:rsid w:val="00B62603"/>
    <w:rsid w:val="00BC5E22"/>
    <w:rsid w:val="00BF5243"/>
    <w:rsid w:val="00C02E62"/>
    <w:rsid w:val="00C71B87"/>
    <w:rsid w:val="00C85A41"/>
    <w:rsid w:val="00CC28C6"/>
    <w:rsid w:val="00CD2D0A"/>
    <w:rsid w:val="00CE2401"/>
    <w:rsid w:val="00CF2E54"/>
    <w:rsid w:val="00D1144F"/>
    <w:rsid w:val="00D47D14"/>
    <w:rsid w:val="00DA5DC9"/>
    <w:rsid w:val="00DC321E"/>
    <w:rsid w:val="00DE4FA2"/>
    <w:rsid w:val="00DF1299"/>
    <w:rsid w:val="00E01FCA"/>
    <w:rsid w:val="00E3104F"/>
    <w:rsid w:val="00E41120"/>
    <w:rsid w:val="00E529C8"/>
    <w:rsid w:val="00E54AAA"/>
    <w:rsid w:val="00E64DBC"/>
    <w:rsid w:val="00ED299F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11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4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11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4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11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4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11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4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2024-04-18T08:21:00Z</cp:lastPrinted>
  <dcterms:created xsi:type="dcterms:W3CDTF">2024-04-18T09:33:00Z</dcterms:created>
  <dcterms:modified xsi:type="dcterms:W3CDTF">2024-04-18T09:33:00Z</dcterms:modified>
</cp:coreProperties>
</file>