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BF" w:rsidRDefault="00A373BF" w:rsidP="00A373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A373BF" w:rsidRPr="00DB4229" w:rsidTr="00F87AF1">
        <w:tc>
          <w:tcPr>
            <w:tcW w:w="6204" w:type="dxa"/>
            <w:hideMark/>
          </w:tcPr>
          <w:p w:rsidR="00A373BF" w:rsidRPr="00DB4229" w:rsidRDefault="00A373BF" w:rsidP="00F87A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A373BF" w:rsidRPr="00DB4229" w:rsidRDefault="00A373BF" w:rsidP="00F87A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A373BF" w:rsidRPr="00DB4229" w:rsidRDefault="00A373BF" w:rsidP="00F87A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A373BF" w:rsidRPr="00DB4229" w:rsidRDefault="00A373BF" w:rsidP="00F87A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A373BF" w:rsidRPr="00DB4229" w:rsidTr="00F87AF1">
        <w:tc>
          <w:tcPr>
            <w:tcW w:w="6204" w:type="dxa"/>
            <w:hideMark/>
          </w:tcPr>
          <w:p w:rsidR="00A373BF" w:rsidRPr="00DB4229" w:rsidRDefault="00A373BF" w:rsidP="00F87A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A373BF" w:rsidRPr="00DB4229" w:rsidRDefault="00A373BF" w:rsidP="00F87A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73BF" w:rsidRPr="00DB4229" w:rsidRDefault="00A373BF" w:rsidP="00F87A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73BF" w:rsidRPr="00DB4229" w:rsidRDefault="00A373BF" w:rsidP="00F87A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373BF" w:rsidRPr="00DB4229" w:rsidTr="00F87AF1">
        <w:tc>
          <w:tcPr>
            <w:tcW w:w="6204" w:type="dxa"/>
            <w:hideMark/>
          </w:tcPr>
          <w:p w:rsidR="00A373BF" w:rsidRPr="00DB4229" w:rsidRDefault="00A373BF" w:rsidP="00F87A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A373BF" w:rsidRPr="00DB4229" w:rsidRDefault="00A373BF" w:rsidP="00F87A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73BF" w:rsidRPr="00DB4229" w:rsidRDefault="00A373BF" w:rsidP="00F87A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373BF" w:rsidRPr="00823825" w:rsidRDefault="00A373BF" w:rsidP="00F87A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A373BF" w:rsidRPr="00DB4229" w:rsidTr="00F87AF1">
        <w:tc>
          <w:tcPr>
            <w:tcW w:w="6204" w:type="dxa"/>
            <w:hideMark/>
          </w:tcPr>
          <w:p w:rsidR="00A373BF" w:rsidRPr="00DB4229" w:rsidRDefault="00A373BF" w:rsidP="00F87A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A373BF" w:rsidRPr="00DB4229" w:rsidRDefault="00A373BF" w:rsidP="00F87A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73BF" w:rsidRPr="00DB4229" w:rsidRDefault="00A373BF" w:rsidP="00F87A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73BF" w:rsidRPr="00DB4229" w:rsidRDefault="00A373BF" w:rsidP="00F87A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373BF" w:rsidRPr="00DB4229" w:rsidTr="00F87AF1">
        <w:tc>
          <w:tcPr>
            <w:tcW w:w="6204" w:type="dxa"/>
            <w:hideMark/>
          </w:tcPr>
          <w:p w:rsidR="00A373BF" w:rsidRPr="00DB4229" w:rsidRDefault="00A373BF" w:rsidP="00F87A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A373BF" w:rsidRPr="00DB4229" w:rsidRDefault="00A373BF" w:rsidP="00F87A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73BF" w:rsidRPr="00DB4229" w:rsidRDefault="00A373BF" w:rsidP="00F87A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73BF" w:rsidRPr="00DB4229" w:rsidRDefault="00A373BF" w:rsidP="00F87A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373BF" w:rsidRPr="00DB4229" w:rsidTr="00F87AF1">
        <w:tc>
          <w:tcPr>
            <w:tcW w:w="6204" w:type="dxa"/>
            <w:hideMark/>
          </w:tcPr>
          <w:p w:rsidR="00A373BF" w:rsidRPr="00DB4229" w:rsidRDefault="00A373BF" w:rsidP="00F87A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A373BF" w:rsidRPr="00DB4229" w:rsidRDefault="00A373BF" w:rsidP="00F87A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73BF" w:rsidRPr="00DB4229" w:rsidRDefault="00A373BF" w:rsidP="00F87A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373BF" w:rsidRPr="00DB4229" w:rsidRDefault="00A373BF" w:rsidP="00F87A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129/2022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A373BF" w:rsidRPr="00DB4229" w:rsidTr="00F87AF1">
        <w:tc>
          <w:tcPr>
            <w:tcW w:w="6204" w:type="dxa"/>
            <w:hideMark/>
          </w:tcPr>
          <w:p w:rsidR="00A373BF" w:rsidRPr="00DB4229" w:rsidRDefault="00A373BF" w:rsidP="00F87A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A373BF" w:rsidRPr="00DB4229" w:rsidRDefault="00A373BF" w:rsidP="00F87A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73BF" w:rsidRPr="00DB4229" w:rsidRDefault="00A373BF" w:rsidP="00F87A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73BF" w:rsidRPr="00DB4229" w:rsidRDefault="00A373BF" w:rsidP="00F87A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373BF" w:rsidRPr="00DB4229" w:rsidTr="00F87AF1">
        <w:tc>
          <w:tcPr>
            <w:tcW w:w="6204" w:type="dxa"/>
            <w:hideMark/>
          </w:tcPr>
          <w:p w:rsidR="00A373BF" w:rsidRPr="00DB4229" w:rsidRDefault="00A373BF" w:rsidP="00F87A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A373BF" w:rsidRPr="00DB4229" w:rsidRDefault="00A373BF" w:rsidP="00F87A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73BF" w:rsidRPr="00DB4229" w:rsidRDefault="00A373BF" w:rsidP="00F87A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73BF" w:rsidRPr="00DB4229" w:rsidRDefault="00A373BF" w:rsidP="00F87A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373BF" w:rsidRPr="00DB4229" w:rsidTr="00F87AF1">
        <w:tc>
          <w:tcPr>
            <w:tcW w:w="6204" w:type="dxa"/>
            <w:hideMark/>
          </w:tcPr>
          <w:p w:rsidR="00A373BF" w:rsidRDefault="00A373BF" w:rsidP="00F87A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A373BF" w:rsidRPr="00DB4229" w:rsidRDefault="00A373BF" w:rsidP="00F87A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A373BF" w:rsidRPr="00DB4229" w:rsidRDefault="00A373BF" w:rsidP="00F87A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73BF" w:rsidRPr="00DB4229" w:rsidRDefault="00A373BF" w:rsidP="00F87A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73BF" w:rsidRPr="00DB4229" w:rsidRDefault="00A373BF" w:rsidP="00F87A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A373BF" w:rsidRDefault="00A373BF" w:rsidP="00A373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A373BF" w:rsidRDefault="00A373BF" w:rsidP="00A373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373BF" w:rsidRPr="00823825" w:rsidRDefault="00A373BF" w:rsidP="00A373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Кавадарци, ул.Цано Поп Ристов бр.44/4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заложниот доверител Комерцијална банка АД Скопје од 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со седиште на Орце Николов бр.3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засновано на извршната исправа ОДУ бр.840/18 од 26.11.2018 година на Нотар Митко Милков од Кавадарци, против заложниот должник Друштво за производство и трговија МТЛ, Ѓорѓе ДООЕЛ с.Росоман од Росоман со </w:t>
      </w:r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ул.Душан Ќириќ бр.36, и заложниот должник Ѓорѓе Танчев од Росоман со живеалиште на ул.Душан Ќириќ бр.38,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8" w:name="DatumIzdava"/>
      <w:bookmarkEnd w:id="8"/>
      <w:r>
        <w:rPr>
          <w:rFonts w:ascii="Arial" w:hAnsi="Arial" w:cs="Arial"/>
        </w:rPr>
        <w:t>14.06.2022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A373BF" w:rsidRPr="00823825" w:rsidRDefault="00A373BF" w:rsidP="00A373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A373BF" w:rsidRPr="00823825" w:rsidRDefault="00A373BF" w:rsidP="00A373BF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A373BF" w:rsidRPr="00823825" w:rsidRDefault="00A373BF" w:rsidP="00A373BF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A373BF" w:rsidRPr="00823825" w:rsidRDefault="00A373BF" w:rsidP="00A373BF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 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A373BF" w:rsidRPr="00823825" w:rsidRDefault="00A373BF" w:rsidP="00A373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3BF" w:rsidRDefault="00A373BF" w:rsidP="00A373B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23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  <w:b/>
        </w:rPr>
        <w:t>втора продажба</w:t>
      </w:r>
      <w:r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A373BF" w:rsidRDefault="00A373BF" w:rsidP="00A373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lang w:val="en-US"/>
        </w:rPr>
        <w:t>1)</w:t>
      </w:r>
      <w:r>
        <w:rPr>
          <w:rFonts w:ascii="Arial" w:hAnsi="Arial" w:cs="Arial"/>
          <w:b/>
        </w:rPr>
        <w:t>-КП.бр.5472;</w:t>
      </w:r>
      <w:r>
        <w:rPr>
          <w:rFonts w:ascii="Arial" w:hAnsi="Arial" w:cs="Arial"/>
        </w:rPr>
        <w:t xml:space="preserve"> дел – 2; адреса - ПАРТИЗАНСКА; бр.</w:t>
      </w:r>
      <w:proofErr w:type="gramEnd"/>
      <w:r>
        <w:rPr>
          <w:rFonts w:ascii="Arial" w:hAnsi="Arial" w:cs="Arial"/>
        </w:rPr>
        <w:t xml:space="preserve"> на зграда/друг објект – 1;  намена на згр. преземена при конверзија на податоците од стариот ел. систем – ЗГРАДИ ВО ОСТАНАТО СТОПАНСТВО; влез – 001; кат – ПР; број – 000; во површина од 158м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,</w:t>
      </w:r>
    </w:p>
    <w:p w:rsidR="00A373BF" w:rsidRDefault="00A373BF" w:rsidP="00A3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-КП.бр.5472;</w:t>
      </w:r>
      <w:r>
        <w:rPr>
          <w:rFonts w:ascii="Arial" w:hAnsi="Arial" w:cs="Arial"/>
        </w:rPr>
        <w:t xml:space="preserve"> дел – 2; адреса - ПАРТИЗАНСКА; бр. на зграда/друг објект – 2;  намена на згр. преземена при конверзија на податоците од стариот ел. систем – ЗГРАДИ ВО ОСТАНАТО СТОПАНСТВО; влез – 001; кат – ПР; број – 000; во површина од 20м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, запишана во лист В во Имотен лист бр.2557 за КО Росоман при одделение за катастар на недвижности Кавадарци, </w:t>
      </w:r>
      <w:r>
        <w:rPr>
          <w:rFonts w:ascii="Arial" w:hAnsi="Arial" w:cs="Arial"/>
          <w:b/>
        </w:rPr>
        <w:t xml:space="preserve">сопственост на заложниот должник Друштво за производство и трговија МТЛ, Ѓорѓе ДООЕЛ с.Росоман од Росоман со </w:t>
      </w:r>
      <w:r>
        <w:rPr>
          <w:rFonts w:ascii="Arial" w:hAnsi="Arial" w:cs="Arial"/>
          <w:b/>
          <w:lang w:val="ru-RU"/>
        </w:rPr>
        <w:t xml:space="preserve">седиште на </w:t>
      </w:r>
      <w:r>
        <w:rPr>
          <w:rFonts w:ascii="Arial" w:hAnsi="Arial" w:cs="Arial"/>
          <w:b/>
        </w:rPr>
        <w:t>ул.Душан Ќириќ бр.36</w:t>
      </w:r>
      <w:r>
        <w:rPr>
          <w:rFonts w:ascii="Arial" w:hAnsi="Arial" w:cs="Arial"/>
        </w:rPr>
        <w:t>, со сите припадоци, прирастоци, доградби и надградби, и тоа:</w:t>
      </w:r>
    </w:p>
    <w:p w:rsidR="00A373BF" w:rsidRDefault="00A373BF" w:rsidP="00A3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- деловен објект на две нивоа приземје и кат: приземје со површина од 41,94 м2 и кат 1 со површина од 44,60 м2 и тераса влез со површина од 3 м2, согласно Геодетски елаборат изготвен од ГЕОДЕТСКИ ПРЕМЕР ДООЕЛ Кавадарци од 06.04.2022 година, заведен под деловоден број 0810-112, вредноста на предметната недвижност </w:t>
      </w:r>
      <w:r>
        <w:rPr>
          <w:rFonts w:ascii="Arial" w:hAnsi="Arial" w:cs="Arial"/>
          <w:b/>
          <w:bCs/>
        </w:rPr>
        <w:t>СЕ УТВРДУВА</w:t>
      </w:r>
      <w:r>
        <w:rPr>
          <w:rFonts w:ascii="Arial" w:hAnsi="Arial" w:cs="Arial"/>
        </w:rPr>
        <w:t xml:space="preserve"> на износ од </w:t>
      </w:r>
      <w:r>
        <w:rPr>
          <w:rFonts w:ascii="Arial" w:hAnsi="Arial" w:cs="Arial"/>
          <w:b/>
        </w:rPr>
        <w:t>38.199,00 евра</w:t>
      </w:r>
      <w:r>
        <w:rPr>
          <w:rFonts w:ascii="Arial" w:hAnsi="Arial" w:cs="Arial"/>
        </w:rPr>
        <w:t xml:space="preserve"> во денарска противвредност по среден курс на НБРСМ како почетна цена за продажба на недвижноста,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второто јавно наддавање</w:t>
      </w:r>
      <w:r>
        <w:rPr>
          <w:rFonts w:ascii="Arial" w:hAnsi="Arial" w:cs="Arial"/>
        </w:rPr>
        <w:t>.</w:t>
      </w:r>
    </w:p>
    <w:p w:rsidR="00A373BF" w:rsidRDefault="00A373BF" w:rsidP="00A3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A373BF" w:rsidRDefault="00A373BF" w:rsidP="00A3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2)</w:t>
      </w:r>
      <w:r>
        <w:rPr>
          <w:rFonts w:ascii="Arial" w:hAnsi="Arial" w:cs="Arial"/>
          <w:b/>
        </w:rPr>
        <w:t>-КП.бр.4504</w:t>
      </w:r>
      <w:r>
        <w:rPr>
          <w:rFonts w:ascii="Arial" w:hAnsi="Arial" w:cs="Arial"/>
        </w:rPr>
        <w:t>; дел-0; адреса-Г.ДЕЛЧЕВ 3; бр.на зграда/друг објект-1; намена на згр. преземена при конверзија на податоците од стариот ел. систем-ЗГРАДИ ВО ОСТАНАТО СТОПАНСТВО; влез-001; кат-ПР; број-000; со внатрешна површина од 25м2;</w:t>
      </w:r>
    </w:p>
    <w:p w:rsidR="00A373BF" w:rsidRDefault="00A373BF" w:rsidP="00A3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-КП.бр.4504</w:t>
      </w:r>
      <w:r>
        <w:rPr>
          <w:rFonts w:ascii="Arial" w:hAnsi="Arial" w:cs="Arial"/>
        </w:rPr>
        <w:t>; дел-0; адреса-Г.ДЕЛЧЕВ; бр.на зграда/друг објект-2; намена на згр. преземена при конверзија на податоците од стариот ел. систем-ЗГРАДИ ВО ОСТАНАТО СТОПАНСТВО; влез-001; кат-ПР; број-000; со внатрешна површина од 75м2;</w:t>
      </w:r>
    </w:p>
    <w:p w:rsidR="00A373BF" w:rsidRDefault="00A373BF" w:rsidP="00A3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-КП.бр.4504</w:t>
      </w:r>
      <w:r>
        <w:rPr>
          <w:rFonts w:ascii="Arial" w:hAnsi="Arial" w:cs="Arial"/>
        </w:rPr>
        <w:t xml:space="preserve">; дел-0; адреса-Г.ДЕЛЧЕВ; бр.на зграда/друг објект-2; намена на згр. преземена при конверзија на податоците од стариот ел. систем-ПОМОШНИ ПРОСТОРИИ; влез-002; кат-01; број-000; со внатрешна површина од 76м2; запишана во лист В во Имотен лист бр.2242 за КО Росоман при одделение за катастар на недвижности Кавадарци, </w:t>
      </w:r>
      <w:r>
        <w:rPr>
          <w:rFonts w:ascii="Arial" w:hAnsi="Arial" w:cs="Arial"/>
          <w:b/>
        </w:rPr>
        <w:t xml:space="preserve">сопственост на заложниот должник Друштво за производство и трговија МТЛ, Ѓорѓе ДООЕЛ с.Росоман од Росоман со </w:t>
      </w:r>
      <w:r>
        <w:rPr>
          <w:rFonts w:ascii="Arial" w:hAnsi="Arial" w:cs="Arial"/>
          <w:b/>
          <w:lang w:val="ru-RU"/>
        </w:rPr>
        <w:t>седиште на</w:t>
      </w:r>
      <w:r>
        <w:rPr>
          <w:rFonts w:ascii="Arial" w:hAnsi="Arial" w:cs="Arial"/>
          <w:b/>
        </w:rPr>
        <w:t xml:space="preserve"> ул.Душан </w:t>
      </w:r>
      <w:r>
        <w:rPr>
          <w:rFonts w:ascii="Arial" w:hAnsi="Arial" w:cs="Arial"/>
          <w:b/>
        </w:rPr>
        <w:lastRenderedPageBreak/>
        <w:t>Ќириќ бр.36</w:t>
      </w:r>
      <w:r>
        <w:rPr>
          <w:rFonts w:ascii="Arial" w:hAnsi="Arial" w:cs="Arial"/>
        </w:rPr>
        <w:t xml:space="preserve"> со сите припадоци, прирастоци, доградби и надградби, вредноста на предметната недвижност </w:t>
      </w:r>
      <w:r>
        <w:rPr>
          <w:rFonts w:ascii="Arial" w:hAnsi="Arial" w:cs="Arial"/>
          <w:b/>
          <w:bCs/>
        </w:rPr>
        <w:t>СЕ УТВРДУВА</w:t>
      </w:r>
      <w:r>
        <w:rPr>
          <w:rFonts w:ascii="Arial" w:hAnsi="Arial" w:cs="Arial"/>
        </w:rPr>
        <w:t xml:space="preserve"> на износ од </w:t>
      </w:r>
      <w:r>
        <w:rPr>
          <w:rFonts w:ascii="Arial" w:hAnsi="Arial" w:cs="Arial"/>
          <w:b/>
        </w:rPr>
        <w:t>51.330,00 евра</w:t>
      </w:r>
      <w:r>
        <w:rPr>
          <w:rFonts w:ascii="Arial" w:hAnsi="Arial" w:cs="Arial"/>
        </w:rPr>
        <w:t xml:space="preserve"> во денарска противвредност по среден курс на НБРСМ како почетна цена за продажба на недвижноста,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второто јавно наддавање</w:t>
      </w:r>
      <w:r>
        <w:rPr>
          <w:rFonts w:ascii="Arial" w:hAnsi="Arial" w:cs="Arial"/>
        </w:rPr>
        <w:t>.</w:t>
      </w:r>
    </w:p>
    <w:p w:rsidR="00A373BF" w:rsidRDefault="00A373BF" w:rsidP="00A3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A373BF" w:rsidRDefault="00A373BF" w:rsidP="00A3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3)</w:t>
      </w:r>
      <w:r>
        <w:rPr>
          <w:rFonts w:ascii="Arial" w:hAnsi="Arial" w:cs="Arial"/>
          <w:b/>
        </w:rPr>
        <w:t>-½ од КП.бр.4504;</w:t>
      </w:r>
      <w:r>
        <w:rPr>
          <w:rFonts w:ascii="Arial" w:hAnsi="Arial" w:cs="Arial"/>
        </w:rPr>
        <w:t xml:space="preserve"> дел – /; викано место – Г.ДЕЛЧЕВ; катастарска култура – 50000 1; класа - /; во површина од 67м2;</w:t>
      </w:r>
    </w:p>
    <w:p w:rsidR="00A373BF" w:rsidRDefault="00A373BF" w:rsidP="00A3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-½ од КП.бр.4504;</w:t>
      </w:r>
      <w:r>
        <w:rPr>
          <w:rFonts w:ascii="Arial" w:hAnsi="Arial" w:cs="Arial"/>
        </w:rPr>
        <w:t xml:space="preserve"> дел – /; викано место – Г.ДЕЛЧЕВ; катастарска култура – 50000 2; класа - /; во површина од 175м2;</w:t>
      </w:r>
    </w:p>
    <w:p w:rsidR="00A373BF" w:rsidRDefault="00A373BF" w:rsidP="00A3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-½ од КП.бр.4504;</w:t>
      </w:r>
      <w:r>
        <w:rPr>
          <w:rFonts w:ascii="Arial" w:hAnsi="Arial" w:cs="Arial"/>
        </w:rPr>
        <w:t xml:space="preserve"> дел – /; викано место – Г.ДЕЛЧЕВ; катастарска култура – 70000; класа - /; во површина од 531м2; запишана во лист Б во Имотен лист бр.1689 за КО Росоман при одделение за катастар на недвижности Кавадарци, </w:t>
      </w:r>
      <w:r>
        <w:rPr>
          <w:rFonts w:ascii="Arial" w:hAnsi="Arial" w:cs="Arial"/>
          <w:b/>
        </w:rPr>
        <w:t xml:space="preserve">сосопственост на заложниот должник Друштво за производство и трговија МТЛ, Ѓорѓе ДООЕЛ с.Росоман од Росоман со </w:t>
      </w:r>
      <w:r>
        <w:rPr>
          <w:rFonts w:ascii="Arial" w:hAnsi="Arial" w:cs="Arial"/>
          <w:b/>
          <w:lang w:val="ru-RU"/>
        </w:rPr>
        <w:t>седиште на</w:t>
      </w:r>
      <w:r>
        <w:rPr>
          <w:rFonts w:ascii="Arial" w:hAnsi="Arial" w:cs="Arial"/>
          <w:b/>
        </w:rPr>
        <w:t xml:space="preserve"> ул.Душан Ќириќ бр.36</w:t>
      </w:r>
      <w:r>
        <w:rPr>
          <w:rFonts w:ascii="Arial" w:hAnsi="Arial" w:cs="Arial"/>
        </w:rPr>
        <w:t xml:space="preserve">, вредноста на предметната недвижност </w:t>
      </w:r>
      <w:r>
        <w:rPr>
          <w:rFonts w:ascii="Arial" w:hAnsi="Arial" w:cs="Arial"/>
          <w:b/>
          <w:bCs/>
        </w:rPr>
        <w:t>СЕ УТВРДУВА</w:t>
      </w:r>
      <w:r>
        <w:rPr>
          <w:rFonts w:ascii="Arial" w:hAnsi="Arial" w:cs="Arial"/>
        </w:rPr>
        <w:t xml:space="preserve"> на износ од </w:t>
      </w:r>
      <w:r>
        <w:rPr>
          <w:rFonts w:ascii="Arial" w:hAnsi="Arial" w:cs="Arial"/>
          <w:b/>
        </w:rPr>
        <w:t>6.195,00 евра</w:t>
      </w:r>
      <w:r>
        <w:rPr>
          <w:rFonts w:ascii="Arial" w:hAnsi="Arial" w:cs="Arial"/>
        </w:rPr>
        <w:t xml:space="preserve"> во денарска противвредност по среден курс на НБРСМ како почетна цена за продажба на недвижноста,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второто јавно наддавање</w:t>
      </w:r>
      <w:r>
        <w:rPr>
          <w:rFonts w:ascii="Arial" w:hAnsi="Arial" w:cs="Arial"/>
          <w:lang w:val="en-US"/>
        </w:rPr>
        <w:t>.</w:t>
      </w:r>
    </w:p>
    <w:p w:rsidR="00A373BF" w:rsidRDefault="00A373BF" w:rsidP="00A3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A373BF" w:rsidRDefault="00A373BF" w:rsidP="00A3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b/>
          <w:lang w:val="en-US"/>
        </w:rPr>
        <w:t>4)</w:t>
      </w:r>
      <w:r>
        <w:rPr>
          <w:rFonts w:ascii="Arial" w:hAnsi="Arial" w:cs="Arial"/>
          <w:b/>
        </w:rPr>
        <w:t>-КП.бр.1944;</w:t>
      </w:r>
      <w:r>
        <w:rPr>
          <w:rFonts w:ascii="Arial" w:hAnsi="Arial" w:cs="Arial"/>
        </w:rPr>
        <w:t xml:space="preserve"> дел – 6; адреса - ЛАКАТА; бр. на зграда/друг објект – 1;  намена на згр. преземена при конверзија на податоците од стариот ел. систем – Г2; влез – 1; кат – ПР; број - /; намена на посебен/заеднички дел од зграда – О;  во површина од 237м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</w:t>
      </w:r>
    </w:p>
    <w:p w:rsidR="00A373BF" w:rsidRDefault="00A373BF" w:rsidP="00A3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-КП.бр.1944;</w:t>
      </w:r>
      <w:r>
        <w:rPr>
          <w:rFonts w:ascii="Arial" w:hAnsi="Arial" w:cs="Arial"/>
        </w:rPr>
        <w:t xml:space="preserve"> дел – 6; адреса - ЛАКАТА; бр. на зграда/друг објект – 2;  намена на згр. преземена при конверзија на податоците од стариот ел. систем – ПО; влез – 1; кат – ПР; број - /; намена на посебен/заеднички дел од зграда – П;  во површина од 76м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</w:p>
    <w:p w:rsidR="00A373BF" w:rsidRDefault="00A373BF" w:rsidP="00A3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запишана во лист В во Имотен лист бр.2327 за КО Росоман при одделение за катастар на недвижности Кавадарци, </w:t>
      </w:r>
      <w:r>
        <w:rPr>
          <w:rFonts w:ascii="Arial" w:hAnsi="Arial" w:cs="Arial"/>
          <w:b/>
        </w:rPr>
        <w:t>сопственост на заложниот должник Ѓорѓе Танчев од Росоман со живеалиште на ул.Душан Ќириќ бр.38</w:t>
      </w:r>
      <w:r>
        <w:rPr>
          <w:rFonts w:ascii="Arial" w:hAnsi="Arial" w:cs="Arial"/>
        </w:rPr>
        <w:t xml:space="preserve"> со сите припадоци, прирастоци, доградби и надградби, и тоа:</w:t>
      </w:r>
    </w:p>
    <w:p w:rsidR="00A373BF" w:rsidRDefault="00A373BF" w:rsidP="00A3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две ладилни комори од по 360м3 и </w:t>
      </w:r>
    </w:p>
    <w:p w:rsidR="00A373BF" w:rsidRDefault="00A373BF" w:rsidP="00A3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ладилна комора од 262м3, </w:t>
      </w:r>
    </w:p>
    <w:p w:rsidR="00A373BF" w:rsidRDefault="00A373BF" w:rsidP="00A3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bookmarkStart w:id="9" w:name="_GoBack"/>
      <w:bookmarkEnd w:id="9"/>
      <w:r>
        <w:rPr>
          <w:rFonts w:ascii="Arial" w:hAnsi="Arial" w:cs="Arial"/>
        </w:rPr>
        <w:t xml:space="preserve">согласно Геодетски елаборат изготвен од ГЕОДЕТСКИ ПРЕМЕР ДООЕЛ Кавадарци од 06.04.2022 година, заведен под деловоден број 0810-112, вредноста на предметната недвижност </w:t>
      </w:r>
      <w:r>
        <w:rPr>
          <w:rFonts w:ascii="Arial" w:hAnsi="Arial" w:cs="Arial"/>
          <w:b/>
          <w:bCs/>
        </w:rPr>
        <w:t>СЕ УТВРДУВА</w:t>
      </w:r>
      <w:r>
        <w:rPr>
          <w:rFonts w:ascii="Arial" w:hAnsi="Arial" w:cs="Arial"/>
        </w:rPr>
        <w:t xml:space="preserve"> на износ од </w:t>
      </w:r>
      <w:r>
        <w:rPr>
          <w:rFonts w:ascii="Arial" w:hAnsi="Arial" w:cs="Arial"/>
          <w:b/>
        </w:rPr>
        <w:t>75.799,00 евра</w:t>
      </w:r>
      <w:r>
        <w:rPr>
          <w:rFonts w:ascii="Arial" w:hAnsi="Arial" w:cs="Arial"/>
        </w:rPr>
        <w:t xml:space="preserve"> во денарска противвредност по среден курс на НБРСМ како почетна цена за продажба на недвижноста,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второто јавно наддавање</w:t>
      </w:r>
      <w:r>
        <w:rPr>
          <w:rFonts w:ascii="Arial" w:hAnsi="Arial" w:cs="Arial"/>
        </w:rPr>
        <w:t>.</w:t>
      </w:r>
    </w:p>
    <w:p w:rsidR="00A373BF" w:rsidRDefault="00A373BF" w:rsidP="00A3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A373BF" w:rsidRDefault="00A373BF" w:rsidP="00A3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b/>
          <w:lang w:val="en-US"/>
        </w:rPr>
        <w:t>5)</w:t>
      </w:r>
      <w:r>
        <w:rPr>
          <w:rFonts w:ascii="Arial" w:hAnsi="Arial" w:cs="Arial"/>
          <w:b/>
        </w:rPr>
        <w:t>-КП.бр.5322;</w:t>
      </w:r>
      <w:r>
        <w:rPr>
          <w:rFonts w:ascii="Arial" w:hAnsi="Arial" w:cs="Arial"/>
        </w:rPr>
        <w:t xml:space="preserve"> дел – /; викано место – Д.ЌИРИЌ; катастарска култура – 50000 1; класа - /; во површина од 93м2;</w:t>
      </w:r>
    </w:p>
    <w:p w:rsidR="00A373BF" w:rsidRDefault="00A373BF" w:rsidP="00A373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-КП.бр.5322;</w:t>
      </w:r>
      <w:r>
        <w:rPr>
          <w:rFonts w:ascii="Arial" w:hAnsi="Arial" w:cs="Arial"/>
        </w:rPr>
        <w:t xml:space="preserve"> дел – /; викано место – Д.ЌИРИЌ; катастарска култура – 60000 2; класа - /; во површина од 73м2;</w:t>
      </w:r>
    </w:p>
    <w:p w:rsidR="00A373BF" w:rsidRDefault="00A373BF" w:rsidP="00A373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-КП.бр.5322;</w:t>
      </w:r>
      <w:r>
        <w:rPr>
          <w:rFonts w:ascii="Arial" w:hAnsi="Arial" w:cs="Arial"/>
        </w:rPr>
        <w:t xml:space="preserve"> дел – /; викано место – Д.ЌИРИЌ; катастарска култура – 60000 3; класа - /; во површина од 7м2;</w:t>
      </w:r>
    </w:p>
    <w:p w:rsidR="00A373BF" w:rsidRDefault="00A373BF" w:rsidP="00A373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-КП.бр.5322;</w:t>
      </w:r>
      <w:r>
        <w:rPr>
          <w:rFonts w:ascii="Arial" w:hAnsi="Arial" w:cs="Arial"/>
        </w:rPr>
        <w:t xml:space="preserve"> дел – /; викано место – Д.ЌИРИЌ; катастарска култура – 60000 4; класа - /; во површина од 38м2;</w:t>
      </w:r>
    </w:p>
    <w:p w:rsidR="00A373BF" w:rsidRDefault="00A373BF" w:rsidP="00A373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-КП.бр.5322;</w:t>
      </w:r>
      <w:r>
        <w:rPr>
          <w:rFonts w:ascii="Arial" w:hAnsi="Arial" w:cs="Arial"/>
        </w:rPr>
        <w:t xml:space="preserve"> дел – /; викано место – Д.ЌИРИЌ; катастарска култура – 60000 5; класа - /; во површина од 64м2;</w:t>
      </w:r>
    </w:p>
    <w:p w:rsidR="00A373BF" w:rsidRDefault="00A373BF" w:rsidP="00A373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-КП.бр.5322;</w:t>
      </w:r>
      <w:r>
        <w:rPr>
          <w:rFonts w:ascii="Arial" w:hAnsi="Arial" w:cs="Arial"/>
        </w:rPr>
        <w:t xml:space="preserve"> дел – /; викано место – Д.ЌИРИЌ; катастарска култура – 70000; класа - /; во површина од 834м2, запишана во лист Б од ИЛ.бр.100 за КО Росоман, како и</w:t>
      </w:r>
    </w:p>
    <w:p w:rsidR="00A373BF" w:rsidRDefault="00A373BF" w:rsidP="00A373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-КП.бр.5322;</w:t>
      </w:r>
      <w:r>
        <w:rPr>
          <w:rFonts w:ascii="Arial" w:hAnsi="Arial" w:cs="Arial"/>
        </w:rPr>
        <w:t xml:space="preserve"> дел – 0; адреса – Д.ЌИРИЌ 39; бр. на зграда/друг објект – 1;  намена на згр. преземена при конверзија на податоците од стариот ел. систем – СТАН ВО СЕМЕЈНА ЗГРАДА; влез – 001; кат – ПР; број - 001; во површина од 52м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,</w:t>
      </w:r>
    </w:p>
    <w:p w:rsidR="00A373BF" w:rsidRDefault="00A373BF" w:rsidP="00A373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-КП.бр.5322;</w:t>
      </w:r>
      <w:r>
        <w:rPr>
          <w:rFonts w:ascii="Arial" w:hAnsi="Arial" w:cs="Arial"/>
        </w:rPr>
        <w:t xml:space="preserve"> дел – 0; адреса – Д.ЌИРИЌ 39; бр. на зграда/друг објект – 1;  намена на згр. преземена при конверзија на податоците од стариот ел. систем – ЛОЃИИ, БАЛКОНИ И ТЕРАСИ; влез – 002; кат – 01; број - 002; во површина од 10м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</w:p>
    <w:p w:rsidR="00A373BF" w:rsidRDefault="00A373BF" w:rsidP="00A3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-КП.бр.5322;</w:t>
      </w:r>
      <w:r>
        <w:rPr>
          <w:rFonts w:ascii="Arial" w:hAnsi="Arial" w:cs="Arial"/>
        </w:rPr>
        <w:t xml:space="preserve"> дел – 0; адреса – Д.ЌИРИЌ 39; бр. на зграда/друг објект – 1;  намена на згр. преземена при конверзија на податоците од стариот ел. систем – СТАН ВО СЕМЕЈНА ЗГРАДА; влез – 002; кат – 01; број - 002; во површина од 61м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запишана во лист В во Имотен лист бр.100 за КО Росоман при одделение за катастар на недвижности Кавадарци, </w:t>
      </w:r>
      <w:r>
        <w:rPr>
          <w:rFonts w:ascii="Arial" w:hAnsi="Arial" w:cs="Arial"/>
          <w:b/>
        </w:rPr>
        <w:t xml:space="preserve">сопственост на заложниот должник </w:t>
      </w:r>
      <w:r>
        <w:rPr>
          <w:rFonts w:ascii="Arial" w:hAnsi="Arial" w:cs="Arial"/>
          <w:b/>
        </w:rPr>
        <w:lastRenderedPageBreak/>
        <w:t>Ѓорѓе Танчев од Росоман со живеалиште на ул.Душан Ќириќ бр.38</w:t>
      </w:r>
      <w:r>
        <w:rPr>
          <w:rFonts w:ascii="Arial" w:hAnsi="Arial" w:cs="Arial"/>
        </w:rPr>
        <w:t xml:space="preserve"> со сите припадоци, прирастоци, доградби и надградби, согласно Геодетски елаборат изготвен од ГЕОДЕТСКИ ПРЕМЕР ДООЕЛ Кавадарци од 06.04.2022 година, заведен под деловоден број 0810-112 и Дополнување на Геодетски елаборат од извршена идентификација од фактичка состојба од лице место од датум 03.05.2022 година заведен под дел.бр.0810-112/1, и тоа:</w:t>
      </w:r>
    </w:p>
    <w:p w:rsidR="00A373BF" w:rsidRDefault="00A373BF" w:rsidP="00A3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доградба која е во функционална целина со зграда 1 и не е заведена во катастарска евиденција, со површина од 20,98м2 станбен простор, </w:t>
      </w:r>
    </w:p>
    <w:p w:rsidR="00A373BF" w:rsidRDefault="00A373BF" w:rsidP="00A3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доградба која е во функционална целина со зграда 1 и не е заведена во катастарска евиденција, со површина од 21,08м2 станбен простор,</w:t>
      </w:r>
    </w:p>
    <w:p w:rsidR="00A373BF" w:rsidRDefault="00A373BF" w:rsidP="00A3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зграда број 2 (помошна просторија), која не е заведена во катастарска евиденција, со површина од 67м2,</w:t>
      </w:r>
    </w:p>
    <w:p w:rsidR="00A373BF" w:rsidRDefault="00A373BF" w:rsidP="00A3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зграда број 3, која не е заведена во катастарска евиденција, со површина од 6м2,</w:t>
      </w:r>
    </w:p>
    <w:p w:rsidR="00A373BF" w:rsidRDefault="00A373BF" w:rsidP="00A3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зграда број 5, која не е заведена во катастарска евиденција, со површина од 55м2,</w:t>
      </w:r>
    </w:p>
    <w:p w:rsidR="00A373BF" w:rsidRDefault="00A373BF" w:rsidP="00A37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вредноста на предметната недвижност </w:t>
      </w:r>
      <w:r>
        <w:rPr>
          <w:rFonts w:ascii="Arial" w:hAnsi="Arial" w:cs="Arial"/>
          <w:b/>
          <w:bCs/>
        </w:rPr>
        <w:t>СЕ УТВРДУВА</w:t>
      </w:r>
      <w:r>
        <w:rPr>
          <w:rFonts w:ascii="Arial" w:hAnsi="Arial" w:cs="Arial"/>
        </w:rPr>
        <w:t xml:space="preserve"> на износ од </w:t>
      </w:r>
      <w:r>
        <w:rPr>
          <w:rFonts w:ascii="Arial" w:hAnsi="Arial" w:cs="Arial"/>
          <w:b/>
        </w:rPr>
        <w:t>72.186,00 евра</w:t>
      </w:r>
      <w:r>
        <w:rPr>
          <w:rFonts w:ascii="Arial" w:hAnsi="Arial" w:cs="Arial"/>
        </w:rPr>
        <w:t xml:space="preserve"> во денарска противвредност по среден курс на НБРСМ како почетна цена за продажба на недвижноста,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второто јавно наддавање</w:t>
      </w:r>
      <w:r>
        <w:rPr>
          <w:rFonts w:ascii="Arial" w:hAnsi="Arial" w:cs="Arial"/>
        </w:rPr>
        <w:t>.</w:t>
      </w:r>
    </w:p>
    <w:p w:rsidR="00A373BF" w:rsidRDefault="00A373BF" w:rsidP="00A373BF">
      <w:pPr>
        <w:spacing w:after="0"/>
        <w:ind w:firstLine="720"/>
        <w:jc w:val="both"/>
        <w:rPr>
          <w:rFonts w:ascii="Arial" w:eastAsia="Times New Roman" w:hAnsi="Arial" w:cs="Arial"/>
        </w:rPr>
      </w:pPr>
    </w:p>
    <w:p w:rsidR="00A373BF" w:rsidRDefault="00A373BF" w:rsidP="00A373B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Pr="00716395">
        <w:rPr>
          <w:rFonts w:ascii="Arial" w:eastAsia="Times New Roman" w:hAnsi="Arial" w:cs="Arial"/>
          <w:b/>
          <w:lang w:val="ru-RU"/>
        </w:rPr>
        <w:t xml:space="preserve">05.07.2022 </w:t>
      </w:r>
      <w:r w:rsidRPr="00716395">
        <w:rPr>
          <w:rFonts w:ascii="Arial" w:eastAsia="Times New Roman" w:hAnsi="Arial" w:cs="Arial"/>
          <w:b/>
        </w:rPr>
        <w:t xml:space="preserve">година во </w:t>
      </w:r>
      <w:r w:rsidRPr="00716395">
        <w:rPr>
          <w:rFonts w:ascii="Arial" w:eastAsia="Times New Roman" w:hAnsi="Arial" w:cs="Arial"/>
          <w:b/>
          <w:lang w:val="ru-RU"/>
        </w:rPr>
        <w:t xml:space="preserve">11:00 </w:t>
      </w:r>
      <w:r w:rsidRPr="00716395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во просториите на канцеларија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која се наоѓа на ул.Цано Поп Ристов бр.44/4</w:t>
      </w:r>
      <w:r>
        <w:rPr>
          <w:rFonts w:ascii="Arial" w:eastAsia="Times New Roman" w:hAnsi="Arial" w:cs="Arial"/>
        </w:rPr>
        <w:t>.</w:t>
      </w:r>
    </w:p>
    <w:p w:rsidR="00A373BF" w:rsidRDefault="00A373BF" w:rsidP="00A373B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Почетната вредност на недвижностите е утврдена со заклучок од 1</w:t>
      </w:r>
      <w:r>
        <w:rPr>
          <w:rFonts w:ascii="Arial" w:eastAsia="Times New Roman" w:hAnsi="Arial" w:cs="Arial"/>
          <w:lang w:val="en-US"/>
        </w:rPr>
        <w:t>4</w:t>
      </w:r>
      <w:r>
        <w:rPr>
          <w:rFonts w:ascii="Arial" w:eastAsia="Times New Roman" w:hAnsi="Arial" w:cs="Arial"/>
        </w:rPr>
        <w:t xml:space="preserve">.06.2022 година на извршителот </w:t>
      </w:r>
      <w:r>
        <w:rPr>
          <w:rFonts w:ascii="Arial" w:eastAsia="Times New Roman" w:hAnsi="Arial" w:cs="Arial"/>
          <w:lang w:val="ru-RU"/>
        </w:rPr>
        <w:t xml:space="preserve">Љупчо Јованов од Кавадарци. </w:t>
      </w:r>
    </w:p>
    <w:p w:rsidR="00A373BF" w:rsidRDefault="00A373BF" w:rsidP="00A373BF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A373BF" w:rsidRDefault="00A373BF" w:rsidP="00A373B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тоа х</w:t>
      </w:r>
      <w:proofErr w:type="spellStart"/>
      <w:r>
        <w:rPr>
          <w:rFonts w:ascii="Arial" w:eastAsia="Times New Roman" w:hAnsi="Arial" w:cs="Arial"/>
          <w:lang w:val="en-US"/>
        </w:rPr>
        <w:t>ипотека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во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корист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на заложниот доверител</w:t>
      </w:r>
      <w:r>
        <w:rPr>
          <w:rFonts w:ascii="Arial" w:hAnsi="Arial" w:cs="Arial"/>
        </w:rPr>
        <w:t xml:space="preserve"> Комерцијална Банка АД Скопје од Скопје</w:t>
      </w:r>
      <w:r>
        <w:rPr>
          <w:rFonts w:ascii="Arial" w:eastAsia="Times New Roman" w:hAnsi="Arial" w:cs="Arial"/>
        </w:rPr>
        <w:t>.</w:t>
      </w:r>
    </w:p>
    <w:p w:rsidR="00A373BF" w:rsidRDefault="00A373BF" w:rsidP="00A373B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A373BF" w:rsidRDefault="00A373BF" w:rsidP="00A373B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недвижностите, </w:t>
      </w:r>
      <w:r>
        <w:rPr>
          <w:rFonts w:ascii="Arial" w:hAnsi="Arial" w:cs="Arial"/>
        </w:rPr>
        <w:t>во денарска противвредност по среден курс на НБРСМ на денот на уплатата</w:t>
      </w:r>
      <w:r>
        <w:rPr>
          <w:rFonts w:ascii="Arial" w:eastAsia="Times New Roman" w:hAnsi="Arial" w:cs="Arial"/>
        </w:rPr>
        <w:t>.</w:t>
      </w:r>
    </w:p>
    <w:p w:rsidR="00A373BF" w:rsidRDefault="00A373BF" w:rsidP="00A373B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300040000185110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Комерцијална Банка АД Скопје </w:t>
      </w:r>
      <w:r>
        <w:rPr>
          <w:rFonts w:ascii="Arial" w:eastAsia="Times New Roman" w:hAnsi="Arial" w:cs="Arial"/>
        </w:rPr>
        <w:t>најдоцна 1(еден) ден пред продажбата.</w:t>
      </w:r>
    </w:p>
    <w:p w:rsidR="00A373BF" w:rsidRDefault="00A373BF" w:rsidP="00A373B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373BF" w:rsidRDefault="00A373BF" w:rsidP="00A373B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373BF" w:rsidRDefault="00A373BF" w:rsidP="00A373B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Нова Македонија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:rsidR="00A373BF" w:rsidRPr="00823825" w:rsidRDefault="00A373BF" w:rsidP="00A373B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:rsidR="00A373BF" w:rsidRDefault="00A373BF" w:rsidP="00A373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73BF" w:rsidRPr="00716395" w:rsidRDefault="00A373BF" w:rsidP="00A373BF">
      <w:pPr>
        <w:spacing w:after="0" w:line="240" w:lineRule="auto"/>
        <w:ind w:firstLine="720"/>
        <w:rPr>
          <w:rFonts w:ascii="Arial" w:hAnsi="Arial" w:cs="Arial"/>
          <w:b/>
        </w:rPr>
      </w:pPr>
      <w:r w:rsidRPr="0071639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r w:rsidRPr="00716395">
        <w:rPr>
          <w:rFonts w:ascii="Arial" w:hAnsi="Arial" w:cs="Arial"/>
          <w:b/>
        </w:rPr>
        <w:t xml:space="preserve">                  </w:t>
      </w:r>
      <w:r w:rsidRPr="00716395">
        <w:rPr>
          <w:rFonts w:ascii="Arial" w:hAnsi="Arial" w:cs="Arial"/>
          <w:b/>
          <w:lang w:val="en-US"/>
        </w:rPr>
        <w:t xml:space="preserve">                           </w:t>
      </w:r>
      <w:r w:rsidRPr="00716395">
        <w:rPr>
          <w:rFonts w:ascii="Arial" w:hAnsi="Arial" w:cs="Arial"/>
          <w:b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A373BF" w:rsidRPr="00716395" w:rsidTr="00F87AF1">
        <w:trPr>
          <w:trHeight w:val="851"/>
        </w:trPr>
        <w:tc>
          <w:tcPr>
            <w:tcW w:w="4297" w:type="dxa"/>
          </w:tcPr>
          <w:p w:rsidR="00A373BF" w:rsidRPr="00716395" w:rsidRDefault="00A373BF" w:rsidP="00F87AF1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0" w:name="OIzvIme"/>
            <w:bookmarkEnd w:id="10"/>
            <w:r w:rsidRPr="00716395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A373BF" w:rsidRPr="0021499C" w:rsidRDefault="00A373BF" w:rsidP="00A373BF">
      <w:pPr>
        <w:autoSpaceDE w:val="0"/>
        <w:autoSpaceDN w:val="0"/>
        <w:adjustRightInd w:val="0"/>
        <w:spacing w:after="0" w:line="240" w:lineRule="auto"/>
        <w:jc w:val="right"/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ED22CA" w:rsidRDefault="00ED22CA"/>
    <w:sectPr w:rsidR="00ED22CA" w:rsidSect="00DF1299">
      <w:footerReference w:type="default" r:id="rId5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1DB" w:rsidRPr="00716395" w:rsidRDefault="00A373BF" w:rsidP="0071639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</w:t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3BF"/>
    <w:rsid w:val="00A373BF"/>
    <w:rsid w:val="00ED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BF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73B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373BF"/>
    <w:rPr>
      <w:rFonts w:ascii="MAC C Times" w:eastAsia="Times New Roman" w:hAnsi="MAC C 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37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3BF"/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BF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1642</Words>
  <Characters>9362</Characters>
  <Application>Microsoft Office Word</Application>
  <DocSecurity>0</DocSecurity>
  <Lines>78</Lines>
  <Paragraphs>21</Paragraphs>
  <ScaleCrop>false</ScaleCrop>
  <Company/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Todorka</dc:creator>
  <cp:lastModifiedBy>Todorka</cp:lastModifiedBy>
  <cp:revision>1</cp:revision>
  <cp:lastPrinted>2022-06-14T06:20:00Z</cp:lastPrinted>
  <dcterms:created xsi:type="dcterms:W3CDTF">2022-06-14T06:15:00Z</dcterms:created>
  <dcterms:modified xsi:type="dcterms:W3CDTF">2022-06-14T06:22:00Z</dcterms:modified>
</cp:coreProperties>
</file>