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825" w:rsidRPr="00491B15" w:rsidRDefault="00823825" w:rsidP="00823825">
      <w:pPr>
        <w:autoSpaceDE w:val="0"/>
        <w:autoSpaceDN w:val="0"/>
        <w:adjustRightInd w:val="0"/>
        <w:spacing w:after="0" w:line="240" w:lineRule="auto"/>
        <w:jc w:val="right"/>
        <w:rPr>
          <w:rFonts w:ascii="Arial" w:hAnsi="Arial" w:cs="Arial"/>
          <w:sz w:val="20"/>
          <w:szCs w:val="20"/>
          <w:lang w:val="en-US"/>
        </w:rPr>
      </w:pPr>
    </w:p>
    <w:tbl>
      <w:tblPr>
        <w:tblW w:w="0" w:type="auto"/>
        <w:tblLook w:val="04A0"/>
      </w:tblPr>
      <w:tblGrid>
        <w:gridCol w:w="6204"/>
        <w:gridCol w:w="566"/>
        <w:gridCol w:w="993"/>
        <w:gridCol w:w="2977"/>
      </w:tblGrid>
      <w:tr w:rsidR="00823825" w:rsidRPr="00491B15" w:rsidTr="009851EC">
        <w:tc>
          <w:tcPr>
            <w:tcW w:w="6204" w:type="dxa"/>
            <w:hideMark/>
          </w:tcPr>
          <w:p w:rsidR="00823825" w:rsidRPr="00491B15" w:rsidRDefault="00823825" w:rsidP="009851EC">
            <w:pPr>
              <w:tabs>
                <w:tab w:val="center" w:pos="2268"/>
              </w:tabs>
              <w:spacing w:after="0" w:line="240" w:lineRule="auto"/>
              <w:jc w:val="center"/>
              <w:rPr>
                <w:rFonts w:ascii="Arial" w:eastAsia="Times New Roman" w:hAnsi="Arial" w:cs="Arial"/>
                <w:lang w:val="ru-RU"/>
              </w:rPr>
            </w:pPr>
            <w:r w:rsidRPr="00491B15">
              <w:rPr>
                <w:rFonts w:ascii="Arial" w:hAnsi="Arial" w:cs="Arial"/>
                <w:noProof/>
                <w:lang w:eastAsia="mk-MK"/>
              </w:rPr>
              <w:drawing>
                <wp:inline distT="0" distB="0" distL="0" distR="0">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823825" w:rsidRPr="00491B15" w:rsidRDefault="00823825" w:rsidP="009851EC">
            <w:pPr>
              <w:tabs>
                <w:tab w:val="center" w:pos="2268"/>
              </w:tabs>
              <w:spacing w:after="0" w:line="240" w:lineRule="auto"/>
              <w:jc w:val="both"/>
              <w:rPr>
                <w:rFonts w:ascii="Arial" w:eastAsia="Times New Roman" w:hAnsi="Arial" w:cs="Arial"/>
                <w:lang w:val="ru-RU"/>
              </w:rPr>
            </w:pPr>
          </w:p>
        </w:tc>
        <w:tc>
          <w:tcPr>
            <w:tcW w:w="993" w:type="dxa"/>
          </w:tcPr>
          <w:p w:rsidR="00823825" w:rsidRPr="00491B15" w:rsidRDefault="00823825" w:rsidP="009851EC">
            <w:pPr>
              <w:tabs>
                <w:tab w:val="center" w:pos="2268"/>
              </w:tabs>
              <w:spacing w:after="0" w:line="240" w:lineRule="auto"/>
              <w:jc w:val="both"/>
              <w:rPr>
                <w:rFonts w:ascii="Arial" w:eastAsia="Times New Roman" w:hAnsi="Arial" w:cs="Arial"/>
                <w:lang w:val="ru-RU"/>
              </w:rPr>
            </w:pPr>
          </w:p>
        </w:tc>
        <w:tc>
          <w:tcPr>
            <w:tcW w:w="2977" w:type="dxa"/>
          </w:tcPr>
          <w:p w:rsidR="00823825" w:rsidRPr="00491B15" w:rsidRDefault="00823825" w:rsidP="009851EC">
            <w:pPr>
              <w:tabs>
                <w:tab w:val="center" w:pos="2268"/>
              </w:tabs>
              <w:spacing w:after="0" w:line="240" w:lineRule="auto"/>
              <w:jc w:val="both"/>
              <w:rPr>
                <w:rFonts w:ascii="Arial" w:eastAsia="Times New Roman" w:hAnsi="Arial" w:cs="Arial"/>
                <w:lang w:val="ru-RU"/>
              </w:rPr>
            </w:pPr>
          </w:p>
        </w:tc>
      </w:tr>
      <w:tr w:rsidR="00823825" w:rsidRPr="00491B15" w:rsidTr="009851EC">
        <w:tc>
          <w:tcPr>
            <w:tcW w:w="6204" w:type="dxa"/>
            <w:hideMark/>
          </w:tcPr>
          <w:p w:rsidR="00823825" w:rsidRPr="00491B15" w:rsidRDefault="00823825" w:rsidP="009851EC">
            <w:pPr>
              <w:tabs>
                <w:tab w:val="center" w:pos="2268"/>
              </w:tabs>
              <w:spacing w:after="0" w:line="240" w:lineRule="auto"/>
              <w:jc w:val="center"/>
              <w:rPr>
                <w:rFonts w:ascii="Arial" w:eastAsia="Times New Roman" w:hAnsi="Arial" w:cs="Arial"/>
                <w:b/>
                <w:lang w:val="ru-RU"/>
              </w:rPr>
            </w:pPr>
            <w:r w:rsidRPr="00491B15">
              <w:rPr>
                <w:rFonts w:ascii="Arial" w:eastAsia="Times New Roman" w:hAnsi="Arial" w:cs="Arial"/>
                <w:b/>
              </w:rPr>
              <w:t>И З В Р Ш И Т Е Л</w:t>
            </w:r>
          </w:p>
        </w:tc>
        <w:tc>
          <w:tcPr>
            <w:tcW w:w="566" w:type="dxa"/>
          </w:tcPr>
          <w:p w:rsidR="00823825" w:rsidRPr="00491B15" w:rsidRDefault="00823825" w:rsidP="009851EC">
            <w:pPr>
              <w:tabs>
                <w:tab w:val="center" w:pos="2268"/>
              </w:tabs>
              <w:spacing w:after="0" w:line="240" w:lineRule="auto"/>
              <w:jc w:val="both"/>
              <w:rPr>
                <w:rFonts w:ascii="Arial" w:eastAsia="Times New Roman" w:hAnsi="Arial" w:cs="Arial"/>
                <w:b/>
                <w:lang w:val="ru-RU"/>
              </w:rPr>
            </w:pPr>
          </w:p>
        </w:tc>
        <w:tc>
          <w:tcPr>
            <w:tcW w:w="993" w:type="dxa"/>
          </w:tcPr>
          <w:p w:rsidR="00823825" w:rsidRPr="00491B15" w:rsidRDefault="00823825" w:rsidP="009851EC">
            <w:pPr>
              <w:tabs>
                <w:tab w:val="center" w:pos="2268"/>
              </w:tabs>
              <w:spacing w:after="0" w:line="240" w:lineRule="auto"/>
              <w:jc w:val="both"/>
              <w:rPr>
                <w:rFonts w:ascii="Arial" w:eastAsia="Times New Roman" w:hAnsi="Arial" w:cs="Arial"/>
                <w:b/>
                <w:lang w:val="ru-RU"/>
              </w:rPr>
            </w:pPr>
          </w:p>
        </w:tc>
        <w:tc>
          <w:tcPr>
            <w:tcW w:w="2977" w:type="dxa"/>
            <w:hideMark/>
          </w:tcPr>
          <w:p w:rsidR="00823825" w:rsidRPr="00491B15" w:rsidRDefault="00823825" w:rsidP="009851EC">
            <w:pPr>
              <w:tabs>
                <w:tab w:val="center" w:pos="2268"/>
              </w:tabs>
              <w:spacing w:after="0" w:line="240" w:lineRule="auto"/>
              <w:jc w:val="center"/>
              <w:rPr>
                <w:rFonts w:ascii="Arial" w:eastAsia="Times New Roman" w:hAnsi="Arial" w:cs="Arial"/>
                <w:b/>
                <w:lang w:val="en-US"/>
              </w:rPr>
            </w:pPr>
            <w:r w:rsidRPr="00491B15">
              <w:rPr>
                <w:rFonts w:ascii="Arial" w:eastAsia="Times New Roman" w:hAnsi="Arial" w:cs="Arial"/>
                <w:b/>
              </w:rPr>
              <w:t>Образец бр.</w:t>
            </w:r>
            <w:r w:rsidR="008C43A1" w:rsidRPr="00491B15">
              <w:rPr>
                <w:rFonts w:ascii="Arial" w:eastAsia="Times New Roman" w:hAnsi="Arial" w:cs="Arial"/>
                <w:b/>
                <w:lang w:val="en-US"/>
              </w:rPr>
              <w:t>66</w:t>
            </w:r>
          </w:p>
        </w:tc>
      </w:tr>
      <w:tr w:rsidR="00823825" w:rsidRPr="00491B15" w:rsidTr="009851EC">
        <w:tc>
          <w:tcPr>
            <w:tcW w:w="6204" w:type="dxa"/>
            <w:hideMark/>
          </w:tcPr>
          <w:p w:rsidR="00823825" w:rsidRPr="00491B15" w:rsidRDefault="006D4B4B" w:rsidP="009851EC">
            <w:pPr>
              <w:tabs>
                <w:tab w:val="center" w:pos="2268"/>
              </w:tabs>
              <w:spacing w:after="0" w:line="240" w:lineRule="auto"/>
              <w:jc w:val="center"/>
              <w:rPr>
                <w:rFonts w:ascii="Arial" w:eastAsia="Times New Roman" w:hAnsi="Arial" w:cs="Arial"/>
                <w:b/>
                <w:lang w:val="en-US"/>
              </w:rPr>
            </w:pPr>
            <w:bookmarkStart w:id="0" w:name="Ime"/>
            <w:bookmarkEnd w:id="0"/>
            <w:proofErr w:type="spellStart"/>
            <w:r>
              <w:rPr>
                <w:rFonts w:ascii="Arial" w:eastAsia="Times New Roman" w:hAnsi="Arial" w:cs="Arial"/>
                <w:b/>
                <w:lang w:val="en-US"/>
              </w:rPr>
              <w:t>Гордана</w:t>
            </w:r>
            <w:proofErr w:type="spellEnd"/>
            <w:r>
              <w:rPr>
                <w:rFonts w:ascii="Arial" w:eastAsia="Times New Roman" w:hAnsi="Arial" w:cs="Arial"/>
                <w:b/>
                <w:lang w:val="en-US"/>
              </w:rPr>
              <w:t xml:space="preserve"> </w:t>
            </w:r>
            <w:proofErr w:type="spellStart"/>
            <w:r>
              <w:rPr>
                <w:rFonts w:ascii="Arial" w:eastAsia="Times New Roman" w:hAnsi="Arial" w:cs="Arial"/>
                <w:b/>
                <w:lang w:val="en-US"/>
              </w:rPr>
              <w:t>Џутеска</w:t>
            </w:r>
            <w:proofErr w:type="spellEnd"/>
          </w:p>
        </w:tc>
        <w:tc>
          <w:tcPr>
            <w:tcW w:w="566" w:type="dxa"/>
          </w:tcPr>
          <w:p w:rsidR="00823825" w:rsidRPr="00491B15" w:rsidRDefault="00823825" w:rsidP="009851EC">
            <w:pPr>
              <w:tabs>
                <w:tab w:val="center" w:pos="2268"/>
              </w:tabs>
              <w:spacing w:after="0" w:line="240" w:lineRule="auto"/>
              <w:jc w:val="both"/>
              <w:rPr>
                <w:rFonts w:ascii="Arial" w:eastAsia="Times New Roman" w:hAnsi="Arial" w:cs="Arial"/>
                <w:b/>
                <w:lang w:val="ru-RU"/>
              </w:rPr>
            </w:pPr>
          </w:p>
        </w:tc>
        <w:tc>
          <w:tcPr>
            <w:tcW w:w="993" w:type="dxa"/>
          </w:tcPr>
          <w:p w:rsidR="00823825" w:rsidRPr="00491B15"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rsidR="00823825" w:rsidRPr="00491B15" w:rsidRDefault="00823825" w:rsidP="009851EC">
            <w:pPr>
              <w:tabs>
                <w:tab w:val="center" w:pos="2268"/>
              </w:tabs>
              <w:spacing w:after="0" w:line="240" w:lineRule="auto"/>
              <w:jc w:val="both"/>
              <w:rPr>
                <w:rFonts w:ascii="Arial" w:eastAsia="Times New Roman" w:hAnsi="Arial" w:cs="Arial"/>
                <w:b/>
                <w:lang w:val="ru-RU"/>
              </w:rPr>
            </w:pPr>
          </w:p>
        </w:tc>
      </w:tr>
      <w:tr w:rsidR="00823825" w:rsidRPr="00491B15" w:rsidTr="009851EC">
        <w:tc>
          <w:tcPr>
            <w:tcW w:w="6204" w:type="dxa"/>
            <w:hideMark/>
          </w:tcPr>
          <w:p w:rsidR="00823825" w:rsidRPr="00491B15" w:rsidRDefault="00823825" w:rsidP="009851EC">
            <w:pPr>
              <w:tabs>
                <w:tab w:val="center" w:pos="2268"/>
              </w:tabs>
              <w:spacing w:after="0" w:line="240" w:lineRule="auto"/>
              <w:jc w:val="center"/>
              <w:rPr>
                <w:rFonts w:ascii="Arial" w:eastAsia="Times New Roman" w:hAnsi="Arial" w:cs="Arial"/>
                <w:b/>
                <w:lang w:val="ru-RU"/>
              </w:rPr>
            </w:pPr>
            <w:r w:rsidRPr="00491B15">
              <w:rPr>
                <w:rFonts w:ascii="Arial" w:eastAsia="Times New Roman" w:hAnsi="Arial" w:cs="Arial"/>
                <w:b/>
              </w:rPr>
              <w:t>именуван за подрачјето</w:t>
            </w:r>
          </w:p>
        </w:tc>
        <w:tc>
          <w:tcPr>
            <w:tcW w:w="566" w:type="dxa"/>
          </w:tcPr>
          <w:p w:rsidR="00823825" w:rsidRPr="00491B15" w:rsidRDefault="00823825" w:rsidP="009851EC">
            <w:pPr>
              <w:tabs>
                <w:tab w:val="center" w:pos="2268"/>
              </w:tabs>
              <w:spacing w:after="0" w:line="240" w:lineRule="auto"/>
              <w:jc w:val="both"/>
              <w:rPr>
                <w:rFonts w:ascii="Arial" w:eastAsia="Times New Roman" w:hAnsi="Arial" w:cs="Arial"/>
                <w:b/>
                <w:lang w:val="ru-RU"/>
              </w:rPr>
            </w:pPr>
          </w:p>
        </w:tc>
        <w:tc>
          <w:tcPr>
            <w:tcW w:w="993" w:type="dxa"/>
          </w:tcPr>
          <w:p w:rsidR="00823825" w:rsidRPr="00491B15"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rsidR="00823825" w:rsidRPr="00491B15" w:rsidRDefault="00823825" w:rsidP="009851EC">
            <w:pPr>
              <w:tabs>
                <w:tab w:val="center" w:pos="2268"/>
              </w:tabs>
              <w:spacing w:after="0" w:line="240" w:lineRule="auto"/>
              <w:jc w:val="both"/>
              <w:rPr>
                <w:rFonts w:ascii="Arial" w:eastAsia="Times New Roman" w:hAnsi="Arial" w:cs="Arial"/>
                <w:b/>
                <w:lang w:val="ru-RU"/>
              </w:rPr>
            </w:pPr>
          </w:p>
        </w:tc>
      </w:tr>
      <w:tr w:rsidR="00823825" w:rsidRPr="00491B15" w:rsidTr="009851EC">
        <w:tc>
          <w:tcPr>
            <w:tcW w:w="6204" w:type="dxa"/>
            <w:hideMark/>
          </w:tcPr>
          <w:p w:rsidR="00823825" w:rsidRPr="00491B15" w:rsidRDefault="00823825" w:rsidP="009851EC">
            <w:pPr>
              <w:tabs>
                <w:tab w:val="center" w:pos="2268"/>
              </w:tabs>
              <w:spacing w:after="0" w:line="240" w:lineRule="auto"/>
              <w:jc w:val="center"/>
              <w:rPr>
                <w:rFonts w:ascii="Arial" w:eastAsia="Times New Roman" w:hAnsi="Arial" w:cs="Arial"/>
                <w:b/>
                <w:lang w:val="ru-RU"/>
              </w:rPr>
            </w:pPr>
            <w:r w:rsidRPr="00491B15">
              <w:rPr>
                <w:rFonts w:ascii="Arial" w:eastAsia="Times New Roman" w:hAnsi="Arial" w:cs="Arial"/>
                <w:b/>
              </w:rPr>
              <w:t>на Основниот суд</w:t>
            </w:r>
          </w:p>
        </w:tc>
        <w:tc>
          <w:tcPr>
            <w:tcW w:w="566" w:type="dxa"/>
          </w:tcPr>
          <w:p w:rsidR="00823825" w:rsidRPr="00491B15" w:rsidRDefault="00823825" w:rsidP="009851EC">
            <w:pPr>
              <w:tabs>
                <w:tab w:val="center" w:pos="2268"/>
              </w:tabs>
              <w:spacing w:after="0" w:line="240" w:lineRule="auto"/>
              <w:jc w:val="both"/>
              <w:rPr>
                <w:rFonts w:ascii="Arial" w:eastAsia="Times New Roman" w:hAnsi="Arial" w:cs="Arial"/>
                <w:b/>
                <w:lang w:val="ru-RU"/>
              </w:rPr>
            </w:pPr>
          </w:p>
        </w:tc>
        <w:tc>
          <w:tcPr>
            <w:tcW w:w="993" w:type="dxa"/>
          </w:tcPr>
          <w:p w:rsidR="00823825" w:rsidRPr="00491B15" w:rsidRDefault="00823825" w:rsidP="009851EC">
            <w:pPr>
              <w:tabs>
                <w:tab w:val="center" w:pos="2268"/>
              </w:tabs>
              <w:spacing w:after="0" w:line="240" w:lineRule="auto"/>
              <w:jc w:val="both"/>
              <w:rPr>
                <w:rFonts w:ascii="Arial" w:eastAsia="Times New Roman" w:hAnsi="Arial" w:cs="Arial"/>
                <w:b/>
                <w:lang w:val="ru-RU"/>
              </w:rPr>
            </w:pPr>
          </w:p>
        </w:tc>
        <w:tc>
          <w:tcPr>
            <w:tcW w:w="2977" w:type="dxa"/>
            <w:hideMark/>
          </w:tcPr>
          <w:p w:rsidR="00823825" w:rsidRPr="00491B15" w:rsidRDefault="00823825" w:rsidP="009851EC">
            <w:pPr>
              <w:tabs>
                <w:tab w:val="center" w:pos="2268"/>
              </w:tabs>
              <w:spacing w:after="0" w:line="240" w:lineRule="auto"/>
              <w:jc w:val="center"/>
              <w:rPr>
                <w:rFonts w:ascii="Arial" w:eastAsia="Times New Roman" w:hAnsi="Arial" w:cs="Arial"/>
                <w:b/>
                <w:lang w:val="en-US"/>
              </w:rPr>
            </w:pPr>
            <w:r w:rsidRPr="00491B15">
              <w:rPr>
                <w:rFonts w:ascii="Arial" w:eastAsia="Times New Roman" w:hAnsi="Arial" w:cs="Arial"/>
                <w:b/>
                <w:color w:val="000000"/>
              </w:rPr>
              <w:t>И.бр</w:t>
            </w:r>
            <w:r w:rsidRPr="00491B15">
              <w:rPr>
                <w:rFonts w:ascii="Arial" w:eastAsia="Times New Roman" w:hAnsi="Arial" w:cs="Arial"/>
                <w:b/>
                <w:lang w:val="en-US"/>
              </w:rPr>
              <w:t xml:space="preserve">. </w:t>
            </w:r>
            <w:bookmarkStart w:id="1" w:name="Ibr"/>
            <w:bookmarkEnd w:id="1"/>
            <w:r w:rsidR="006D4B4B">
              <w:rPr>
                <w:rFonts w:ascii="Arial" w:eastAsia="Times New Roman" w:hAnsi="Arial" w:cs="Arial"/>
                <w:b/>
                <w:lang w:val="en-US"/>
              </w:rPr>
              <w:t>312/2009</w:t>
            </w:r>
            <w:r w:rsidRPr="00491B15">
              <w:rPr>
                <w:rFonts w:ascii="Arial" w:eastAsia="Times New Roman" w:hAnsi="Arial" w:cs="Arial"/>
                <w:b/>
                <w:lang w:val="en-US"/>
              </w:rPr>
              <w:t xml:space="preserve"> </w:t>
            </w:r>
          </w:p>
        </w:tc>
      </w:tr>
      <w:tr w:rsidR="00823825" w:rsidRPr="00491B15" w:rsidTr="009851EC">
        <w:tc>
          <w:tcPr>
            <w:tcW w:w="6204" w:type="dxa"/>
            <w:hideMark/>
          </w:tcPr>
          <w:p w:rsidR="00823825" w:rsidRPr="00491B15" w:rsidRDefault="006D4B4B" w:rsidP="009851EC">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Охрид, Струга и Дебар</w:t>
            </w:r>
          </w:p>
        </w:tc>
        <w:tc>
          <w:tcPr>
            <w:tcW w:w="566" w:type="dxa"/>
          </w:tcPr>
          <w:p w:rsidR="00823825" w:rsidRPr="00491B15" w:rsidRDefault="00823825" w:rsidP="009851EC">
            <w:pPr>
              <w:tabs>
                <w:tab w:val="center" w:pos="2268"/>
              </w:tabs>
              <w:spacing w:after="0" w:line="240" w:lineRule="auto"/>
              <w:jc w:val="both"/>
              <w:rPr>
                <w:rFonts w:ascii="Arial" w:eastAsia="Times New Roman" w:hAnsi="Arial" w:cs="Arial"/>
                <w:b/>
                <w:lang w:val="ru-RU"/>
              </w:rPr>
            </w:pPr>
          </w:p>
        </w:tc>
        <w:tc>
          <w:tcPr>
            <w:tcW w:w="993" w:type="dxa"/>
          </w:tcPr>
          <w:p w:rsidR="00823825" w:rsidRPr="00491B15"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rsidR="00823825" w:rsidRPr="00491B15" w:rsidRDefault="00823825" w:rsidP="009851EC">
            <w:pPr>
              <w:tabs>
                <w:tab w:val="center" w:pos="2268"/>
              </w:tabs>
              <w:spacing w:after="0" w:line="240" w:lineRule="auto"/>
              <w:jc w:val="both"/>
              <w:rPr>
                <w:rFonts w:ascii="Arial" w:eastAsia="Times New Roman" w:hAnsi="Arial" w:cs="Arial"/>
                <w:b/>
                <w:lang w:val="ru-RU"/>
              </w:rPr>
            </w:pPr>
          </w:p>
        </w:tc>
      </w:tr>
      <w:tr w:rsidR="00823825" w:rsidRPr="00491B15" w:rsidTr="009851EC">
        <w:tc>
          <w:tcPr>
            <w:tcW w:w="6204" w:type="dxa"/>
            <w:hideMark/>
          </w:tcPr>
          <w:p w:rsidR="00823825" w:rsidRPr="00491B15" w:rsidRDefault="006D4B4B" w:rsidP="009851EC">
            <w:pPr>
              <w:tabs>
                <w:tab w:val="center" w:pos="2268"/>
              </w:tabs>
              <w:spacing w:after="0" w:line="240" w:lineRule="auto"/>
              <w:jc w:val="center"/>
              <w:rPr>
                <w:rFonts w:ascii="Arial" w:eastAsia="Times New Roman" w:hAnsi="Arial" w:cs="Arial"/>
                <w:b/>
                <w:lang w:val="en-US"/>
              </w:rPr>
            </w:pPr>
            <w:bookmarkStart w:id="3" w:name="OAdresaIzv"/>
            <w:bookmarkEnd w:id="3"/>
            <w:proofErr w:type="spellStart"/>
            <w:r>
              <w:rPr>
                <w:rFonts w:ascii="Arial" w:eastAsia="Times New Roman" w:hAnsi="Arial" w:cs="Arial"/>
                <w:b/>
                <w:lang w:val="en-US"/>
              </w:rPr>
              <w:t>ул.Димитар</w:t>
            </w:r>
            <w:proofErr w:type="spellEnd"/>
            <w:r>
              <w:rPr>
                <w:rFonts w:ascii="Arial" w:eastAsia="Times New Roman" w:hAnsi="Arial" w:cs="Arial"/>
                <w:b/>
                <w:lang w:val="en-US"/>
              </w:rPr>
              <w:t xml:space="preserve"> </w:t>
            </w:r>
            <w:proofErr w:type="spellStart"/>
            <w:r>
              <w:rPr>
                <w:rFonts w:ascii="Arial" w:eastAsia="Times New Roman" w:hAnsi="Arial" w:cs="Arial"/>
                <w:b/>
                <w:lang w:val="en-US"/>
              </w:rPr>
              <w:t>Влахов</w:t>
            </w:r>
            <w:proofErr w:type="spellEnd"/>
            <w:r>
              <w:rPr>
                <w:rFonts w:ascii="Arial" w:eastAsia="Times New Roman" w:hAnsi="Arial" w:cs="Arial"/>
                <w:b/>
                <w:lang w:val="en-US"/>
              </w:rPr>
              <w:t xml:space="preserve"> бр.14</w:t>
            </w:r>
          </w:p>
        </w:tc>
        <w:tc>
          <w:tcPr>
            <w:tcW w:w="566" w:type="dxa"/>
          </w:tcPr>
          <w:p w:rsidR="00823825" w:rsidRPr="00491B15" w:rsidRDefault="00823825" w:rsidP="009851EC">
            <w:pPr>
              <w:tabs>
                <w:tab w:val="center" w:pos="2268"/>
              </w:tabs>
              <w:spacing w:after="0" w:line="240" w:lineRule="auto"/>
              <w:jc w:val="both"/>
              <w:rPr>
                <w:rFonts w:ascii="Arial" w:eastAsia="Times New Roman" w:hAnsi="Arial" w:cs="Arial"/>
                <w:b/>
                <w:lang w:val="ru-RU"/>
              </w:rPr>
            </w:pPr>
          </w:p>
        </w:tc>
        <w:tc>
          <w:tcPr>
            <w:tcW w:w="993" w:type="dxa"/>
          </w:tcPr>
          <w:p w:rsidR="00823825" w:rsidRPr="00491B15"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rsidR="00823825" w:rsidRPr="00491B15" w:rsidRDefault="00823825" w:rsidP="009851EC">
            <w:pPr>
              <w:tabs>
                <w:tab w:val="center" w:pos="2268"/>
              </w:tabs>
              <w:spacing w:after="0" w:line="240" w:lineRule="auto"/>
              <w:jc w:val="both"/>
              <w:rPr>
                <w:rFonts w:ascii="Arial" w:eastAsia="Times New Roman" w:hAnsi="Arial" w:cs="Arial"/>
                <w:b/>
                <w:lang w:val="ru-RU"/>
              </w:rPr>
            </w:pPr>
          </w:p>
        </w:tc>
      </w:tr>
      <w:tr w:rsidR="00823825" w:rsidRPr="00491B15" w:rsidTr="009851EC">
        <w:tc>
          <w:tcPr>
            <w:tcW w:w="6204" w:type="dxa"/>
            <w:hideMark/>
          </w:tcPr>
          <w:p w:rsidR="00823825" w:rsidRPr="00491B15" w:rsidRDefault="006D4B4B" w:rsidP="009851EC">
            <w:pPr>
              <w:tabs>
                <w:tab w:val="center" w:pos="2268"/>
              </w:tabs>
              <w:spacing w:after="0" w:line="240" w:lineRule="auto"/>
              <w:jc w:val="center"/>
              <w:rPr>
                <w:rFonts w:ascii="Arial" w:eastAsia="Times New Roman" w:hAnsi="Arial" w:cs="Arial"/>
                <w:b/>
                <w:lang w:val="en-US"/>
              </w:rPr>
            </w:pPr>
            <w:bookmarkStart w:id="4" w:name="tel"/>
            <w:bookmarkEnd w:id="4"/>
            <w:proofErr w:type="spellStart"/>
            <w:proofErr w:type="gramStart"/>
            <w:r>
              <w:rPr>
                <w:rFonts w:ascii="Arial" w:eastAsia="Times New Roman" w:hAnsi="Arial" w:cs="Arial"/>
                <w:b/>
                <w:lang w:val="en-US"/>
              </w:rPr>
              <w:t>тел</w:t>
            </w:r>
            <w:proofErr w:type="spellEnd"/>
            <w:proofErr w:type="gramEnd"/>
            <w:r>
              <w:rPr>
                <w:rFonts w:ascii="Arial" w:eastAsia="Times New Roman" w:hAnsi="Arial" w:cs="Arial"/>
                <w:b/>
                <w:lang w:val="en-US"/>
              </w:rPr>
              <w:t>. 046/264-466</w:t>
            </w:r>
          </w:p>
        </w:tc>
        <w:tc>
          <w:tcPr>
            <w:tcW w:w="566" w:type="dxa"/>
          </w:tcPr>
          <w:p w:rsidR="00823825" w:rsidRPr="00491B15" w:rsidRDefault="00823825" w:rsidP="009851EC">
            <w:pPr>
              <w:tabs>
                <w:tab w:val="center" w:pos="2268"/>
              </w:tabs>
              <w:spacing w:after="0" w:line="240" w:lineRule="auto"/>
              <w:jc w:val="both"/>
              <w:rPr>
                <w:rFonts w:ascii="Arial" w:eastAsia="Times New Roman" w:hAnsi="Arial" w:cs="Arial"/>
                <w:b/>
                <w:lang w:val="ru-RU"/>
              </w:rPr>
            </w:pPr>
          </w:p>
        </w:tc>
        <w:tc>
          <w:tcPr>
            <w:tcW w:w="993" w:type="dxa"/>
          </w:tcPr>
          <w:p w:rsidR="00823825" w:rsidRPr="00491B15"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rsidR="00823825" w:rsidRPr="00491B15" w:rsidRDefault="00823825" w:rsidP="009851EC">
            <w:pPr>
              <w:tabs>
                <w:tab w:val="center" w:pos="2268"/>
              </w:tabs>
              <w:spacing w:after="0" w:line="240" w:lineRule="auto"/>
              <w:jc w:val="both"/>
              <w:rPr>
                <w:rFonts w:ascii="Arial" w:eastAsia="Times New Roman" w:hAnsi="Arial" w:cs="Arial"/>
                <w:b/>
                <w:lang w:val="ru-RU"/>
              </w:rPr>
            </w:pPr>
          </w:p>
        </w:tc>
      </w:tr>
    </w:tbl>
    <w:p w:rsidR="00823825" w:rsidRPr="00491B15" w:rsidRDefault="00823825" w:rsidP="00823825">
      <w:pPr>
        <w:autoSpaceDE w:val="0"/>
        <w:autoSpaceDN w:val="0"/>
        <w:adjustRightInd w:val="0"/>
        <w:spacing w:after="0" w:line="240" w:lineRule="auto"/>
        <w:rPr>
          <w:rFonts w:ascii="Arial" w:hAnsi="Arial" w:cs="Arial"/>
          <w:b/>
          <w:bCs/>
          <w:color w:val="000080"/>
          <w:sz w:val="20"/>
          <w:szCs w:val="20"/>
        </w:rPr>
      </w:pPr>
      <w:r w:rsidRPr="00491B15">
        <w:rPr>
          <w:rFonts w:ascii="Arial" w:hAnsi="Arial" w:cs="Arial"/>
          <w:b/>
          <w:bCs/>
          <w:color w:val="000080"/>
          <w:sz w:val="20"/>
          <w:szCs w:val="20"/>
        </w:rPr>
        <w:t xml:space="preserve">                                 </w:t>
      </w:r>
      <w:r w:rsidRPr="00491B15">
        <w:rPr>
          <w:rFonts w:ascii="Arial" w:hAnsi="Arial" w:cs="Arial"/>
          <w:b/>
          <w:bCs/>
          <w:color w:val="000080"/>
          <w:sz w:val="20"/>
          <w:szCs w:val="20"/>
        </w:rPr>
        <w:tab/>
      </w:r>
      <w:r w:rsidRPr="00491B15">
        <w:rPr>
          <w:rFonts w:ascii="Arial" w:hAnsi="Arial" w:cs="Arial"/>
          <w:b/>
          <w:bCs/>
          <w:color w:val="000080"/>
          <w:sz w:val="20"/>
          <w:szCs w:val="20"/>
        </w:rPr>
        <w:tab/>
      </w:r>
      <w:r w:rsidRPr="00491B15">
        <w:rPr>
          <w:rFonts w:ascii="Arial" w:hAnsi="Arial" w:cs="Arial"/>
          <w:b/>
          <w:bCs/>
          <w:color w:val="000080"/>
          <w:sz w:val="20"/>
          <w:szCs w:val="20"/>
        </w:rPr>
        <w:tab/>
        <w:t xml:space="preserve">   </w:t>
      </w:r>
    </w:p>
    <w:p w:rsidR="00823825" w:rsidRPr="00491B15" w:rsidRDefault="00823825" w:rsidP="0021499C">
      <w:pPr>
        <w:autoSpaceDE w:val="0"/>
        <w:autoSpaceDN w:val="0"/>
        <w:adjustRightInd w:val="0"/>
        <w:spacing w:after="0" w:line="240" w:lineRule="auto"/>
        <w:jc w:val="both"/>
        <w:rPr>
          <w:rFonts w:ascii="Arial" w:hAnsi="Arial" w:cs="Arial"/>
          <w:b/>
          <w:bCs/>
          <w:sz w:val="20"/>
          <w:szCs w:val="20"/>
          <w:lang w:val="en-US"/>
        </w:rPr>
      </w:pPr>
    </w:p>
    <w:p w:rsidR="006D4B4B" w:rsidRDefault="006D4B4B" w:rsidP="006D4B4B">
      <w:pPr>
        <w:autoSpaceDE w:val="0"/>
        <w:autoSpaceDN w:val="0"/>
        <w:adjustRightInd w:val="0"/>
        <w:spacing w:after="0" w:line="240" w:lineRule="auto"/>
        <w:jc w:val="both"/>
        <w:rPr>
          <w:rFonts w:ascii="Arial" w:hAnsi="Arial" w:cs="Arial"/>
        </w:rPr>
      </w:pPr>
      <w:r>
        <w:rPr>
          <w:rFonts w:ascii="Arial" w:hAnsi="Arial" w:cs="Arial"/>
        </w:rPr>
        <w:t xml:space="preserve">Извршителот </w:t>
      </w:r>
      <w:bookmarkStart w:id="5" w:name="Izvrsitel"/>
      <w:bookmarkEnd w:id="5"/>
      <w:r>
        <w:rPr>
          <w:rFonts w:ascii="Arial" w:hAnsi="Arial" w:cs="Arial"/>
        </w:rPr>
        <w:t xml:space="preserve">Гордана Џутеска од </w:t>
      </w:r>
      <w:bookmarkStart w:id="6" w:name="Adresa"/>
      <w:bookmarkEnd w:id="6"/>
      <w:r>
        <w:rPr>
          <w:rFonts w:ascii="Arial" w:hAnsi="Arial" w:cs="Arial"/>
        </w:rPr>
        <w:t xml:space="preserve">Охрид, ул.Димитар Влахов бр.14 врз основа на барањето за спроведување на извршување од </w:t>
      </w:r>
      <w:bookmarkStart w:id="7" w:name="Doveritel1"/>
      <w:bookmarkEnd w:id="7"/>
      <w:r>
        <w:rPr>
          <w:rFonts w:ascii="Arial" w:hAnsi="Arial" w:cs="Arial"/>
        </w:rPr>
        <w:t>доверителот Стопанска банка АД Скопје</w:t>
      </w:r>
      <w:r>
        <w:rPr>
          <w:rFonts w:ascii="Arial" w:hAnsi="Arial" w:cs="Arial"/>
          <w:lang w:val="ru-RU"/>
        </w:rPr>
        <w:t>,</w:t>
      </w:r>
      <w:r>
        <w:rPr>
          <w:rFonts w:ascii="Arial" w:hAnsi="Arial" w:cs="Arial"/>
        </w:rPr>
        <w:t xml:space="preserve"> </w:t>
      </w:r>
      <w:bookmarkStart w:id="8" w:name="Doveritel2"/>
      <w:bookmarkStart w:id="9" w:name="Doveritel3"/>
      <w:bookmarkStart w:id="10" w:name="Doveritel4"/>
      <w:bookmarkStart w:id="11" w:name="Doveritel5"/>
      <w:bookmarkEnd w:id="8"/>
      <w:bookmarkEnd w:id="9"/>
      <w:bookmarkEnd w:id="10"/>
      <w:bookmarkEnd w:id="11"/>
      <w:r>
        <w:rPr>
          <w:rFonts w:ascii="Arial" w:hAnsi="Arial" w:cs="Arial"/>
        </w:rPr>
        <w:t xml:space="preserve"> засновано на извршната исправа </w:t>
      </w:r>
      <w:bookmarkStart w:id="12" w:name="IzvIsprava"/>
      <w:bookmarkEnd w:id="12"/>
      <w:r>
        <w:rPr>
          <w:rFonts w:ascii="Arial" w:hAnsi="Arial" w:cs="Arial"/>
        </w:rPr>
        <w:t xml:space="preserve">ОДУ.бр.238/04 од 04.11.2004 година на Основен суд Струга, против </w:t>
      </w:r>
      <w:bookmarkStart w:id="13" w:name="Dolznik1"/>
      <w:bookmarkEnd w:id="13"/>
      <w:r>
        <w:rPr>
          <w:rFonts w:ascii="Arial" w:hAnsi="Arial" w:cs="Arial"/>
        </w:rPr>
        <w:t xml:space="preserve">должникот Аџибајрам Луфи од </w:t>
      </w:r>
      <w:bookmarkStart w:id="14" w:name="DolzGrad1"/>
      <w:bookmarkEnd w:id="14"/>
      <w:r>
        <w:rPr>
          <w:rFonts w:ascii="Arial" w:hAnsi="Arial" w:cs="Arial"/>
        </w:rPr>
        <w:t xml:space="preserve">Струга со </w:t>
      </w:r>
      <w:bookmarkStart w:id="15" w:name="opis_edb1_dolz"/>
      <w:bookmarkEnd w:id="15"/>
      <w:r>
        <w:rPr>
          <w:rFonts w:ascii="Arial" w:hAnsi="Arial" w:cs="Arial"/>
          <w:lang w:val="ru-RU"/>
        </w:rPr>
        <w:t xml:space="preserve">живеалиште во </w:t>
      </w:r>
      <w:bookmarkStart w:id="16" w:name="adresa1_dolz"/>
      <w:bookmarkEnd w:id="16"/>
      <w:r>
        <w:rPr>
          <w:rFonts w:ascii="Arial" w:hAnsi="Arial" w:cs="Arial"/>
        </w:rPr>
        <w:t xml:space="preserve">с.Велешта,  за спроведување на извршување во вредност 35.298,00 евра, на ден </w:t>
      </w:r>
      <w:bookmarkStart w:id="17" w:name="DatumIzdava"/>
      <w:bookmarkEnd w:id="17"/>
      <w:r>
        <w:rPr>
          <w:rFonts w:ascii="Arial" w:hAnsi="Arial" w:cs="Arial"/>
          <w:lang w:val="en-US"/>
        </w:rPr>
        <w:t>17.10</w:t>
      </w:r>
      <w:r>
        <w:rPr>
          <w:rFonts w:ascii="Arial" w:hAnsi="Arial" w:cs="Arial"/>
        </w:rPr>
        <w:t>.2025 година го донесува следниот:</w:t>
      </w:r>
    </w:p>
    <w:p w:rsidR="006D4B4B" w:rsidRDefault="006D4B4B" w:rsidP="006D4B4B">
      <w:pPr>
        <w:autoSpaceDE w:val="0"/>
        <w:autoSpaceDN w:val="0"/>
        <w:adjustRightInd w:val="0"/>
        <w:spacing w:after="0" w:line="240" w:lineRule="auto"/>
        <w:rPr>
          <w:rFonts w:ascii="Arial" w:hAnsi="Arial" w:cs="Arial"/>
        </w:rPr>
      </w:pPr>
      <w:r>
        <w:rPr>
          <w:rFonts w:ascii="Arial" w:hAnsi="Arial" w:cs="Arial"/>
        </w:rPr>
        <w:t xml:space="preserve">                                                                                                                                                                   </w:t>
      </w:r>
    </w:p>
    <w:p w:rsidR="006D4B4B" w:rsidRDefault="006D4B4B" w:rsidP="006D4B4B">
      <w:pPr>
        <w:spacing w:after="0"/>
        <w:jc w:val="center"/>
        <w:rPr>
          <w:rFonts w:ascii="Arial" w:hAnsi="Arial" w:cs="Arial"/>
          <w:b/>
        </w:rPr>
      </w:pPr>
      <w:r>
        <w:rPr>
          <w:rFonts w:ascii="Arial" w:hAnsi="Arial" w:cs="Arial"/>
          <w:b/>
        </w:rPr>
        <w:t>З А К Л У Ч О К</w:t>
      </w:r>
    </w:p>
    <w:p w:rsidR="006D4B4B" w:rsidRDefault="006D4B4B" w:rsidP="006D4B4B">
      <w:pPr>
        <w:spacing w:after="0"/>
        <w:jc w:val="center"/>
        <w:rPr>
          <w:rFonts w:ascii="Arial" w:hAnsi="Arial" w:cs="Arial"/>
          <w:b/>
        </w:rPr>
      </w:pPr>
      <w:r>
        <w:rPr>
          <w:rFonts w:ascii="Arial" w:hAnsi="Arial" w:cs="Arial"/>
          <w:b/>
        </w:rPr>
        <w:t>ЗА УСНА ЈАВНА ПРОДАЖБА</w:t>
      </w:r>
    </w:p>
    <w:p w:rsidR="006D4B4B" w:rsidRDefault="006D4B4B" w:rsidP="006D4B4B">
      <w:pPr>
        <w:spacing w:after="0"/>
        <w:jc w:val="center"/>
        <w:rPr>
          <w:rFonts w:ascii="Arial" w:hAnsi="Arial" w:cs="Arial"/>
          <w:b/>
        </w:rPr>
      </w:pPr>
      <w:r>
        <w:rPr>
          <w:rFonts w:ascii="Arial" w:hAnsi="Arial" w:cs="Arial"/>
          <w:b/>
        </w:rPr>
        <w:t xml:space="preserve">(врз основа на членовите 179 став (1), 181 став (1) и 182 став (1) од </w:t>
      </w:r>
      <w:r>
        <w:rPr>
          <w:rFonts w:ascii="Arial" w:hAnsi="Arial" w:cs="Arial"/>
          <w:b/>
          <w:bCs/>
        </w:rPr>
        <w:t>Законот за извршување</w:t>
      </w:r>
      <w:r>
        <w:rPr>
          <w:rFonts w:ascii="Arial" w:hAnsi="Arial" w:cs="Arial"/>
          <w:b/>
        </w:rPr>
        <w:t>)</w:t>
      </w:r>
    </w:p>
    <w:p w:rsidR="006D4B4B" w:rsidRDefault="006D4B4B" w:rsidP="006D4B4B">
      <w:pPr>
        <w:autoSpaceDE w:val="0"/>
        <w:autoSpaceDN w:val="0"/>
        <w:adjustRightInd w:val="0"/>
        <w:spacing w:after="0" w:line="240" w:lineRule="auto"/>
        <w:rPr>
          <w:rFonts w:ascii="Arial" w:hAnsi="Arial" w:cs="Arial"/>
        </w:rPr>
      </w:pPr>
      <w:r>
        <w:rPr>
          <w:rFonts w:ascii="Arial" w:hAnsi="Arial" w:cs="Arial"/>
        </w:rPr>
        <w:t xml:space="preserve"> </w:t>
      </w:r>
    </w:p>
    <w:p w:rsidR="006D4B4B" w:rsidRDefault="006D4B4B" w:rsidP="006D4B4B">
      <w:pPr>
        <w:ind w:firstLine="720"/>
        <w:jc w:val="both"/>
        <w:rPr>
          <w:rFonts w:ascii="Arial" w:eastAsia="Times New Roman" w:hAnsi="Arial" w:cs="Arial"/>
        </w:rPr>
      </w:pPr>
      <w:r>
        <w:rPr>
          <w:rFonts w:ascii="Arial" w:eastAsia="Times New Roman" w:hAnsi="Arial" w:cs="Arial"/>
        </w:rPr>
        <w:t xml:space="preserve">СЕ ОПРЕДЕЛУВА ВТОРА продажба со усно  јавно наддавање на </w:t>
      </w:r>
      <w:r>
        <w:rPr>
          <w:rFonts w:ascii="Arial" w:eastAsia="Times New Roman" w:hAnsi="Arial" w:cs="Arial"/>
          <w:b/>
          <w:bCs/>
        </w:rPr>
        <w:t>недвижноста опишана во лист Б од</w:t>
      </w:r>
      <w:r>
        <w:rPr>
          <w:rFonts w:ascii="Arial" w:eastAsia="Times New Roman" w:hAnsi="Arial" w:cs="Arial"/>
          <w:bCs/>
        </w:rPr>
        <w:t xml:space="preserve"> </w:t>
      </w:r>
      <w:r>
        <w:rPr>
          <w:rFonts w:ascii="Arial" w:eastAsia="Times New Roman" w:hAnsi="Arial" w:cs="Arial"/>
          <w:b/>
          <w:bCs/>
        </w:rPr>
        <w:t>имотен лист 1611 за КО Велешта како:</w:t>
      </w:r>
      <w:r>
        <w:rPr>
          <w:rFonts w:ascii="Arial" w:eastAsia="Times New Roman" w:hAnsi="Arial" w:cs="Arial"/>
          <w:b/>
          <w:bCs/>
          <w:lang w:val="en-US"/>
        </w:rPr>
        <w:t xml:space="preserve"> </w:t>
      </w:r>
      <w:r>
        <w:rPr>
          <w:rFonts w:ascii="Arial" w:eastAsia="Times New Roman" w:hAnsi="Arial" w:cs="Arial"/>
          <w:bCs/>
        </w:rPr>
        <w:t>КП.бр.529 дел 1 на м.в.Село, катастарска култура ГИЗ површина од 1559 м.к.в.КП.бр.529 дел 1 на м.в.Село, катастарска култура ЗПЗ 1 површина од 202 м.к.в.КП.бр.529 дел 1 на м.в.Село, катастарска култура ЗПЗ 2 површина од 88 м.к.в.КП.бр.529 дел 1 на м.в.Село , катастарска култура ЗПЗ 3 површина од 25 м.к.в. и недвижност опишана во лист В од имотен лист 1611 за КО Велешта како:</w:t>
      </w:r>
      <w:r>
        <w:rPr>
          <w:rFonts w:ascii="Arial" w:eastAsia="Times New Roman" w:hAnsi="Arial" w:cs="Arial"/>
          <w:b/>
          <w:bCs/>
        </w:rPr>
        <w:t xml:space="preserve"> </w:t>
      </w:r>
      <w:r>
        <w:rPr>
          <w:rFonts w:ascii="Arial" w:eastAsia="Times New Roman" w:hAnsi="Arial" w:cs="Arial"/>
          <w:bCs/>
        </w:rPr>
        <w:t>КП.бр.529 дел 1 на м.в. Село , број на зграда/друг објект 1, намена на зграда преземена при конверзија на податоци од стариот ел.систем Б1-17 влез 1 кат К1 број 1 намена на посебен/заеднички дел од зграда СТ внатрешна површина од 207 м.к.в.</w:t>
      </w:r>
      <w:r>
        <w:rPr>
          <w:rFonts w:ascii="Arial" w:eastAsia="Times New Roman" w:hAnsi="Arial" w:cs="Arial"/>
          <w:b/>
          <w:bCs/>
        </w:rPr>
        <w:t xml:space="preserve"> </w:t>
      </w:r>
      <w:r>
        <w:rPr>
          <w:rFonts w:ascii="Arial" w:eastAsia="Times New Roman" w:hAnsi="Arial" w:cs="Arial"/>
          <w:bCs/>
        </w:rPr>
        <w:t>КП.бр.529 дел 1 на м.в. Село , број на зграда/друг објект 1, намена на зграда преземена при конверзија на податоци од стариот ел.систем Б1-17 влез 1 кат ПР број 1 намена на посебен/заеднички дел од зграда СТ внатрешна површина од 89 м.к.в.</w:t>
      </w:r>
      <w:r>
        <w:rPr>
          <w:rFonts w:ascii="Arial" w:eastAsia="Times New Roman" w:hAnsi="Arial" w:cs="Arial"/>
          <w:b/>
          <w:bCs/>
        </w:rPr>
        <w:t>,</w:t>
      </w:r>
      <w:r>
        <w:rPr>
          <w:rFonts w:ascii="Arial" w:eastAsia="Times New Roman" w:hAnsi="Arial" w:cs="Arial"/>
          <w:bCs/>
        </w:rPr>
        <w:t>КП.бр.529 дел 1 на м.в. Село , број на зграда/друг објект 1, намена на зграда преземена при конверзија на податоци од стариот ел.систем Б1-17 влез 2 кат ПР број 2 намена на посебен/заеднички дел од зграда СТ внатрешна површина од 70 м.к.в.</w:t>
      </w:r>
      <w:r>
        <w:rPr>
          <w:rFonts w:ascii="Arial" w:eastAsia="Times New Roman" w:hAnsi="Arial" w:cs="Arial"/>
          <w:b/>
          <w:bCs/>
        </w:rPr>
        <w:t>,</w:t>
      </w:r>
      <w:r>
        <w:rPr>
          <w:rFonts w:ascii="Arial" w:eastAsia="Times New Roman" w:hAnsi="Arial" w:cs="Arial"/>
          <w:bCs/>
        </w:rPr>
        <w:t>КП.бр.529 дел 1 на м.в. Село , број на зграда/друг објект 1, намена на зграда преземена при конверзија на податоци од стариот ел.систем Б1-17 влез 3 кат ПР број 3 намена на посебен/заеднички дел од зграда СТ внатрешна површина од 17 м.к.в.</w:t>
      </w:r>
      <w:r>
        <w:rPr>
          <w:rFonts w:ascii="Arial" w:eastAsia="Times New Roman" w:hAnsi="Arial" w:cs="Arial"/>
          <w:b/>
          <w:bCs/>
        </w:rPr>
        <w:t>,</w:t>
      </w:r>
      <w:r>
        <w:rPr>
          <w:rFonts w:ascii="Arial" w:eastAsia="Times New Roman" w:hAnsi="Arial" w:cs="Arial"/>
          <w:bCs/>
        </w:rPr>
        <w:t>КП.бр.529 дел 1 на м.в. Село , број на зграда/друг објект 2, намена на зграда преземена при конверзија на податоци од стариот ел.систем А1-1 влез 1 кат ПР број 1 намена на посебен/заеднички дел од зграда ПП внатрешна површина од 8 м.к.в.</w:t>
      </w:r>
      <w:r>
        <w:rPr>
          <w:rFonts w:ascii="Arial" w:eastAsia="Times New Roman" w:hAnsi="Arial" w:cs="Arial"/>
          <w:b/>
          <w:bCs/>
        </w:rPr>
        <w:t>,</w:t>
      </w:r>
      <w:r>
        <w:rPr>
          <w:rFonts w:ascii="Arial" w:eastAsia="Times New Roman" w:hAnsi="Arial" w:cs="Arial"/>
          <w:bCs/>
        </w:rPr>
        <w:t>КП.бр.529 дел 1 на м.в. Село , број на зграда/друг објект 2, намена на зграда преземена при конверзија на податоци од стариот ел.систем А1-1 влез 1 кат ПР број 1 намена на посебен/заеднички дел од зграда СТ внатрешна површина од 58 м.к.в.</w:t>
      </w:r>
      <w:r>
        <w:rPr>
          <w:rFonts w:ascii="Arial" w:eastAsia="Times New Roman" w:hAnsi="Arial" w:cs="Arial"/>
          <w:b/>
          <w:bCs/>
        </w:rPr>
        <w:t xml:space="preserve">, </w:t>
      </w:r>
      <w:r>
        <w:rPr>
          <w:rFonts w:ascii="Arial" w:eastAsia="Times New Roman" w:hAnsi="Arial" w:cs="Arial"/>
          <w:bCs/>
        </w:rPr>
        <w:t>КП.бр.529 дел 1 на м.в. Село , број на зграда/друг објект 3, намена на зграда преземена при конверзија на податоци од стариот ел.систем А5-4 влез 1 кат ПР број 1 намена на посебен/заеднички дел од зграда П внатрешна површина од 23 м.к.в.</w:t>
      </w:r>
      <w:r>
        <w:rPr>
          <w:rFonts w:ascii="Arial" w:eastAsia="Times New Roman" w:hAnsi="Arial" w:cs="Arial"/>
          <w:b/>
          <w:bCs/>
        </w:rPr>
        <w:t xml:space="preserve">, </w:t>
      </w:r>
      <w:r>
        <w:rPr>
          <w:rFonts w:ascii="Arial" w:hAnsi="Arial" w:cs="Arial"/>
          <w:b/>
          <w:bCs/>
        </w:rPr>
        <w:t>и недвижност опишана согласно геодетски елаборат за геодетски работи за посебни намени деловоден број 0810-1</w:t>
      </w:r>
      <w:r>
        <w:rPr>
          <w:rFonts w:ascii="Arial" w:hAnsi="Arial" w:cs="Arial"/>
          <w:b/>
          <w:bCs/>
          <w:lang w:val="en-US"/>
        </w:rPr>
        <w:t>0</w:t>
      </w:r>
      <w:r>
        <w:rPr>
          <w:rFonts w:ascii="Arial" w:hAnsi="Arial" w:cs="Arial"/>
          <w:b/>
          <w:bCs/>
        </w:rPr>
        <w:t>8/4-2</w:t>
      </w:r>
      <w:r>
        <w:rPr>
          <w:rFonts w:ascii="Arial" w:hAnsi="Arial" w:cs="Arial"/>
          <w:b/>
          <w:bCs/>
          <w:lang w:val="en-US"/>
        </w:rPr>
        <w:t>3</w:t>
      </w:r>
      <w:r>
        <w:rPr>
          <w:rFonts w:ascii="Arial" w:hAnsi="Arial" w:cs="Arial"/>
          <w:b/>
          <w:bCs/>
        </w:rPr>
        <w:t xml:space="preserve"> од </w:t>
      </w:r>
      <w:r>
        <w:rPr>
          <w:rFonts w:ascii="Arial" w:hAnsi="Arial" w:cs="Arial"/>
          <w:b/>
          <w:bCs/>
          <w:lang w:val="en-US"/>
        </w:rPr>
        <w:t>22.06.2023</w:t>
      </w:r>
      <w:r>
        <w:rPr>
          <w:rFonts w:ascii="Arial" w:hAnsi="Arial" w:cs="Arial"/>
          <w:b/>
          <w:bCs/>
        </w:rPr>
        <w:t xml:space="preserve"> година на ДГКР ГЕОПЛАН ИНЖЕНЕРИНГ ДОО Охрид како</w:t>
      </w:r>
      <w:r>
        <w:rPr>
          <w:rFonts w:ascii="Arial" w:hAnsi="Arial" w:cs="Arial"/>
          <w:bCs/>
        </w:rPr>
        <w:t>:</w:t>
      </w:r>
      <w:r>
        <w:rPr>
          <w:rFonts w:ascii="Arial" w:eastAsia="Times New Roman" w:hAnsi="Arial" w:cs="Arial"/>
          <w:bCs/>
        </w:rPr>
        <w:t xml:space="preserve"> КП.бр.529 дел 1 на м.в. Село , број на зграда/друг објект 2, намена на зграда преземена при конверзија на податоци од стариот ел.систем А1-1 влез 1 кат </w:t>
      </w:r>
      <w:r>
        <w:rPr>
          <w:rFonts w:ascii="Arial" w:eastAsia="Times New Roman" w:hAnsi="Arial" w:cs="Arial"/>
          <w:bCs/>
          <w:lang w:val="en-US"/>
        </w:rPr>
        <w:t>K1</w:t>
      </w:r>
      <w:r>
        <w:rPr>
          <w:rFonts w:ascii="Arial" w:eastAsia="Times New Roman" w:hAnsi="Arial" w:cs="Arial"/>
          <w:bCs/>
        </w:rPr>
        <w:t xml:space="preserve"> број 1 намена на посебен/заеднички дел од зграда СТ внатрешна површина од 63 м.к.в и КП.бр.529 дел 1 на м.в. Село , број на зграда/друг објект 2, намена на зграда преземена при конверзија на податоци од стариот ел.систем А1-1 влез 1 кат </w:t>
      </w:r>
      <w:r>
        <w:rPr>
          <w:rFonts w:ascii="Arial" w:eastAsia="Times New Roman" w:hAnsi="Arial" w:cs="Arial"/>
          <w:bCs/>
          <w:lang w:val="en-US"/>
        </w:rPr>
        <w:t>K1</w:t>
      </w:r>
      <w:r>
        <w:rPr>
          <w:rFonts w:ascii="Arial" w:eastAsia="Times New Roman" w:hAnsi="Arial" w:cs="Arial"/>
          <w:bCs/>
        </w:rPr>
        <w:t xml:space="preserve"> број 1 намена на </w:t>
      </w:r>
      <w:r>
        <w:rPr>
          <w:rFonts w:ascii="Arial" w:eastAsia="Times New Roman" w:hAnsi="Arial" w:cs="Arial"/>
          <w:bCs/>
        </w:rPr>
        <w:lastRenderedPageBreak/>
        <w:t>посебен/заеднички дел од зграда ПП внатрешна површина од 7 м.к.в</w:t>
      </w:r>
      <w:r>
        <w:rPr>
          <w:rFonts w:ascii="Arial" w:hAnsi="Arial" w:cs="Arial"/>
        </w:rPr>
        <w:t xml:space="preserve"> која недвижност е со незапишани права</w:t>
      </w:r>
      <w:r>
        <w:rPr>
          <w:lang w:val="ru-RU"/>
        </w:rPr>
        <w:t>,</w:t>
      </w:r>
      <w:r>
        <w:rPr>
          <w:lang w:val="en-US"/>
        </w:rPr>
        <w:t xml:space="preserve"> </w:t>
      </w:r>
      <w:r>
        <w:rPr>
          <w:rFonts w:ascii="Arial" w:eastAsia="Times New Roman" w:hAnsi="Arial" w:cs="Arial"/>
        </w:rPr>
        <w:t xml:space="preserve">сопственост на должникот </w:t>
      </w:r>
      <w:bookmarkStart w:id="18" w:name="ODolz"/>
      <w:bookmarkEnd w:id="18"/>
      <w:r>
        <w:rPr>
          <w:rFonts w:ascii="Arial" w:eastAsia="Times New Roman" w:hAnsi="Arial" w:cs="Arial"/>
        </w:rPr>
        <w:t>Аџибајрам Луфи</w:t>
      </w:r>
      <w:r>
        <w:rPr>
          <w:rFonts w:ascii="Arial" w:eastAsia="Times New Roman" w:hAnsi="Arial" w:cs="Arial"/>
          <w:lang w:val="en-US"/>
        </w:rPr>
        <w:t xml:space="preserve"> </w:t>
      </w:r>
      <w:r>
        <w:rPr>
          <w:rFonts w:ascii="Arial" w:eastAsia="Times New Roman" w:hAnsi="Arial" w:cs="Arial"/>
        </w:rPr>
        <w:t xml:space="preserve">од Струга </w:t>
      </w:r>
    </w:p>
    <w:p w:rsidR="006D4B4B" w:rsidRDefault="006D4B4B" w:rsidP="006D4B4B">
      <w:pPr>
        <w:ind w:firstLine="720"/>
        <w:jc w:val="both"/>
        <w:rPr>
          <w:rFonts w:ascii="Arial" w:eastAsia="Times New Roman" w:hAnsi="Arial" w:cs="Arial"/>
          <w:b/>
        </w:rPr>
      </w:pPr>
      <w:r>
        <w:rPr>
          <w:rFonts w:ascii="Arial" w:eastAsia="Times New Roman" w:hAnsi="Arial" w:cs="Arial"/>
          <w:b/>
        </w:rPr>
        <w:t xml:space="preserve">Продажбата ќе се одржи на ден </w:t>
      </w:r>
      <w:r>
        <w:rPr>
          <w:rFonts w:ascii="Arial" w:eastAsia="Times New Roman" w:hAnsi="Arial" w:cs="Arial"/>
          <w:b/>
          <w:lang w:val="en-US"/>
        </w:rPr>
        <w:t>07</w:t>
      </w:r>
      <w:r>
        <w:rPr>
          <w:rFonts w:ascii="Arial" w:eastAsia="Times New Roman" w:hAnsi="Arial" w:cs="Arial"/>
          <w:b/>
          <w:lang w:val="ru-RU"/>
        </w:rPr>
        <w:t>.1</w:t>
      </w:r>
      <w:r>
        <w:rPr>
          <w:rFonts w:ascii="Arial" w:eastAsia="Times New Roman" w:hAnsi="Arial" w:cs="Arial"/>
          <w:b/>
          <w:lang w:val="en-US"/>
        </w:rPr>
        <w:t>1</w:t>
      </w:r>
      <w:r>
        <w:rPr>
          <w:rFonts w:ascii="Arial" w:eastAsia="Times New Roman" w:hAnsi="Arial" w:cs="Arial"/>
          <w:b/>
          <w:lang w:val="ru-RU"/>
        </w:rPr>
        <w:t xml:space="preserve">.2025 </w:t>
      </w:r>
      <w:r>
        <w:rPr>
          <w:rFonts w:ascii="Arial" w:eastAsia="Times New Roman" w:hAnsi="Arial" w:cs="Arial"/>
          <w:b/>
        </w:rPr>
        <w:t xml:space="preserve">година во </w:t>
      </w:r>
      <w:r>
        <w:rPr>
          <w:rFonts w:ascii="Arial" w:eastAsia="Times New Roman" w:hAnsi="Arial" w:cs="Arial"/>
          <w:b/>
          <w:lang w:val="ru-RU"/>
        </w:rPr>
        <w:t xml:space="preserve">10.00 </w:t>
      </w:r>
      <w:r>
        <w:rPr>
          <w:rFonts w:ascii="Arial" w:eastAsia="Times New Roman" w:hAnsi="Arial" w:cs="Arial"/>
          <w:b/>
        </w:rPr>
        <w:t xml:space="preserve">часот  во просториите на </w:t>
      </w:r>
      <w:r>
        <w:rPr>
          <w:rFonts w:ascii="Arial" w:hAnsi="Arial" w:cs="Arial"/>
          <w:b/>
        </w:rPr>
        <w:t>Извршителот Гордана Џутеска од Охрид, ул.Димитар Влахов бр.14</w:t>
      </w:r>
      <w:r>
        <w:rPr>
          <w:rFonts w:ascii="Arial" w:eastAsia="Times New Roman" w:hAnsi="Arial" w:cs="Arial"/>
          <w:b/>
        </w:rPr>
        <w:t xml:space="preserve"> </w:t>
      </w:r>
    </w:p>
    <w:p w:rsidR="006D4B4B" w:rsidRDefault="006D4B4B" w:rsidP="006D4B4B">
      <w:pPr>
        <w:spacing w:after="0" w:line="240" w:lineRule="auto"/>
        <w:ind w:firstLine="720"/>
        <w:jc w:val="both"/>
        <w:rPr>
          <w:rFonts w:ascii="Arial" w:eastAsia="Times New Roman" w:hAnsi="Arial" w:cs="Arial"/>
          <w:b/>
        </w:rPr>
      </w:pPr>
      <w:r>
        <w:rPr>
          <w:rFonts w:ascii="Arial" w:eastAsia="Times New Roman" w:hAnsi="Arial" w:cs="Arial"/>
          <w:b/>
        </w:rPr>
        <w:t xml:space="preserve">Почетната вредност на недвижноста, по предлог на доверителот е намалена согласно ЗИ,  изнесува </w:t>
      </w:r>
      <w:r>
        <w:rPr>
          <w:rFonts w:ascii="Arial" w:hAnsi="Arial" w:cs="Arial"/>
          <w:b/>
        </w:rPr>
        <w:t>7.742.723</w:t>
      </w:r>
      <w:r>
        <w:rPr>
          <w:rFonts w:ascii="Arial" w:hAnsi="Arial" w:cs="Arial"/>
          <w:b/>
          <w:lang w:val="en-US"/>
        </w:rPr>
        <w:t>,00</w:t>
      </w:r>
      <w:r>
        <w:rPr>
          <w:rFonts w:ascii="Arial" w:hAnsi="Arial" w:cs="Arial"/>
          <w:b/>
        </w:rPr>
        <w:t xml:space="preserve"> денари</w:t>
      </w:r>
      <w:r>
        <w:rPr>
          <w:rFonts w:ascii="Arial" w:eastAsia="Times New Roman" w:hAnsi="Arial" w:cs="Arial"/>
          <w:b/>
        </w:rPr>
        <w:t>, под која недвижноста не може да се продаде на второто јавно наддавање.</w:t>
      </w:r>
    </w:p>
    <w:p w:rsidR="006D4B4B" w:rsidRDefault="006D4B4B" w:rsidP="006D4B4B">
      <w:pPr>
        <w:spacing w:after="0" w:line="240" w:lineRule="auto"/>
        <w:ind w:firstLine="720"/>
        <w:jc w:val="both"/>
        <w:rPr>
          <w:rFonts w:ascii="Arial" w:eastAsia="Times New Roman" w:hAnsi="Arial" w:cs="Arial"/>
        </w:rPr>
      </w:pPr>
    </w:p>
    <w:p w:rsidR="006D4B4B" w:rsidRDefault="006D4B4B" w:rsidP="006D4B4B">
      <w:pPr>
        <w:spacing w:after="0" w:line="240" w:lineRule="auto"/>
        <w:ind w:firstLine="720"/>
        <w:jc w:val="both"/>
        <w:rPr>
          <w:rFonts w:ascii="Arial" w:eastAsia="Times New Roman" w:hAnsi="Arial" w:cs="Arial"/>
        </w:rPr>
      </w:pPr>
      <w:r>
        <w:rPr>
          <w:rFonts w:ascii="Arial" w:eastAsia="Times New Roman" w:hAnsi="Arial" w:cs="Arial"/>
        </w:rPr>
        <w:t xml:space="preserve">Недвижноста е оптоварена со следните товари и службености </w:t>
      </w:r>
      <w:r>
        <w:rPr>
          <w:rFonts w:ascii="Arial" w:eastAsia="Times New Roman" w:hAnsi="Arial" w:cs="Arial"/>
          <w:lang w:val="en-US"/>
        </w:rPr>
        <w:t>:</w:t>
      </w:r>
    </w:p>
    <w:p w:rsidR="006D4B4B" w:rsidRDefault="006D4B4B" w:rsidP="006D4B4B">
      <w:pPr>
        <w:spacing w:after="0" w:line="240" w:lineRule="auto"/>
        <w:ind w:firstLine="720"/>
        <w:jc w:val="both"/>
        <w:rPr>
          <w:rFonts w:ascii="Arial" w:eastAsia="Times New Roman" w:hAnsi="Arial" w:cs="Arial"/>
        </w:rPr>
      </w:pPr>
      <w:r>
        <w:rPr>
          <w:rFonts w:ascii="Arial" w:eastAsia="Times New Roman" w:hAnsi="Arial" w:cs="Arial"/>
        </w:rPr>
        <w:t>- Решение Р.бр.1018/2004 од 03.12.2004 година од Основен суд Струга за извршен упис на заложно право Нотарски акт – Договор за залог хипотека ОДУ.бр.238/04 од 29.11.2004 година на Нотар Афродита Билали од Струга</w:t>
      </w:r>
    </w:p>
    <w:p w:rsidR="006D4B4B" w:rsidRDefault="006D4B4B" w:rsidP="006D4B4B">
      <w:pPr>
        <w:spacing w:after="0" w:line="240" w:lineRule="auto"/>
        <w:ind w:firstLine="720"/>
        <w:jc w:val="both"/>
        <w:rPr>
          <w:rFonts w:ascii="Arial" w:eastAsia="Times New Roman" w:hAnsi="Arial" w:cs="Arial"/>
        </w:rPr>
      </w:pPr>
      <w:r>
        <w:rPr>
          <w:rFonts w:ascii="Arial" w:eastAsia="Times New Roman" w:hAnsi="Arial" w:cs="Arial"/>
        </w:rPr>
        <w:t>- Решение Р.бр.404/05 од 11.04.2005 година од Основен суд Струга за извршен упис на заложно право Нотарски акт – Договор за залог хипотека ОДУ.бр.52/05 од 07.04.2005 година на Нотар Афродита Билали од Струга</w:t>
      </w:r>
    </w:p>
    <w:p w:rsidR="006D4B4B" w:rsidRDefault="006D4B4B" w:rsidP="006D4B4B">
      <w:pPr>
        <w:spacing w:after="0" w:line="240" w:lineRule="auto"/>
        <w:ind w:firstLine="720"/>
        <w:jc w:val="both"/>
        <w:rPr>
          <w:rFonts w:ascii="Arial" w:eastAsia="Times New Roman" w:hAnsi="Arial" w:cs="Arial"/>
        </w:rPr>
      </w:pPr>
      <w:r>
        <w:rPr>
          <w:rFonts w:ascii="Arial" w:eastAsia="Times New Roman" w:hAnsi="Arial" w:cs="Arial"/>
        </w:rPr>
        <w:t>- Налог за извршување врз недвижност и.бр.311/2009 од 17.07.2009 година на Извршител Гордана Џутеска</w:t>
      </w:r>
    </w:p>
    <w:p w:rsidR="006D4B4B" w:rsidRDefault="006D4B4B" w:rsidP="006D4B4B">
      <w:pPr>
        <w:spacing w:after="0" w:line="240" w:lineRule="auto"/>
        <w:ind w:firstLine="720"/>
        <w:jc w:val="both"/>
        <w:rPr>
          <w:rFonts w:ascii="Arial" w:eastAsia="Times New Roman" w:hAnsi="Arial" w:cs="Arial"/>
        </w:rPr>
      </w:pPr>
      <w:r>
        <w:rPr>
          <w:rFonts w:ascii="Arial" w:eastAsia="Times New Roman" w:hAnsi="Arial" w:cs="Arial"/>
        </w:rPr>
        <w:t>- Налог за извршување кај пристапување и.бр.312/2009 од 18.07.2009 година на Извршител Гордана Џутеска</w:t>
      </w:r>
    </w:p>
    <w:p w:rsidR="006D4B4B" w:rsidRDefault="006D4B4B" w:rsidP="006D4B4B">
      <w:pPr>
        <w:spacing w:after="0" w:line="240" w:lineRule="auto"/>
        <w:ind w:firstLine="720"/>
        <w:jc w:val="both"/>
        <w:rPr>
          <w:rFonts w:ascii="Arial" w:eastAsia="Times New Roman" w:hAnsi="Arial" w:cs="Arial"/>
        </w:rPr>
      </w:pPr>
      <w:r>
        <w:rPr>
          <w:rFonts w:ascii="Arial" w:eastAsia="Times New Roman" w:hAnsi="Arial" w:cs="Arial"/>
        </w:rPr>
        <w:t>- Записник за превземање извршни дејствија- попис на недвижност и.бр.311/2009 од 19.06.2023 година на Извршител Гордана Џутеска</w:t>
      </w:r>
    </w:p>
    <w:p w:rsidR="006D4B4B" w:rsidRDefault="006D4B4B" w:rsidP="006D4B4B">
      <w:pPr>
        <w:spacing w:after="0" w:line="240" w:lineRule="auto"/>
        <w:ind w:firstLine="720"/>
        <w:jc w:val="both"/>
        <w:rPr>
          <w:rFonts w:ascii="Arial" w:eastAsia="Times New Roman" w:hAnsi="Arial" w:cs="Arial"/>
        </w:rPr>
      </w:pPr>
      <w:r>
        <w:rPr>
          <w:rFonts w:ascii="Arial" w:eastAsia="Times New Roman" w:hAnsi="Arial" w:cs="Arial"/>
        </w:rPr>
        <w:t>- Налог за извршување кај пристапување и.бр.836/2011 од 02.12.2024 година на Извршител Слободанка Колоска од Охрид</w:t>
      </w:r>
    </w:p>
    <w:p w:rsidR="006D4B4B" w:rsidRDefault="006D4B4B" w:rsidP="006D4B4B">
      <w:pPr>
        <w:spacing w:after="0" w:line="240" w:lineRule="auto"/>
        <w:jc w:val="both"/>
        <w:rPr>
          <w:rFonts w:ascii="Arial" w:eastAsia="Times New Roman" w:hAnsi="Arial" w:cs="Arial"/>
        </w:rPr>
      </w:pPr>
    </w:p>
    <w:p w:rsidR="006D4B4B" w:rsidRDefault="006D4B4B" w:rsidP="006D4B4B">
      <w:pPr>
        <w:spacing w:after="0" w:line="240" w:lineRule="auto"/>
        <w:ind w:firstLine="720"/>
        <w:jc w:val="both"/>
        <w:rPr>
          <w:rFonts w:ascii="Arial" w:eastAsia="Times New Roman" w:hAnsi="Arial" w:cs="Arial"/>
        </w:rPr>
      </w:pPr>
      <w:r>
        <w:rPr>
          <w:rFonts w:ascii="Arial" w:eastAsia="Times New Roman" w:hAnsi="Arial" w:cs="Arial"/>
        </w:rPr>
        <w:t xml:space="preserve">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 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 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r>
        <w:rPr>
          <w:rFonts w:ascii="Arial" w:hAnsi="Arial" w:cs="Arial"/>
          <w:b/>
          <w:lang w:val="bg-BG"/>
        </w:rPr>
        <w:t>Уплатата на паричните средства на име гаранција</w:t>
      </w:r>
      <w:r>
        <w:rPr>
          <w:rFonts w:ascii="Arial" w:hAnsi="Arial" w:cs="Arial"/>
          <w:b/>
        </w:rPr>
        <w:t xml:space="preserve"> се врши на жиро сметката на извршителот Гордана Џутеска со број 200001924409473, депонент на Стопанска банка АД Скопје, ЕДБ 5026009500380</w:t>
      </w:r>
      <w:r>
        <w:rPr>
          <w:rFonts w:ascii="Arial" w:hAnsi="Arial" w:cs="Arial"/>
        </w:rPr>
        <w:t xml:space="preserve">. </w:t>
      </w:r>
      <w:r>
        <w:rPr>
          <w:rFonts w:ascii="Arial" w:eastAsia="Times New Roman" w:hAnsi="Arial" w:cs="Arial"/>
        </w:rPr>
        <w:t xml:space="preserve">На понудувачите чија понуда не е прифатена, гаранцијата им се враќа веднаш по заклучувањето на јавното наддавање. Најповолниот понудувач - купувач на недвижноста е должен да ја положи вкупната цена на недвижноста, во рок од </w:t>
      </w:r>
      <w:r>
        <w:rPr>
          <w:rFonts w:ascii="Arial" w:hAnsi="Arial" w:cs="Arial"/>
        </w:rPr>
        <w:t xml:space="preserve">15 дена </w:t>
      </w:r>
      <w:r>
        <w:rPr>
          <w:rFonts w:ascii="Arial" w:eastAsia="Times New Roman" w:hAnsi="Arial" w:cs="Arial"/>
        </w:rPr>
        <w:t>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r>
        <w:rPr>
          <w:rFonts w:ascii="Arial" w:hAnsi="Arial" w:cs="Arial"/>
        </w:rPr>
        <w:t xml:space="preserve"> Даноците и другите издатоци во врска со продажбата на недвижноста паѓаат на товар на купувачот.</w:t>
      </w:r>
      <w:r>
        <w:rPr>
          <w:rFonts w:ascii="Arial" w:hAnsi="Arial" w:cs="Arial"/>
          <w:lang w:val="bg-BG"/>
        </w:rPr>
        <w:t>Овој заклучок ќе се објави во дневниот весник „НОВА МАКЕДОНИЈА“ и електронски на веб страната на КИРМ.</w:t>
      </w:r>
      <w:r>
        <w:rPr>
          <w:rFonts w:ascii="Arial" w:eastAsia="Times New Roman" w:hAnsi="Arial" w:cs="Arial"/>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r>
        <w:rPr>
          <w:rFonts w:ascii="Arial" w:hAnsi="Arial" w:cs="Arial"/>
        </w:rPr>
        <w:tab/>
        <w:t xml:space="preserve">        </w:t>
      </w:r>
      <w:r>
        <w:rPr>
          <w:rFonts w:ascii="Arial" w:hAnsi="Arial" w:cs="Arial"/>
        </w:rPr>
        <w:tab/>
        <w:t xml:space="preserve"> </w:t>
      </w:r>
    </w:p>
    <w:p w:rsidR="006D4B4B" w:rsidRDefault="006D4B4B" w:rsidP="006D4B4B">
      <w:pPr>
        <w:autoSpaceDE w:val="0"/>
        <w:autoSpaceDN w:val="0"/>
        <w:adjustRightInd w:val="0"/>
        <w:spacing w:after="0" w:line="240" w:lineRule="auto"/>
        <w:rPr>
          <w:rFonts w:ascii="Arial" w:hAnsi="Arial" w:cs="Arial"/>
        </w:rPr>
      </w:pPr>
      <w:r>
        <w:rPr>
          <w:rFonts w:ascii="Arial" w:hAnsi="Arial" w:cs="Arial"/>
        </w:rPr>
        <w:t xml:space="preserve">        </w:t>
      </w:r>
      <w:r>
        <w:rPr>
          <w:rFonts w:ascii="Arial" w:hAnsi="Arial" w:cs="Arial"/>
        </w:rPr>
        <w:tab/>
        <w:t xml:space="preserve">  </w:t>
      </w:r>
    </w:p>
    <w:p w:rsidR="006D4B4B" w:rsidRDefault="006D4B4B" w:rsidP="006D4B4B">
      <w:pPr>
        <w:autoSpaceDE w:val="0"/>
        <w:autoSpaceDN w:val="0"/>
        <w:adjustRightInd w:val="0"/>
        <w:spacing w:after="0" w:line="240" w:lineRule="auto"/>
        <w:rPr>
          <w:rFonts w:ascii="Arial" w:hAnsi="Arial" w:cs="Arial"/>
          <w:sz w:val="20"/>
          <w:szCs w:val="20"/>
        </w:rPr>
      </w:pPr>
    </w:p>
    <w:p w:rsidR="006D4B4B" w:rsidRDefault="006D4B4B" w:rsidP="006D4B4B">
      <w:pPr>
        <w:spacing w:after="0" w:line="240" w:lineRule="auto"/>
        <w:ind w:firstLine="720"/>
        <w:rPr>
          <w:rFonts w:ascii="Arial" w:hAnsi="Arial" w:cs="Arial"/>
        </w:rPr>
      </w:pPr>
      <w:r>
        <w:rPr>
          <w:rFonts w:ascii="Arial" w:hAnsi="Arial" w:cs="Arial"/>
          <w:sz w:val="20"/>
          <w:szCs w:val="20"/>
        </w:rPr>
        <w:t xml:space="preserve">                                                                            </w:t>
      </w:r>
      <w:r>
        <w:rPr>
          <w:rFonts w:ascii="Arial" w:hAnsi="Arial" w:cs="Arial"/>
        </w:rPr>
        <w:t xml:space="preserve">                  </w:t>
      </w:r>
      <w:r>
        <w:rPr>
          <w:rFonts w:ascii="Arial" w:hAnsi="Arial" w:cs="Arial"/>
          <w:lang w:val="en-US"/>
        </w:rPr>
        <w:t xml:space="preserve">                           </w:t>
      </w:r>
      <w:r>
        <w:rPr>
          <w:rFonts w:ascii="Arial" w:hAnsi="Arial" w:cs="Arial"/>
        </w:rPr>
        <w:t xml:space="preserve">  И З В Р Ш И Т Е Л</w:t>
      </w:r>
    </w:p>
    <w:tbl>
      <w:tblPr>
        <w:tblpPr w:leftFromText="180" w:rightFromText="180" w:vertAnchor="text" w:tblpXSpec="right" w:tblpY="1"/>
        <w:tblOverlap w:val="never"/>
        <w:tblW w:w="0" w:type="auto"/>
        <w:tblLook w:val="04A0"/>
      </w:tblPr>
      <w:tblGrid>
        <w:gridCol w:w="4385"/>
      </w:tblGrid>
      <w:tr w:rsidR="006D4B4B" w:rsidTr="006D4B4B">
        <w:trPr>
          <w:trHeight w:val="851"/>
        </w:trPr>
        <w:tc>
          <w:tcPr>
            <w:tcW w:w="4297" w:type="dxa"/>
            <w:hideMark/>
          </w:tcPr>
          <w:p w:rsidR="006D4B4B" w:rsidRDefault="006D4B4B">
            <w:pPr>
              <w:pStyle w:val="BodyText"/>
              <w:jc w:val="center"/>
              <w:rPr>
                <w:rFonts w:ascii="Arial" w:hAnsi="Arial" w:cs="Arial"/>
                <w:sz w:val="22"/>
                <w:szCs w:val="22"/>
                <w:lang w:val="mk-MK"/>
              </w:rPr>
            </w:pPr>
            <w:bookmarkStart w:id="19" w:name="OIzvIme"/>
            <w:bookmarkEnd w:id="19"/>
            <w:proofErr w:type="spellStart"/>
            <w:r>
              <w:rPr>
                <w:rFonts w:ascii="Arial" w:hAnsi="Arial" w:cs="Arial"/>
              </w:rPr>
              <w:t>Гордана</w:t>
            </w:r>
            <w:proofErr w:type="spellEnd"/>
            <w:r>
              <w:rPr>
                <w:rFonts w:ascii="Arial" w:hAnsi="Arial" w:cs="Arial"/>
              </w:rPr>
              <w:t xml:space="preserve"> </w:t>
            </w:r>
            <w:proofErr w:type="spellStart"/>
            <w:r>
              <w:rPr>
                <w:rFonts w:ascii="Arial" w:hAnsi="Arial" w:cs="Arial"/>
              </w:rPr>
              <w:t>Џутеска</w:t>
            </w:r>
            <w:proofErr w:type="spellEnd"/>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Microsoft Office Signature Line..." style="width:208.5pt;height:59.25pt" wrapcoords="-63 0 -63 21016 21600 21016 21600 0 -63 0" o:allowoverlap="f">
                  <v:imagedata r:id="rId7" o:title=""/>
                  <o:lock v:ext="edit" ungrouping="t" rotation="t" cropping="t" verticies="t" grouping="t"/>
                  <o:signatureline v:ext="edit" id="{55629C8E-38E2-437A-8892-1BC7B1447794}" provid="{00000000-0000-0000-0000-000000000000}" signinginstructionsset="t" issignatureline="t"/>
                </v:shape>
              </w:pict>
            </w:r>
          </w:p>
        </w:tc>
      </w:tr>
    </w:tbl>
    <w:p w:rsidR="006D4B4B" w:rsidRDefault="006D4B4B" w:rsidP="006D4B4B">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Д.-на: </w:t>
      </w:r>
      <w:r>
        <w:rPr>
          <w:rFonts w:ascii="Arial" w:hAnsi="Arial" w:cs="Arial"/>
          <w:sz w:val="20"/>
          <w:szCs w:val="20"/>
        </w:rPr>
        <w:tab/>
        <w:t>доверител</w:t>
      </w:r>
    </w:p>
    <w:p w:rsidR="006D4B4B" w:rsidRDefault="006D4B4B" w:rsidP="006D4B4B">
      <w:pPr>
        <w:autoSpaceDE w:val="0"/>
        <w:autoSpaceDN w:val="0"/>
        <w:adjustRightInd w:val="0"/>
        <w:spacing w:after="0" w:line="240" w:lineRule="auto"/>
        <w:rPr>
          <w:rFonts w:ascii="Arial" w:hAnsi="Arial" w:cs="Arial"/>
          <w:sz w:val="20"/>
          <w:szCs w:val="20"/>
        </w:rPr>
      </w:pPr>
      <w:r>
        <w:rPr>
          <w:rFonts w:ascii="Arial" w:hAnsi="Arial" w:cs="Arial"/>
          <w:sz w:val="20"/>
          <w:szCs w:val="20"/>
        </w:rPr>
        <w:tab/>
        <w:t>должник</w:t>
      </w:r>
    </w:p>
    <w:p w:rsidR="006D4B4B" w:rsidRDefault="006D4B4B" w:rsidP="006D4B4B">
      <w:pPr>
        <w:autoSpaceDE w:val="0"/>
        <w:autoSpaceDN w:val="0"/>
        <w:adjustRightInd w:val="0"/>
        <w:spacing w:after="0" w:line="240" w:lineRule="auto"/>
        <w:rPr>
          <w:rFonts w:ascii="Arial" w:hAnsi="Arial" w:cs="Arial"/>
          <w:sz w:val="20"/>
          <w:szCs w:val="20"/>
        </w:rPr>
      </w:pPr>
      <w:r>
        <w:rPr>
          <w:rFonts w:ascii="Arial" w:hAnsi="Arial" w:cs="Arial"/>
          <w:sz w:val="20"/>
          <w:szCs w:val="20"/>
        </w:rPr>
        <w:tab/>
        <w:t>Општина Струга</w:t>
      </w:r>
    </w:p>
    <w:p w:rsidR="006D4B4B" w:rsidRDefault="006D4B4B" w:rsidP="006D4B4B">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УЈП Р.Д Битола</w:t>
      </w:r>
    </w:p>
    <w:p w:rsidR="006D4B4B" w:rsidRDefault="006D4B4B" w:rsidP="006D4B4B">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пристапен доверител</w:t>
      </w:r>
    </w:p>
    <w:p w:rsidR="006D4B4B" w:rsidRDefault="006D4B4B" w:rsidP="006D4B4B">
      <w:pPr>
        <w:autoSpaceDE w:val="0"/>
        <w:autoSpaceDN w:val="0"/>
        <w:adjustRightInd w:val="0"/>
        <w:spacing w:after="0" w:line="240" w:lineRule="auto"/>
        <w:jc w:val="right"/>
        <w:rPr>
          <w:rFonts w:ascii="Arial" w:hAnsi="Arial" w:cs="Arial"/>
        </w:rPr>
      </w:pPr>
      <w:r>
        <w:rPr>
          <w:rFonts w:ascii="Arial" w:hAnsi="Arial" w:cs="Arial"/>
          <w:lang w:val="en-US"/>
        </w:rPr>
        <w:br w:type="textWrapping" w:clear="all"/>
      </w:r>
      <w:r>
        <w:rPr>
          <w:rFonts w:ascii="Arial" w:hAnsi="Arial" w:cs="Arial"/>
          <w:sz w:val="20"/>
          <w:szCs w:val="20"/>
        </w:rPr>
        <w:t xml:space="preserve">                                                                                                  </w:t>
      </w:r>
    </w:p>
    <w:p w:rsidR="006D4B4B" w:rsidRPr="006D4B4B" w:rsidRDefault="006D4B4B" w:rsidP="006D4B4B">
      <w:pPr>
        <w:spacing w:after="0"/>
        <w:jc w:val="both"/>
        <w:rPr>
          <w:rFonts w:ascii="Arial" w:hAnsi="Arial" w:cs="Arial"/>
          <w:sz w:val="20"/>
          <w:szCs w:val="20"/>
        </w:rPr>
      </w:pPr>
      <w:r>
        <w:rPr>
          <w:rFonts w:ascii="Arial" w:hAnsi="Arial" w:cs="Arial"/>
          <w:b/>
          <w:sz w:val="20"/>
          <w:szCs w:val="20"/>
        </w:rPr>
        <w:t>Правна поука:</w:t>
      </w:r>
      <w:r>
        <w:rPr>
          <w:rFonts w:ascii="Arial" w:hAnsi="Arial" w:cs="Arial"/>
          <w:sz w:val="20"/>
          <w:szCs w:val="20"/>
        </w:rPr>
        <w:t xml:space="preserve"> Против овој заклучок може да се поднесе приговор до Основниот суд </w:t>
      </w:r>
      <w:bookmarkStart w:id="20" w:name="OSudPouka"/>
      <w:bookmarkEnd w:id="20"/>
      <w:r>
        <w:rPr>
          <w:rFonts w:ascii="Arial" w:hAnsi="Arial" w:cs="Arial"/>
          <w:sz w:val="20"/>
          <w:szCs w:val="20"/>
        </w:rPr>
        <w:t>на територијата каде што ќе се спроведува извршувањето согласно одредбите на член 86 од Законот за извршување.</w:t>
      </w:r>
      <w:r>
        <w:rPr>
          <w:rFonts w:ascii="Arial" w:hAnsi="Arial" w:cs="Arial"/>
          <w:b/>
          <w:bCs/>
          <w:sz w:val="20"/>
          <w:szCs w:val="20"/>
        </w:rPr>
        <w:t xml:space="preserve">                                    </w:t>
      </w:r>
      <w:r>
        <w:rPr>
          <w:rFonts w:ascii="Arial" w:hAnsi="Arial" w:cs="Arial"/>
          <w:b/>
          <w:bCs/>
          <w:color w:val="000080"/>
          <w:sz w:val="20"/>
          <w:szCs w:val="20"/>
        </w:rPr>
        <w:t xml:space="preserve">                                                 </w:t>
      </w:r>
    </w:p>
    <w:p w:rsidR="00B51157" w:rsidRPr="00491B15" w:rsidRDefault="00B51157" w:rsidP="006D4B4B">
      <w:pPr>
        <w:autoSpaceDE w:val="0"/>
        <w:autoSpaceDN w:val="0"/>
        <w:adjustRightInd w:val="0"/>
        <w:spacing w:after="0" w:line="240" w:lineRule="auto"/>
        <w:jc w:val="both"/>
        <w:rPr>
          <w:rFonts w:ascii="Arial" w:hAnsi="Arial" w:cs="Arial"/>
        </w:rPr>
      </w:pPr>
    </w:p>
    <w:sectPr w:rsidR="00B51157" w:rsidRPr="00491B15" w:rsidSect="00DF1299">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B4B" w:rsidRDefault="006D4B4B" w:rsidP="006D4B4B">
      <w:pPr>
        <w:spacing w:after="0" w:line="240" w:lineRule="auto"/>
      </w:pPr>
      <w:r>
        <w:separator/>
      </w:r>
    </w:p>
  </w:endnote>
  <w:endnote w:type="continuationSeparator" w:id="1">
    <w:p w:rsidR="006D4B4B" w:rsidRDefault="006D4B4B" w:rsidP="006D4B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C C Times">
    <w:altName w:val="Courier New"/>
    <w:panose1 w:val="02027200000000000000"/>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B4B" w:rsidRPr="006D4B4B" w:rsidRDefault="006D4B4B" w:rsidP="006D4B4B">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2</w:t>
    </w:r>
    <w:r>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B4B" w:rsidRDefault="006D4B4B" w:rsidP="006D4B4B">
      <w:pPr>
        <w:spacing w:after="0" w:line="240" w:lineRule="auto"/>
      </w:pPr>
      <w:r>
        <w:separator/>
      </w:r>
    </w:p>
  </w:footnote>
  <w:footnote w:type="continuationSeparator" w:id="1">
    <w:p w:rsidR="006D4B4B" w:rsidRDefault="006D4B4B" w:rsidP="006D4B4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F1299"/>
    <w:rsid w:val="000A48CC"/>
    <w:rsid w:val="000A4928"/>
    <w:rsid w:val="00132B66"/>
    <w:rsid w:val="00180BCE"/>
    <w:rsid w:val="00211393"/>
    <w:rsid w:val="0021499C"/>
    <w:rsid w:val="00226087"/>
    <w:rsid w:val="00232336"/>
    <w:rsid w:val="002514BB"/>
    <w:rsid w:val="00253CB5"/>
    <w:rsid w:val="002624CE"/>
    <w:rsid w:val="00272123"/>
    <w:rsid w:val="002A014B"/>
    <w:rsid w:val="002A0432"/>
    <w:rsid w:val="003106B9"/>
    <w:rsid w:val="003A39C4"/>
    <w:rsid w:val="003B40CD"/>
    <w:rsid w:val="003D21AC"/>
    <w:rsid w:val="003D4A9E"/>
    <w:rsid w:val="00451FBC"/>
    <w:rsid w:val="0046102D"/>
    <w:rsid w:val="00491B15"/>
    <w:rsid w:val="004F2C9E"/>
    <w:rsid w:val="004F4016"/>
    <w:rsid w:val="005311C9"/>
    <w:rsid w:val="0061005D"/>
    <w:rsid w:val="00665925"/>
    <w:rsid w:val="006A157B"/>
    <w:rsid w:val="006D4B4B"/>
    <w:rsid w:val="006F1469"/>
    <w:rsid w:val="00710AAE"/>
    <w:rsid w:val="00765920"/>
    <w:rsid w:val="007A6108"/>
    <w:rsid w:val="007A7847"/>
    <w:rsid w:val="007B32B7"/>
    <w:rsid w:val="00823825"/>
    <w:rsid w:val="00847844"/>
    <w:rsid w:val="00866DC5"/>
    <w:rsid w:val="0087784C"/>
    <w:rsid w:val="008C43A1"/>
    <w:rsid w:val="00913EF8"/>
    <w:rsid w:val="00926A7A"/>
    <w:rsid w:val="009626C8"/>
    <w:rsid w:val="00990882"/>
    <w:rsid w:val="00AE3FFA"/>
    <w:rsid w:val="00B20C15"/>
    <w:rsid w:val="00B269ED"/>
    <w:rsid w:val="00B41890"/>
    <w:rsid w:val="00B51157"/>
    <w:rsid w:val="00B62603"/>
    <w:rsid w:val="00BC5E22"/>
    <w:rsid w:val="00BF5243"/>
    <w:rsid w:val="00C02E62"/>
    <w:rsid w:val="00C71B87"/>
    <w:rsid w:val="00CC28C6"/>
    <w:rsid w:val="00CE2401"/>
    <w:rsid w:val="00CF2E54"/>
    <w:rsid w:val="00D12DB1"/>
    <w:rsid w:val="00D47D14"/>
    <w:rsid w:val="00D94E49"/>
    <w:rsid w:val="00DA5DC9"/>
    <w:rsid w:val="00DC321E"/>
    <w:rsid w:val="00DF1299"/>
    <w:rsid w:val="00E01FCA"/>
    <w:rsid w:val="00E3104F"/>
    <w:rsid w:val="00E41120"/>
    <w:rsid w:val="00E54AAA"/>
    <w:rsid w:val="00E64DBC"/>
    <w:rsid w:val="00EF46AF"/>
    <w:rsid w:val="00F23081"/>
    <w:rsid w:val="00F65B23"/>
    <w:rsid w:val="00F75153"/>
    <w:rsid w:val="00F934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6D4B4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D4B4B"/>
    <w:rPr>
      <w:sz w:val="22"/>
      <w:szCs w:val="22"/>
      <w:lang w:eastAsia="en-US"/>
    </w:rPr>
  </w:style>
  <w:style w:type="paragraph" w:styleId="Footer">
    <w:name w:val="footer"/>
    <w:basedOn w:val="Normal"/>
    <w:link w:val="FooterChar"/>
    <w:uiPriority w:val="99"/>
    <w:semiHidden/>
    <w:unhideWhenUsed/>
    <w:rsid w:val="006D4B4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D4B4B"/>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541022789">
      <w:bodyDiv w:val="1"/>
      <w:marLeft w:val="0"/>
      <w:marRight w:val="0"/>
      <w:marTop w:val="0"/>
      <w:marBottom w:val="0"/>
      <w:divBdr>
        <w:top w:val="none" w:sz="0" w:space="0" w:color="auto"/>
        <w:left w:val="none" w:sz="0" w:space="0" w:color="auto"/>
        <w:bottom w:val="none" w:sz="0" w:space="0" w:color="auto"/>
        <w:right w:val="none" w:sz="0" w:space="0" w:color="auto"/>
      </w:divBdr>
    </w:div>
    <w:div w:id="116670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yr8bgYxLWao/u1xOFgpRXCfiV6I=</DigestValue>
    </Reference>
    <Reference URI="#idOfficeObject" Type="http://www.w3.org/2000/09/xmldsig#Object">
      <DigestMethod Algorithm="http://www.w3.org/2000/09/xmldsig#sha1"/>
      <DigestValue>pMXmHProUJI+psqXQ0xSkyK/QIg=</DigestValue>
    </Reference>
    <Reference URI="#idValidSigLnImg" Type="http://www.w3.org/2000/09/xmldsig#Object">
      <DigestMethod Algorithm="http://www.w3.org/2000/09/xmldsig#sha1"/>
      <DigestValue>ZjSevl6VYnXzeC9sj6egiiYY1xs=</DigestValue>
    </Reference>
    <Reference URI="#idInvalidSigLnImg" Type="http://www.w3.org/2000/09/xmldsig#Object">
      <DigestMethod Algorithm="http://www.w3.org/2000/09/xmldsig#sha1"/>
      <DigestValue>0qz1LkF1EPR0KglBdybFJ2zYp74=</DigestValue>
    </Reference>
  </SignedInfo>
  <SignatureValue>
    Xi+82mSxdYYX06v33MZ3YHC3xueDZHNxZaldVrm9JN4vRkal5Hgzd0lsCXdrPF0zxqLOliQ+
    VTiLzTiGhKTNF/FY7D6QZYLIQjpRP/sG2fCkuhXYE7fDN3iS/eL0QLBadM0mIzYeX219B0CL
    Nz5H5q5khEV9nyARRw9AyLfUH1/qeMB8r8CTTmicoRBiJ9KccWqw7A54B2o/fAMS6MDTcLAP
    uJS0WgeaUMj+SOxvRppFptFoKtZ8Q/KB21e5Yw+SJJCspGifoG6eb/Tqkyc14UD5pv21Mu2/
    r6dNvIeoLhfGaMvhTUZMN7s3+2Pw0w9JzCaWQ2ySr9s2uW2wiOn8ZA==
  </SignatureValue>
  <KeyInfo>
    <KeyValue>
      <RSAKeyValue>
        <Modulus>
            tc8z3fuShXOVO7aD6Vk1rjUixpeF4NbZYFSZroM1O4ENNX2hSplA0ROxZ+q3WimIdY8Do52U
            a3pQTE5D94tRShyOErEKU8zLr5hYcr/m9Ib9iohFacroEUlS/6lr9chvJDB0BWsX6NSYHljU
            R3uJ38WIIvnpQR/VQ1npJ7UhSE8bP0LBAoEPGuhzQpYJ77r90oCE29z6bswC1Zy0I2PQDiGr
            YbPIoGwiXHqJaY15Yz4nIhnQowbqw9uJ4/VFPz0qN5Y2lF2jPx8w13y9hMlo1zprS6VI2fzn
            segLjLJdc7VMCdkiP4qoVvwgr5G2mY0Pwn4wq47/yHksHAZIRqXWxw==
          </Modulus>
        <Exponent>AQAB</Exponent>
      </RSAKeyValue>
    </KeyValue>
    <X509Data>
      <X509Certificate>
          MIIHkzCCBXugAwIBAgIQTISO2/XqNN/GglJbeI1nCTANBgkqhkiG9w0BAQsFADCBgjELMAkG
          A1UEBhMCTUsxFzAVBgNVBAoTDktJQlMgQUQgU2tvcGplMRswGQYDVQQLExJLSUJTVHJ1c3Qg
          U2VydmljZXMxFjAUBgNVBGETDU5UUk1LLTU1Mjk1ODExJTAjBgNVBAMTHEtJQlNUcnVzdCBJ
          c3N1aW5nIFFzaWcgQ0EgRzIwHhcNMjQwNDAyMDg0MDIyWhcNMjYwNDAyMDg0MDIxWjCCAQQx
          CzAJBgNVBAYTAk1LMRwwGgYDVQQLFBNWQVQgLSA1MDI2MDA5NTAwMzgwMTMwMQYDVQQLFCpP
          c3RhbmF0aSBzYW1vc3Rvam5pIGl6dnJzaGl0ZWxpIG5hIGRlam5vc3QxFjAUBgNVBGETDU5U
          Uk1LLTY0NTcxNTAxJDAiBgNVBAoUG0l6dnJzaGl0ZWwgR29yZGFuYSBEanV0ZXNrYTEPMA0G
          A1UEBRMGMjI0OTM0MRMwEQYDVQQMFApJenZyc2hpdGVsMREwDwYDVQQEDAhEanV0ZXNrYTEQ
          MA4GA1UEKgwHR29yZGFuYTEZMBcGA1UEAwwQR29yZGFuYSBEanV0ZXNrYTCCASIwDQYJKoZI
          hvcNAQEBBQADggEPADCCAQoCggEBALXPM937koVzlTu2g+lZNa41IsaXheDW2WBUma6DNTuB
          DTV9oUqZQNETsWfqt1opiHWPA6OdlGt6UExOQ/eLUUocjhKxClPMy6+YWHK/5vSG/YqIRWnK
          6BFJUv+pa/XIbyQwdAVrF+jUmB5Y1Ed7id/FiCL56UEf1UNZ6Se1IUhPGz9CwQKBDxroc0KW
          Ce+6/dKAhNvc+m7MAtWctCNj0A4hq2GzyKBsIlx6iWmNeWM+JyIZ0KMG6sPbieP1RT89KjeW
          NpRdoz8fMNd8vYTJaNc6a0ulSNn857HoC4yyXXO1TAnZIj+KqFb8IK+RtpmND8J+MKuO/8h5
          LBwGSEal1scCAwEAAaOCAn4wggJ6MAkGA1UdEwQCMAAwNAYDVR0fBC0wKzApoCegJYYjaHR0
          cDovL2NybC5raWJzdHJ1c3QuY29tL3FTaWdHMi5jcmwwagYDVR0gBGMwYTBEBgorBgEEAf8x
          AQEFMDYwNAYIKwYBBQUHAgEWKGh0dHBzOi8vd3d3LmtpYnN0cnVzdC5jb20vcmVwb3NpdG9y
          eS9jcHMwDgYMKwYBBAH/MQECBQECMAkGBwQAi+xAAQAwCwYDVR0PBAQDAgbAMB0GA1UdDgQW
          BBTvPphQtuATNU8qITKkLY7lzbNTejAfBgNVHSMEGDAWgBSKd0jz9OAyIeqe1SvJYz0lqM4k
          tTAdBgNVHSUEFjAUBggrBgEFBQcDAgYIKwYBBQUHAwQwJQYDVR0RBB4wHIEaZ29yZGFuYS5k
          anV0ZXNrYUB5YWhvby5jb20wgbgGCCsGAQUFBwEDBIGrMIGoMAgGBgQAjkYBATCBhgYGBACO
          RgEFMHwwPBY2aHR0cHM6Ly93d3cua2lic3RydXN0LmNvbS9yZXBvc2l0b3J5L2RvY3MvUERT
          RzItRU4ucGRmEwJlbjA8FjZodHRwczovL3d3dy5raWJzdHJ1c3QuY29tL3JlcG9zaXRvcnkv
          ZG9jcy9QRFNHMi1NSy5wZGYTAm1rMBMGBgQAjkYBBjAJBgcEAI5GAQYBMH0GCCsGAQUFBwEB
          BHEwbzAmBggrBgEFBQcwAYYaaHR0cDovL29jc3AyLmtpYnN0cnVzdC5jb20wRQYIKwYBBQUH
          MAKGOWh0dHBzOi8vd3d3LmtpYnN0cnVzdC5jb20vcmVwb3NpdG9yeS9jZXJ0cy9DQS1xU2ln
          LUcyLmNydDANBgkqhkiG9w0BAQsFAAOCAgEAG2iUMkQTxddcQF3yJBd0GwQexbGp+sKLj+IA
          tqTkw4iOhnFTxvzR4N57d+ETwTYD9RcY3qkyInSIz3ac2jES6faUh4r/gD5IXvbPP8oSbLdv
          Da5gCDkETIP277xHQ9/pEKNTnbK78mle5oZuRsUv1dJtj24ZDUJyvPVQEc1o85+CnrpHMXil
          i5/PdWPVPYMaCiYJT1SgL5xb0FT8DdaZuHoq6u6uJ+QZJWZq0Dni7aVin8K8TQgaOq1O5bh2
          vSIXGmzQQdKN82ZUTWDe1Jy6b30CCDJnNck1S9JSexbytEb/JCaokyk4X7mToks1jzZZXln4
          kVTtMRvcw7bsNSJBXbzygVDsAIk0u9D3xJZaI17MNNOqoAIkwuxmR2E/758pGEAWckGVAUQo
          kFko6mOo8tw6SduMqCxy/P4YYzoboMLswmbhcBpM7z0/7pNrATE+oZmvMuVjYPCzoPzqWgqc
          KWLGR9SAJWqxHjoa1mj7uKON3FYq1wK434GCfoX/JcqZl72IL0WTjxuj43CIooCvPwsbdwP+
          K010klv0IkZwxykneqwZXENDD/M4KQWBy+69iKIpNBZr1nzxB3vMsKhR6ylPByUL7eZPvW4R
          eCvHKpbED8757dzm5ee1yG7s8XZFJp0Wb4Tbmlw8VskYbY+C6CGKCyGP9DQNgA8hSK75
ao0=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Hk4Tuczh/8oaGh75Y1ZKKOllwCA=</DigestValue>
      </Reference>
      <Reference URI="/word/document.xml?ContentType=application/vnd.openxmlformats-officedocument.wordprocessingml.document.main+xml">
        <DigestMethod Algorithm="http://www.w3.org/2000/09/xmldsig#sha1"/>
        <DigestValue>qgK082ctwpIJkP24l7z+RcfnafU=</DigestValue>
      </Reference>
      <Reference URI="/word/endnotes.xml?ContentType=application/vnd.openxmlformats-officedocument.wordprocessingml.endnotes+xml">
        <DigestMethod Algorithm="http://www.w3.org/2000/09/xmldsig#sha1"/>
        <DigestValue>xJW3tS8bsYbBfedSdvHA2d05tx4=</DigestValue>
      </Reference>
      <Reference URI="/word/fontTable.xml?ContentType=application/vnd.openxmlformats-officedocument.wordprocessingml.fontTable+xml">
        <DigestMethod Algorithm="http://www.w3.org/2000/09/xmldsig#sha1"/>
        <DigestValue>8RmAHsoG0Jcl9+eqchu0ruHeLXA=</DigestValue>
      </Reference>
      <Reference URI="/word/footer1.xml?ContentType=application/vnd.openxmlformats-officedocument.wordprocessingml.footer+xml">
        <DigestMethod Algorithm="http://www.w3.org/2000/09/xmldsig#sha1"/>
        <DigestValue>59UrpKSKB8bfHpreWeWZUs2IvtE=</DigestValue>
      </Reference>
      <Reference URI="/word/footnotes.xml?ContentType=application/vnd.openxmlformats-officedocument.wordprocessingml.footnotes+xml">
        <DigestMethod Algorithm="http://www.w3.org/2000/09/xmldsig#sha1"/>
        <DigestValue>R1nSE7LkB5YZNWB6zHdXYPyjSo8=</DigestValue>
      </Reference>
      <Reference URI="/word/media/image1.emf?ContentType=image/x-emf">
        <DigestMethod Algorithm="http://www.w3.org/2000/09/xmldsig#sha1"/>
        <DigestValue>NoUXdearuExSo0JXwEBIG3HHTWE=</DigestValue>
      </Reference>
      <Reference URI="/word/media/image2.emf?ContentType=image/x-emf">
        <DigestMethod Algorithm="http://www.w3.org/2000/09/xmldsig#sha1"/>
        <DigestValue>Ex6eR+lP0jTLJfMRLk1DdcYL9vw=</DigestValue>
      </Reference>
      <Reference URI="/word/settings.xml?ContentType=application/vnd.openxmlformats-officedocument.wordprocessingml.settings+xml">
        <DigestMethod Algorithm="http://www.w3.org/2000/09/xmldsig#sha1"/>
        <DigestValue>zaj4q1iBX0WwlV0bMZTtVi3j8a8=</DigestValue>
      </Reference>
      <Reference URI="/word/styles.xml?ContentType=application/vnd.openxmlformats-officedocument.wordprocessingml.styles+xml">
        <DigestMethod Algorithm="http://www.w3.org/2000/09/xmldsig#sha1"/>
        <DigestValue>r1FxhFKEC/qbUjavZkO90mV3IPI=</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QBiQgg0XxTFebk+z+BfgBxXIObw=</DigestValue>
      </Reference>
    </Manifest>
    <SignatureProperties>
      <SignatureProperty Id="idSignatureTime" Target="#idPackageSignature">
        <mdssi:SignatureTime>
          <mdssi:Format>YYYY-MM-DDThh:mm:ssTZD</mdssi:Format>
          <mdssi:Value>2025-10-17T09:27:49Z</mdssi:Value>
        </mdssi:SignatureTime>
      </SignatureProperty>
    </SignatureProperties>
  </Object>
  <Object Id="idOfficeObject">
    <SignatureProperties>
      <SignatureProperty Id="idOfficeV1Details" Target="#idPackageSignature">
        <SignatureInfoV1 xmlns="http://schemas.microsoft.com/office/2006/digsig">
          <SetupID>{55629C8E-38E2-437A-8892-1BC7B1447794}</SetupID>
          <SignatureText> </SignatureText>
          <SignatureImage/>
          <SignatureComments/>
          <WindowsVersion>6.2</WindowsVersion>
          <OfficeVersion>12.0</OfficeVersion>
          <ApplicationVersion>12.0</ApplicationVersion>
          <Monitors>1</Monitors>
          <HorizontalResolution>1600</HorizontalResolution>
          <VerticalResolution>900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Id="idValidSigLnImg">AQAAAGwAAAAAAAAAAAAAAP8AAAB/AAAAAAAAAAAAAADQHQAA5A4AACBFTUYAAAEAWBMAAHgAAAAHAAAAAAAAAAAAAAAAAAAAQAYAAIQDAADdAQAADAEAAAAAAAAAAAAAAAAAAEhHBwDgFgQ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</Object>
  <Object Id="idInvalidSigLnImg">AQAAAGwAAAAAAAAAAAAAAP8AAAB/AAAAAAAAAAAAAADQHQAA5A4AACBFTUYAAAEAABcAAH4AAAAHAAAAAAAAAAAAAAAAAAAAQAYAAIQDAADdAQAADAEAAAAAAAAAAAAAAAAAAEhHBwDgFgQ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</Object>
</Signature>
</file>

<file path=docProps/app.xml><?xml version="1.0" encoding="utf-8"?>
<Properties xmlns="http://schemas.openxmlformats.org/officeDocument/2006/extended-properties" xmlns:vt="http://schemas.openxmlformats.org/officeDocument/2006/docPropsVTypes">
  <Template>Normal</Template>
  <TotalTime>3</TotalTime>
  <Pages>2</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Новиот</cp:lastModifiedBy>
  <cp:revision>3</cp:revision>
  <dcterms:created xsi:type="dcterms:W3CDTF">2025-10-17T09:24:00Z</dcterms:created>
  <dcterms:modified xsi:type="dcterms:W3CDTF">2025-10-17T09:27:00Z</dcterms:modified>
</cp:coreProperties>
</file>