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04F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2A7F478" w14:textId="77777777" w:rsidTr="009851EC">
        <w:tc>
          <w:tcPr>
            <w:tcW w:w="6204" w:type="dxa"/>
            <w:hideMark/>
          </w:tcPr>
          <w:p w14:paraId="5553E3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D341C62" wp14:editId="1331B95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E489DD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2DB57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3AE59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16475DB" w14:textId="77777777" w:rsidTr="009851EC">
        <w:tc>
          <w:tcPr>
            <w:tcW w:w="6204" w:type="dxa"/>
            <w:hideMark/>
          </w:tcPr>
          <w:p w14:paraId="105A80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B083C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03F7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137B69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0DF622B" w14:textId="77777777" w:rsidTr="009851EC">
        <w:tc>
          <w:tcPr>
            <w:tcW w:w="6204" w:type="dxa"/>
            <w:hideMark/>
          </w:tcPr>
          <w:p w14:paraId="760A12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B7383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98798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1FD6384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EE0E422" w14:textId="77777777" w:rsidTr="009851EC">
        <w:tc>
          <w:tcPr>
            <w:tcW w:w="6204" w:type="dxa"/>
            <w:hideMark/>
          </w:tcPr>
          <w:p w14:paraId="44C5F3B3" w14:textId="1C213A7D" w:rsidR="00823825" w:rsidRPr="00DB4229" w:rsidRDefault="00515B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7922EFF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C5CE40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2A56A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84245DD" w14:textId="77777777" w:rsidTr="009851EC">
        <w:tc>
          <w:tcPr>
            <w:tcW w:w="6204" w:type="dxa"/>
            <w:hideMark/>
          </w:tcPr>
          <w:p w14:paraId="549CCD8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E85CAC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DC1DFA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1AD16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05D38EE" w14:textId="77777777" w:rsidTr="009851EC">
        <w:tc>
          <w:tcPr>
            <w:tcW w:w="6204" w:type="dxa"/>
            <w:hideMark/>
          </w:tcPr>
          <w:p w14:paraId="317F093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7190C2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75C0E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575B995" w14:textId="5CC15670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15B51">
              <w:rPr>
                <w:rFonts w:ascii="Arial" w:eastAsia="Times New Roman" w:hAnsi="Arial" w:cs="Arial"/>
                <w:b/>
                <w:lang w:val="en-US"/>
              </w:rPr>
              <w:t>29/2014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CF8F5F5" w14:textId="77777777" w:rsidTr="009851EC">
        <w:tc>
          <w:tcPr>
            <w:tcW w:w="6204" w:type="dxa"/>
            <w:hideMark/>
          </w:tcPr>
          <w:p w14:paraId="082EC417" w14:textId="77777777" w:rsidR="00515B51" w:rsidRDefault="00515B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735DFE51" w14:textId="052569CB" w:rsidR="00823825" w:rsidRPr="00DB4229" w:rsidRDefault="00515B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77F24CE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57E28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3EBED3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3F2AD01" w14:textId="77777777" w:rsidTr="009851EC">
        <w:tc>
          <w:tcPr>
            <w:tcW w:w="6204" w:type="dxa"/>
            <w:hideMark/>
          </w:tcPr>
          <w:p w14:paraId="360085DB" w14:textId="62FB70D2" w:rsidR="00823825" w:rsidRPr="00DB4229" w:rsidRDefault="00515B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4D1BF1D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1958F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B76B4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62C68F9" w14:textId="77777777" w:rsidTr="009851EC">
        <w:tc>
          <w:tcPr>
            <w:tcW w:w="6204" w:type="dxa"/>
            <w:hideMark/>
          </w:tcPr>
          <w:p w14:paraId="7FE3C8F0" w14:textId="63241FF3" w:rsidR="00823825" w:rsidRPr="00DB4229" w:rsidRDefault="00515B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60A0AD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F31B88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17FFD7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0C3D3A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39B7FAD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3CB255" w14:textId="3220F957" w:rsidR="00DF1299" w:rsidRPr="00823825" w:rsidRDefault="0021499C" w:rsidP="00072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15B51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515B51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15B51">
        <w:rPr>
          <w:rFonts w:ascii="Arial" w:hAnsi="Arial" w:cs="Arial"/>
        </w:rPr>
        <w:t>доверителот Круме Трпковски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515B5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="000B4171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opis_sed1"/>
      <w:bookmarkEnd w:id="10"/>
      <w:r w:rsidR="000B4171">
        <w:rPr>
          <w:rFonts w:ascii="Arial" w:hAnsi="Arial" w:cs="Arial"/>
        </w:rPr>
        <w:t>со</w:t>
      </w:r>
      <w:r w:rsidR="00515B51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515B51">
        <w:rPr>
          <w:rFonts w:ascii="Arial" w:hAnsi="Arial" w:cs="Arial"/>
        </w:rPr>
        <w:t>ул. 9 бр. 2-а Илинден преку полномошник Адвокат Столе Атанасовски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515B51">
        <w:rPr>
          <w:rFonts w:ascii="Arial" w:hAnsi="Arial" w:cs="Arial"/>
        </w:rPr>
        <w:t>X П1.бр.3395/11 од 26.04.2013 година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515B51">
        <w:rPr>
          <w:rFonts w:ascii="Arial" w:hAnsi="Arial" w:cs="Arial"/>
        </w:rPr>
        <w:t>должникот Бранислав Чали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515B51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0B4171">
        <w:rPr>
          <w:rFonts w:ascii="Arial" w:hAnsi="Arial" w:cs="Arial"/>
        </w:rPr>
        <w:t xml:space="preserve"> </w:t>
      </w:r>
      <w:r w:rsidR="00515B51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515B51">
        <w:rPr>
          <w:rFonts w:ascii="Arial" w:hAnsi="Arial" w:cs="Arial"/>
        </w:rPr>
        <w:t>Париска Комуна бр.10-Б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2" w:name="DatumIzdava"/>
      <w:bookmarkEnd w:id="22"/>
      <w:r w:rsidR="00515B51">
        <w:rPr>
          <w:rFonts w:ascii="Arial" w:hAnsi="Arial" w:cs="Arial"/>
        </w:rPr>
        <w:t>23.01.2024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992440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5B481ED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78D3688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F6A3126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6FC43644" w14:textId="541D1D38" w:rsidR="00515B51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072CB2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</w:t>
      </w:r>
      <w:r w:rsidR="00072CB2">
        <w:rPr>
          <w:rFonts w:ascii="Arial" w:eastAsia="Times New Roman" w:hAnsi="Arial" w:cs="Arial"/>
        </w:rPr>
        <w:t xml:space="preserve"> 1/2</w:t>
      </w:r>
      <w:r w:rsidRPr="00211393">
        <w:rPr>
          <w:rFonts w:ascii="Arial" w:eastAsia="Times New Roman" w:hAnsi="Arial" w:cs="Arial"/>
        </w:rPr>
        <w:t xml:space="preserve"> </w:t>
      </w:r>
      <w:r w:rsidR="00072CB2">
        <w:rPr>
          <w:rFonts w:ascii="Arial" w:eastAsia="Times New Roman" w:hAnsi="Arial" w:cs="Arial"/>
        </w:rPr>
        <w:t xml:space="preserve">идеален дел од </w:t>
      </w:r>
      <w:r w:rsidRPr="00211393">
        <w:rPr>
          <w:rFonts w:ascii="Arial" w:eastAsia="Times New Roman" w:hAnsi="Arial" w:cs="Arial"/>
        </w:rPr>
        <w:t xml:space="preserve">недвижноста </w:t>
      </w:r>
      <w:r w:rsidR="00072CB2">
        <w:rPr>
          <w:rFonts w:ascii="Arial" w:hAnsi="Arial" w:cs="Arial"/>
          <w:b/>
        </w:rPr>
        <w:t xml:space="preserve">запишан во Имотен лист број 40884 за КО КАРПОШ, </w:t>
      </w:r>
      <w:r w:rsidR="00072CB2">
        <w:rPr>
          <w:rFonts w:ascii="Arial" w:hAnsi="Arial" w:cs="Arial"/>
          <w:b/>
          <w:bCs/>
        </w:rPr>
        <w:t xml:space="preserve">при </w:t>
      </w:r>
      <w:r w:rsidR="00072CB2">
        <w:rPr>
          <w:rFonts w:ascii="Arial" w:hAnsi="Arial" w:cs="Arial"/>
          <w:b/>
        </w:rPr>
        <w:t>Агенција за катастар на недвижности на РСМ. - центар</w:t>
      </w:r>
      <w:r w:rsidR="00072CB2">
        <w:rPr>
          <w:rFonts w:ascii="Arial" w:hAnsi="Arial" w:cs="Arial"/>
          <w:b/>
          <w:bCs/>
        </w:rPr>
        <w:t xml:space="preserve"> за катастар на недвижности Скопје</w:t>
      </w:r>
      <w:r w:rsidR="00072CB2">
        <w:rPr>
          <w:rFonts w:ascii="Arial" w:eastAsia="Times New Roman" w:hAnsi="Arial" w:cs="Arial"/>
          <w:lang w:val="en-US"/>
        </w:rPr>
        <w:t xml:space="preserve">  </w:t>
      </w:r>
      <w:proofErr w:type="spellStart"/>
      <w:r w:rsidR="00072CB2">
        <w:rPr>
          <w:rFonts w:ascii="Arial" w:eastAsia="Times New Roman" w:hAnsi="Arial" w:cs="Arial"/>
          <w:lang w:val="en-US"/>
        </w:rPr>
        <w:t>во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>
        <w:rPr>
          <w:rFonts w:ascii="Arial" w:eastAsia="Times New Roman" w:hAnsi="Arial" w:cs="Arial"/>
          <w:lang w:val="en-US"/>
        </w:rPr>
        <w:t>сосопственост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 ½ </w:t>
      </w:r>
      <w:proofErr w:type="spellStart"/>
      <w:r w:rsidR="00072CB2">
        <w:rPr>
          <w:rFonts w:ascii="Arial" w:eastAsia="Times New Roman" w:hAnsi="Arial" w:cs="Arial"/>
          <w:lang w:val="en-US"/>
        </w:rPr>
        <w:t>на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>
        <w:rPr>
          <w:rFonts w:ascii="Arial" w:eastAsia="Times New Roman" w:hAnsi="Arial" w:cs="Arial"/>
          <w:lang w:val="en-US"/>
        </w:rPr>
        <w:t>должникот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 w:rsidRPr="00515B51">
        <w:rPr>
          <w:rFonts w:ascii="Arial" w:eastAsia="Times New Roman" w:hAnsi="Arial" w:cs="Arial"/>
          <w:lang w:val="en-US"/>
        </w:rPr>
        <w:t>Бранислав</w:t>
      </w:r>
      <w:proofErr w:type="spellEnd"/>
      <w:r w:rsidR="00072CB2" w:rsidRPr="00515B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 w:rsidRPr="00515B51">
        <w:rPr>
          <w:rFonts w:ascii="Arial" w:eastAsia="Times New Roman" w:hAnsi="Arial" w:cs="Arial"/>
          <w:lang w:val="en-US"/>
        </w:rPr>
        <w:t>Чали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>
        <w:rPr>
          <w:rFonts w:ascii="Arial" w:eastAsia="Times New Roman" w:hAnsi="Arial" w:cs="Arial"/>
          <w:lang w:val="en-US"/>
        </w:rPr>
        <w:t>со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>
        <w:rPr>
          <w:rFonts w:ascii="Arial" w:eastAsia="Times New Roman" w:hAnsi="Arial" w:cs="Arial"/>
          <w:lang w:val="en-US"/>
        </w:rPr>
        <w:t>следните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>
        <w:rPr>
          <w:rFonts w:ascii="Arial" w:eastAsia="Times New Roman" w:hAnsi="Arial" w:cs="Arial"/>
          <w:lang w:val="en-US"/>
        </w:rPr>
        <w:t>ознаки</w:t>
      </w:r>
      <w:proofErr w:type="spellEnd"/>
      <w:r w:rsidRPr="00211393">
        <w:rPr>
          <w:rFonts w:ascii="Arial" w:eastAsia="Times New Roman" w:hAnsi="Arial" w:cs="Arial"/>
        </w:rPr>
        <w:t>:</w:t>
      </w:r>
    </w:p>
    <w:p w14:paraId="1199EFF2" w14:textId="3981E158" w:rsidR="00515B51" w:rsidRDefault="00515B51" w:rsidP="00515B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КП  2708, дел 2, Париска 10Б, зграда 1, помошни простории, влез 001, кат 01, број </w:t>
      </w:r>
      <w:r>
        <w:rPr>
          <w:rFonts w:ascii="Arial" w:hAnsi="Arial" w:cs="Arial"/>
          <w:b/>
          <w:lang w:val="en-GB"/>
        </w:rPr>
        <w:t>X</w:t>
      </w:r>
      <w:r>
        <w:rPr>
          <w:rFonts w:ascii="Arial" w:hAnsi="Arial" w:cs="Arial"/>
          <w:b/>
        </w:rPr>
        <w:t xml:space="preserve">С,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во внатрешна површина од 11 м2,</w:t>
      </w:r>
      <w:r w:rsidR="00EE216F">
        <w:rPr>
          <w:rFonts w:ascii="Arial" w:hAnsi="Arial" w:cs="Arial"/>
          <w:b/>
        </w:rPr>
        <w:t xml:space="preserve">  </w:t>
      </w:r>
    </w:p>
    <w:p w14:paraId="5996D7CD" w14:textId="56B81467" w:rsidR="00515B51" w:rsidRPr="00EE216F" w:rsidRDefault="00515B51" w:rsidP="00EE21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КП  2708, дел 2, Париска 10Б, зграда 1, помошни простории, влез 001, кат ПО, број </w:t>
      </w:r>
      <w:r>
        <w:rPr>
          <w:rFonts w:ascii="Arial" w:hAnsi="Arial" w:cs="Arial"/>
          <w:b/>
          <w:lang w:val="en-GB"/>
        </w:rPr>
        <w:t>X</w:t>
      </w:r>
      <w:r>
        <w:rPr>
          <w:rFonts w:ascii="Arial" w:hAnsi="Arial" w:cs="Arial"/>
          <w:b/>
        </w:rPr>
        <w:t xml:space="preserve">С,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во внатрешна површина од 6 м2,</w:t>
      </w:r>
      <w:r w:rsidR="00EE216F">
        <w:rPr>
          <w:rFonts w:ascii="Arial" w:hAnsi="Arial" w:cs="Arial"/>
          <w:b/>
        </w:rPr>
        <w:t xml:space="preserve">  </w:t>
      </w:r>
    </w:p>
    <w:p w14:paraId="0AE1B8DB" w14:textId="3906740A" w:rsidR="00515B51" w:rsidRPr="00EE216F" w:rsidRDefault="00515B51" w:rsidP="00EE21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КП  2708, дел 2, Париска 10Б, зграда 1, помошни простории, влез 001, кат ПР, број </w:t>
      </w:r>
      <w:r>
        <w:rPr>
          <w:rFonts w:ascii="Arial" w:hAnsi="Arial" w:cs="Arial"/>
          <w:b/>
          <w:lang w:val="en-GB"/>
        </w:rPr>
        <w:t>X</w:t>
      </w:r>
      <w:r>
        <w:rPr>
          <w:rFonts w:ascii="Arial" w:hAnsi="Arial" w:cs="Arial"/>
          <w:b/>
        </w:rPr>
        <w:t xml:space="preserve">С,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во внатрешна површина од 11 м2,</w:t>
      </w:r>
      <w:r w:rsidR="00EE216F">
        <w:rPr>
          <w:rFonts w:ascii="Arial" w:hAnsi="Arial" w:cs="Arial"/>
          <w:b/>
        </w:rPr>
        <w:t xml:space="preserve"> </w:t>
      </w:r>
    </w:p>
    <w:p w14:paraId="5AE30210" w14:textId="2457B29E" w:rsidR="00072CB2" w:rsidRDefault="00515B51" w:rsidP="00515B51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/>
        </w:rPr>
        <w:t>во вкупна површина од 28 м2 ,</w:t>
      </w:r>
      <w:r w:rsidR="00E70856">
        <w:rPr>
          <w:rFonts w:ascii="Arial" w:eastAsia="Times New Roman" w:hAnsi="Arial" w:cs="Arial"/>
          <w:lang w:val="en-US"/>
        </w:rPr>
        <w:t xml:space="preserve"> </w:t>
      </w:r>
    </w:p>
    <w:p w14:paraId="7491DFE3" w14:textId="38A4130A" w:rsidR="00515B5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15B51">
        <w:rPr>
          <w:rFonts w:ascii="Arial" w:eastAsia="Times New Roman" w:hAnsi="Arial" w:cs="Arial"/>
        </w:rPr>
        <w:t>05.02.2024</w:t>
      </w:r>
      <w:r w:rsidR="00072CB2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515B51">
        <w:rPr>
          <w:rFonts w:ascii="Arial" w:eastAsia="Times New Roman" w:hAnsi="Arial" w:cs="Arial"/>
        </w:rPr>
        <w:t>12</w:t>
      </w:r>
      <w:r w:rsidR="00072CB2">
        <w:rPr>
          <w:rFonts w:ascii="Arial" w:eastAsia="Times New Roman" w:hAnsi="Arial" w:cs="Arial"/>
          <w:lang w:val="en-US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во </w:t>
      </w:r>
      <w:r w:rsidR="00515B51">
        <w:rPr>
          <w:rFonts w:ascii="Arial" w:eastAsia="Times New Roman" w:hAnsi="Arial" w:cs="Arial"/>
        </w:rPr>
        <w:t>Канцеларија на Извршителот.</w:t>
      </w:r>
    </w:p>
    <w:p w14:paraId="26D9E12A" w14:textId="7B7FE56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0F9FBCDC" w14:textId="09A4E5C8" w:rsidR="00211393" w:rsidRPr="00FC4B70" w:rsidRDefault="00211393" w:rsidP="00FC4B7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Почетната вредност на</w:t>
      </w:r>
      <w:r w:rsidR="00072CB2">
        <w:rPr>
          <w:rFonts w:ascii="Arial" w:eastAsia="Times New Roman" w:hAnsi="Arial" w:cs="Arial"/>
          <w:lang w:val="en-US"/>
        </w:rPr>
        <w:t xml:space="preserve"> 1/2</w:t>
      </w:r>
      <w:r w:rsidRPr="00211393">
        <w:rPr>
          <w:rFonts w:ascii="Arial" w:eastAsia="Times New Roman" w:hAnsi="Arial" w:cs="Arial"/>
        </w:rPr>
        <w:t xml:space="preserve"> </w:t>
      </w:r>
      <w:r w:rsidR="00072CB2">
        <w:rPr>
          <w:rFonts w:ascii="Arial" w:eastAsia="Times New Roman" w:hAnsi="Arial" w:cs="Arial"/>
        </w:rPr>
        <w:t xml:space="preserve">идеален дел од </w:t>
      </w:r>
      <w:r w:rsidRPr="00211393">
        <w:rPr>
          <w:rFonts w:ascii="Arial" w:eastAsia="Times New Roman" w:hAnsi="Arial" w:cs="Arial"/>
        </w:rPr>
        <w:t xml:space="preserve">недвижноста, </w:t>
      </w:r>
      <w:r w:rsidR="00072CB2">
        <w:rPr>
          <w:rFonts w:ascii="Arial" w:eastAsia="Times New Roman" w:hAnsi="Arial" w:cs="Arial"/>
        </w:rPr>
        <w:t xml:space="preserve">предмет на продажба, </w:t>
      </w:r>
      <w:r w:rsidRPr="00211393">
        <w:rPr>
          <w:rFonts w:ascii="Arial" w:eastAsia="Times New Roman" w:hAnsi="Arial" w:cs="Arial"/>
        </w:rPr>
        <w:t xml:space="preserve">утврдена со заклучок на извршителот </w:t>
      </w:r>
      <w:r w:rsidR="00515B51">
        <w:rPr>
          <w:rFonts w:ascii="Arial" w:eastAsia="Times New Roman" w:hAnsi="Arial" w:cs="Arial"/>
        </w:rPr>
        <w:t xml:space="preserve">од 03.01.2024 </w:t>
      </w:r>
      <w:r w:rsidRPr="00211393">
        <w:rPr>
          <w:rFonts w:ascii="Arial" w:eastAsia="Times New Roman" w:hAnsi="Arial" w:cs="Arial"/>
        </w:rPr>
        <w:t xml:space="preserve">изнесува </w:t>
      </w:r>
      <w:r w:rsidR="00072CB2">
        <w:rPr>
          <w:rFonts w:ascii="Arial" w:eastAsia="Times New Roman" w:hAnsi="Arial" w:cs="Arial"/>
          <w:lang w:val="en-US"/>
        </w:rPr>
        <w:t xml:space="preserve">8,268 </w:t>
      </w:r>
      <w:proofErr w:type="spellStart"/>
      <w:r w:rsidR="00072CB2">
        <w:rPr>
          <w:rFonts w:ascii="Arial" w:eastAsia="Times New Roman" w:hAnsi="Arial" w:cs="Arial"/>
          <w:lang w:val="en-US"/>
        </w:rPr>
        <w:t>евра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>
        <w:rPr>
          <w:rFonts w:ascii="Arial" w:eastAsia="Times New Roman" w:hAnsi="Arial" w:cs="Arial"/>
          <w:lang w:val="en-US"/>
        </w:rPr>
        <w:t>во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>
        <w:rPr>
          <w:rFonts w:ascii="Arial" w:eastAsia="Times New Roman" w:hAnsi="Arial" w:cs="Arial"/>
          <w:lang w:val="en-US"/>
        </w:rPr>
        <w:t>денарска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72CB2">
        <w:rPr>
          <w:rFonts w:ascii="Arial" w:eastAsia="Times New Roman" w:hAnsi="Arial" w:cs="Arial"/>
          <w:lang w:val="en-US"/>
        </w:rPr>
        <w:t>противвредност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 </w:t>
      </w:r>
      <w:proofErr w:type="spellStart"/>
      <w:r w:rsidR="00072CB2">
        <w:rPr>
          <w:rFonts w:ascii="Arial" w:eastAsia="Times New Roman" w:hAnsi="Arial" w:cs="Arial"/>
          <w:lang w:val="en-US"/>
        </w:rPr>
        <w:t>од</w:t>
      </w:r>
      <w:proofErr w:type="spellEnd"/>
      <w:r w:rsidR="00072CB2">
        <w:rPr>
          <w:rFonts w:ascii="Arial" w:eastAsia="Times New Roman" w:hAnsi="Arial" w:cs="Arial"/>
          <w:lang w:val="en-US"/>
        </w:rPr>
        <w:t xml:space="preserve"> 508.297,50 </w:t>
      </w:r>
      <w:proofErr w:type="spellStart"/>
      <w:r w:rsidR="00072CB2">
        <w:rPr>
          <w:rFonts w:ascii="Arial" w:eastAsia="Times New Roman" w:hAnsi="Arial" w:cs="Arial"/>
          <w:lang w:val="en-US"/>
        </w:rPr>
        <w:t>денари</w:t>
      </w:r>
      <w:proofErr w:type="spellEnd"/>
      <w:r w:rsidRPr="00211393">
        <w:rPr>
          <w:rFonts w:ascii="Arial" w:eastAsia="Times New Roman" w:hAnsi="Arial" w:cs="Arial"/>
        </w:rPr>
        <w:t>,</w:t>
      </w:r>
      <w:r w:rsidR="00072CB2">
        <w:rPr>
          <w:rFonts w:ascii="Arial" w:eastAsia="Times New Roman" w:hAnsi="Arial" w:cs="Arial"/>
        </w:rPr>
        <w:t>(денарската вредност на еврото ке се утврди на денот на трансакцијата)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14:paraId="7AF7A2BB" w14:textId="77777777" w:rsidR="00E70856" w:rsidRDefault="00E7085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E0F34BD" w14:textId="613F90BB" w:rsidR="00E7085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70856">
        <w:rPr>
          <w:rFonts w:ascii="Arial" w:eastAsia="Times New Roman" w:hAnsi="Arial" w:cs="Arial"/>
          <w:lang w:val="ru-RU"/>
        </w:rPr>
        <w:t xml:space="preserve">Налог за Извршување вез недвижност И.бр 29/2014 </w:t>
      </w:r>
      <w:r w:rsidR="0079162C">
        <w:rPr>
          <w:rFonts w:ascii="Arial" w:eastAsia="Times New Roman" w:hAnsi="Arial" w:cs="Arial"/>
          <w:lang w:val="ru-RU"/>
        </w:rPr>
        <w:t>на Извршител Павел Томашевски</w:t>
      </w:r>
      <w:r w:rsidR="00E70856">
        <w:rPr>
          <w:rFonts w:ascii="Arial" w:eastAsia="Times New Roman" w:hAnsi="Arial" w:cs="Arial"/>
          <w:lang w:val="ru-RU"/>
        </w:rPr>
        <w:t>.</w:t>
      </w:r>
    </w:p>
    <w:p w14:paraId="7E1D0B06" w14:textId="63C3E5D5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</w:t>
      </w:r>
      <w:r w:rsidR="00EE216F">
        <w:rPr>
          <w:rFonts w:ascii="Arial" w:eastAsia="Times New Roman" w:hAnsi="Arial" w:cs="Arial"/>
        </w:rPr>
        <w:t>со</w:t>
      </w:r>
      <w:r w:rsidRPr="00211393">
        <w:rPr>
          <w:rFonts w:ascii="Arial" w:eastAsia="Times New Roman" w:hAnsi="Arial" w:cs="Arial"/>
        </w:rPr>
        <w:t>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B3CF3D8" w14:textId="42F6895C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</w:t>
      </w:r>
      <w:r w:rsidR="00E70856">
        <w:rPr>
          <w:rFonts w:ascii="Arial" w:eastAsia="Times New Roman" w:hAnsi="Arial" w:cs="Arial"/>
        </w:rPr>
        <w:t xml:space="preserve">еден ден пред продажбата положиле гаранција  </w:t>
      </w:r>
      <w:r w:rsidRPr="00211393">
        <w:rPr>
          <w:rFonts w:ascii="Arial" w:eastAsia="Times New Roman" w:hAnsi="Arial" w:cs="Arial"/>
        </w:rPr>
        <w:t xml:space="preserve">која изнесува 1/10 (една десеттина) од утврдената вредност на недвижноста. </w:t>
      </w:r>
    </w:p>
    <w:p w14:paraId="61AFF760" w14:textId="77777777" w:rsidR="00E70856" w:rsidRDefault="00E70856" w:rsidP="00E708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C637951" w14:textId="44F0532B" w:rsidR="00211393" w:rsidRPr="00E70856" w:rsidRDefault="00211393" w:rsidP="00E708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="00E70856">
        <w:rPr>
          <w:rFonts w:ascii="Arial" w:eastAsia="Times New Roman" w:hAnsi="Arial" w:cs="Arial"/>
        </w:rPr>
        <w:t>250015000107465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70856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која се води кај</w:t>
      </w:r>
      <w:r w:rsidR="00E70856">
        <w:rPr>
          <w:rFonts w:ascii="Arial" w:eastAsia="Times New Roman" w:hAnsi="Arial" w:cs="Arial"/>
        </w:rPr>
        <w:t xml:space="preserve">  Шпаркасе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E70856">
        <w:rPr>
          <w:rFonts w:ascii="Arial" w:eastAsia="Times New Roman" w:hAnsi="Arial" w:cs="Arial"/>
        </w:rPr>
        <w:t>5032010500297</w:t>
      </w:r>
      <w:r w:rsidR="00072CB2">
        <w:rPr>
          <w:rFonts w:ascii="Arial" w:eastAsia="Times New Roman" w:hAnsi="Arial" w:cs="Arial"/>
        </w:rPr>
        <w:t>, еден ден пред усното јавно надавање</w:t>
      </w:r>
      <w:r w:rsidR="00FC4B70">
        <w:rPr>
          <w:rFonts w:ascii="Arial" w:eastAsia="Times New Roman" w:hAnsi="Arial" w:cs="Arial"/>
        </w:rPr>
        <w:t xml:space="preserve"> .</w:t>
      </w:r>
    </w:p>
    <w:p w14:paraId="01E7FAD9" w14:textId="77777777" w:rsidR="00E70856" w:rsidRDefault="00E7085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F31D5B7" w14:textId="3355E968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5E0BDA6" w14:textId="7158EB09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E70856">
        <w:rPr>
          <w:rFonts w:ascii="Arial" w:eastAsia="Times New Roman" w:hAnsi="Arial" w:cs="Arial"/>
        </w:rPr>
        <w:t xml:space="preserve"> </w:t>
      </w:r>
      <w:r w:rsidR="00E7085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9D86000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CE7998B" w14:textId="404499B4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72CB2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6BFA5684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AE3B001" w14:textId="358465D3"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BE3F407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6F5A220" w14:textId="77777777" w:rsidTr="009851EC">
        <w:trPr>
          <w:trHeight w:val="851"/>
        </w:trPr>
        <w:tc>
          <w:tcPr>
            <w:tcW w:w="4297" w:type="dxa"/>
          </w:tcPr>
          <w:p w14:paraId="131565F8" w14:textId="07585682" w:rsidR="00823825" w:rsidRPr="000406D7" w:rsidRDefault="00515B5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085986F6" w14:textId="449E2C3C" w:rsidR="00072CB2" w:rsidRDefault="00823825" w:rsidP="0007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14:paraId="1F8DF700" w14:textId="77777777" w:rsidR="00072CB2" w:rsidRDefault="00072CB2" w:rsidP="0007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E540B2" w14:textId="22C96503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EFC694" w14:textId="0313DE81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46A1F468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E903453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1FC9" w14:textId="77777777" w:rsidR="007868A6" w:rsidRDefault="007868A6" w:rsidP="00515B51">
      <w:pPr>
        <w:spacing w:after="0" w:line="240" w:lineRule="auto"/>
      </w:pPr>
      <w:r>
        <w:separator/>
      </w:r>
    </w:p>
  </w:endnote>
  <w:endnote w:type="continuationSeparator" w:id="0">
    <w:p w14:paraId="2133A566" w14:textId="77777777" w:rsidR="007868A6" w:rsidRDefault="007868A6" w:rsidP="005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A76D" w14:textId="1B355B8B" w:rsidR="00515B51" w:rsidRPr="00515B51" w:rsidRDefault="00515B51" w:rsidP="00515B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20FB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B89D8" w14:textId="77777777" w:rsidR="007868A6" w:rsidRDefault="007868A6" w:rsidP="00515B51">
      <w:pPr>
        <w:spacing w:after="0" w:line="240" w:lineRule="auto"/>
      </w:pPr>
      <w:r>
        <w:separator/>
      </w:r>
    </w:p>
  </w:footnote>
  <w:footnote w:type="continuationSeparator" w:id="0">
    <w:p w14:paraId="28432DFE" w14:textId="77777777" w:rsidR="007868A6" w:rsidRDefault="007868A6" w:rsidP="0051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FCD"/>
    <w:multiLevelType w:val="hybridMultilevel"/>
    <w:tmpl w:val="FFE452B4"/>
    <w:lvl w:ilvl="0" w:tplc="92347F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</w:rPr>
    </w:lvl>
    <w:lvl w:ilvl="1" w:tplc="08090003">
      <w:numFmt w:val="decimal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2CB2"/>
    <w:rsid w:val="000A48CC"/>
    <w:rsid w:val="000A4928"/>
    <w:rsid w:val="000B4171"/>
    <w:rsid w:val="00103BB9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0FB1"/>
    <w:rsid w:val="003A39C4"/>
    <w:rsid w:val="003B40CD"/>
    <w:rsid w:val="003D21AC"/>
    <w:rsid w:val="003D4A9E"/>
    <w:rsid w:val="003F3892"/>
    <w:rsid w:val="00451FBC"/>
    <w:rsid w:val="0046102D"/>
    <w:rsid w:val="004F2C9E"/>
    <w:rsid w:val="004F4016"/>
    <w:rsid w:val="00515B51"/>
    <w:rsid w:val="0061005D"/>
    <w:rsid w:val="00665925"/>
    <w:rsid w:val="006A157B"/>
    <w:rsid w:val="006F1469"/>
    <w:rsid w:val="00710AAE"/>
    <w:rsid w:val="00765920"/>
    <w:rsid w:val="007868A6"/>
    <w:rsid w:val="0079162C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0856"/>
    <w:rsid w:val="00EB6A71"/>
    <w:rsid w:val="00EE216F"/>
    <w:rsid w:val="00EF46AF"/>
    <w:rsid w:val="00F23081"/>
    <w:rsid w:val="00F65B23"/>
    <w:rsid w:val="00F75153"/>
    <w:rsid w:val="00F9340A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8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2024-01-23T09:08:00Z</cp:lastPrinted>
  <dcterms:created xsi:type="dcterms:W3CDTF">2024-01-23T12:27:00Z</dcterms:created>
  <dcterms:modified xsi:type="dcterms:W3CDTF">2024-01-23T12:27:00Z</dcterms:modified>
</cp:coreProperties>
</file>