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4683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46835">
              <w:rPr>
                <w:rFonts w:ascii="Arial" w:eastAsia="Times New Roman" w:hAnsi="Arial" w:cs="Arial"/>
                <w:b/>
                <w:lang w:val="en-US"/>
              </w:rPr>
              <w:t>450/2020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4683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4683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4683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Default="00146835" w:rsidP="0014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Стопанска Банка АД Скопје од </w:t>
      </w:r>
      <w:bookmarkStart w:id="9" w:name="DovGrad1"/>
      <w:bookmarkEnd w:id="9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 </w:t>
      </w:r>
      <w:bookmarkStart w:id="11" w:name="adresa1"/>
      <w:bookmarkEnd w:id="11"/>
      <w:r>
        <w:rPr>
          <w:rFonts w:ascii="Arial" w:hAnsi="Arial" w:cs="Arial"/>
        </w:rPr>
        <w:t>ул.„11-ти Октомври“ бр.7 преку полномошник Адвокат Катица Ничевска од Гевгелија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НОТАРСКИ АКТ-ДОГОВОР ЗА ЗАЛОГ(ХИПОТЕКА) со својство на извршна исправа </w:t>
      </w:r>
      <w:bookmarkStart w:id="16" w:name="IzvIsprava"/>
      <w:bookmarkEnd w:id="16"/>
      <w:r>
        <w:rPr>
          <w:rFonts w:ascii="Arial" w:hAnsi="Arial" w:cs="Arial"/>
        </w:rPr>
        <w:t xml:space="preserve">ОДУ.бр.426/2014 од 07.08.2014 година на Нотар Ѓорѓи Николов од Гевгелија како и РЕШЕНИЕ ВПП2-19/22 од 08.11.2022 година на Основен суд Гевгелија,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БИОМЕНТ Антонио ДООЕЛ Богданци</w:t>
      </w:r>
      <w:r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 xml:space="preserve">Богданци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 xml:space="preserve">ул.„Маршал Тито„ бб, </w:t>
      </w:r>
      <w:bookmarkStart w:id="21" w:name="Dolznik2"/>
      <w:bookmarkEnd w:id="21"/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ДИСУ ГЕМЕКС БЕТ ДООЕЛ Богданци</w:t>
      </w:r>
      <w:r>
        <w:rPr>
          <w:rFonts w:ascii="Arial" w:hAnsi="Arial" w:cs="Arial"/>
        </w:rPr>
        <w:t xml:space="preserve"> од Богданци со седиште на ул.Маршал Тито ББ,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Антонио Трајков од Богданци</w:t>
      </w:r>
      <w:r>
        <w:rPr>
          <w:rFonts w:ascii="Arial" w:hAnsi="Arial" w:cs="Arial"/>
        </w:rPr>
        <w:t xml:space="preserve"> со живеалиште на ул.Страшо Пинџур бр.3,и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Јованка Трајкова од Богданци </w:t>
      </w:r>
      <w:r>
        <w:rPr>
          <w:rFonts w:ascii="Arial" w:hAnsi="Arial" w:cs="Arial"/>
        </w:rPr>
        <w:t>со живеалиште на Страшо Пинџур бр.3,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>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22.03.2023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C214C0" w:rsidRPr="00823825" w:rsidRDefault="00C214C0" w:rsidP="0014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46835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146835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 w:rsidR="00146835" w:rsidRPr="00146835">
        <w:rPr>
          <w:rFonts w:ascii="Arial" w:eastAsia="Times New Roman" w:hAnsi="Arial" w:cs="Arial"/>
          <w:b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851511" w:rsidRDefault="00851511" w:rsidP="00851511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>. 101145</w:t>
      </w:r>
      <w:r>
        <w:rPr>
          <w:rFonts w:ascii="Arial" w:hAnsi="Arial" w:cs="Arial"/>
          <w:b/>
          <w:u w:val="single"/>
        </w:rPr>
        <w:t xml:space="preserve"> за КО БОГДАНЦИ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Гевгелија со следните ознаки: </w:t>
      </w:r>
    </w:p>
    <w:p w:rsidR="00851511" w:rsidRDefault="00851511" w:rsidP="00146835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1, кат ПР, Број -, Материјал на градба/година на градба 0/0, Намена на посебен/заеднички дел од П, Внатрешна површина од </w:t>
      </w:r>
      <w:r>
        <w:rPr>
          <w:rFonts w:ascii="Arial" w:hAnsi="Arial" w:cs="Arial"/>
          <w:b/>
        </w:rPr>
        <w:t>17м²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2, кат ПР, Број -, Материјал на градба/година на градба 0/0, Намена на посебен/заеднички дел од ДП, Внатрешна површина од </w:t>
      </w:r>
      <w:r>
        <w:rPr>
          <w:rFonts w:ascii="Arial" w:hAnsi="Arial" w:cs="Arial"/>
          <w:b/>
        </w:rPr>
        <w:t>19м²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ПР, Број -, Материјал на градба/година на градба 0/0, Намена на посебен/заеднички дел од 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, Внатрешна површина од </w:t>
      </w:r>
      <w:r>
        <w:rPr>
          <w:rFonts w:ascii="Arial" w:hAnsi="Arial" w:cs="Arial"/>
          <w:b/>
        </w:rPr>
        <w:t>18м²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К1, Број -, Материјал на градба/година на градба 0/0, Намена на посебен/заеднички дел од ХС, Внатрешна површина од </w:t>
      </w:r>
      <w:r>
        <w:rPr>
          <w:rFonts w:ascii="Arial" w:hAnsi="Arial" w:cs="Arial"/>
          <w:b/>
        </w:rPr>
        <w:t>18м²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К2, Број -, Материјал на градба/година на градба 0/0, Намена на посебен/заеднички дел од ХС, Внатрешна површина од </w:t>
      </w:r>
      <w:r>
        <w:rPr>
          <w:rFonts w:ascii="Arial" w:hAnsi="Arial" w:cs="Arial"/>
          <w:b/>
        </w:rPr>
        <w:t>18м²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-, Материјал на градба/година на градба 0/0, Намена на посебен/заеднички дел од ХС, Внатрешна површина од </w:t>
      </w:r>
      <w:r>
        <w:rPr>
          <w:rFonts w:ascii="Arial" w:hAnsi="Arial" w:cs="Arial"/>
          <w:b/>
        </w:rPr>
        <w:t>40м²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-, Материјал на градба/година на градба 0/0, Намена на посебен/заеднички дел од ПЕ, Внатрешна површина од </w:t>
      </w:r>
      <w:r>
        <w:rPr>
          <w:rFonts w:ascii="Arial" w:hAnsi="Arial" w:cs="Arial"/>
          <w:b/>
        </w:rPr>
        <w:t>13м²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2,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13м²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1,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13м²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3,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13м²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4,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13м²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5,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78м²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5, Материјал на градба/година на градба 0/0, Намена на посебен/заеднички дел од ПП, Внатрешна површина од </w:t>
      </w:r>
      <w:r>
        <w:rPr>
          <w:rFonts w:ascii="Arial" w:hAnsi="Arial" w:cs="Arial"/>
          <w:b/>
        </w:rPr>
        <w:t>7м²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6,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14м²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7,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14м²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 xml:space="preserve">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14м²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9,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14м²</w:t>
      </w:r>
      <w:r>
        <w:rPr>
          <w:rFonts w:ascii="Arial" w:hAnsi="Arial" w:cs="Arial"/>
        </w:rPr>
        <w:t xml:space="preserve">, </w:t>
      </w:r>
    </w:p>
    <w:p w:rsidR="00146835" w:rsidRPr="00BF5D6C" w:rsidRDefault="00146835" w:rsidP="0014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</w:rPr>
        <w:t>сопственост</w:t>
      </w:r>
      <w:r>
        <w:rPr>
          <w:rFonts w:ascii="Arial" w:hAnsi="Arial" w:cs="Arial"/>
        </w:rPr>
        <w:t xml:space="preserve"> на заложниот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должник </w:t>
      </w:r>
      <w:r w:rsidRPr="00BF5D6C">
        <w:rPr>
          <w:rFonts w:ascii="Arial" w:hAnsi="Arial" w:cs="Arial"/>
          <w:b/>
        </w:rPr>
        <w:t>ДИСУ ГЕМЕКС БЕТ ДООЕЛ Богданци</w:t>
      </w:r>
      <w:r w:rsidRPr="00BF5D6C">
        <w:rPr>
          <w:rFonts w:ascii="Arial" w:hAnsi="Arial" w:cs="Arial"/>
          <w:b/>
          <w:lang w:val="en-US"/>
        </w:rPr>
        <w:t>.</w:t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 w:rsidRPr="00D874B0">
        <w:rPr>
          <w:rFonts w:ascii="Arial" w:hAnsi="Arial" w:cs="Arial"/>
          <w:bCs/>
        </w:rPr>
        <w:t>изнесува</w:t>
      </w:r>
      <w:r>
        <w:rPr>
          <w:rFonts w:ascii="Arial" w:hAnsi="Arial" w:cs="Arial"/>
        </w:rPr>
        <w:t xml:space="preserve"> </w:t>
      </w:r>
      <w:r w:rsidR="00C214C0">
        <w:rPr>
          <w:rFonts w:ascii="Arial" w:hAnsi="Arial" w:cs="Arial"/>
          <w:b/>
        </w:rPr>
        <w:t>10.916.003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.</w:t>
      </w:r>
    </w:p>
    <w:p w:rsidR="00146835" w:rsidRPr="00BF5D6C" w:rsidRDefault="00146835" w:rsidP="0014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 xml:space="preserve">. </w:t>
      </w:r>
      <w:r>
        <w:rPr>
          <w:rFonts w:ascii="Arial" w:hAnsi="Arial" w:cs="Arial"/>
          <w:b/>
          <w:u w:val="single"/>
        </w:rPr>
        <w:t>2329 за КО БОГДАНЦИ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Гевгелија со следните ознаки: </w:t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 xml:space="preserve">, дел 0, Викано место/улица, М.ТИТО, Број на зграда и друг објект 0, Катастарска култура ГЗ, ГИЗ, Класа 0, во површина од </w:t>
      </w:r>
      <w:r>
        <w:rPr>
          <w:rFonts w:ascii="Arial" w:hAnsi="Arial" w:cs="Arial"/>
          <w:b/>
        </w:rPr>
        <w:t>63м²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Викано место/улица, М.ТИТО, Број на зграда и друг објект 1, Катастарска култура ГЗ, ЗПЗ, во површина од </w:t>
      </w:r>
      <w:r>
        <w:rPr>
          <w:rFonts w:ascii="Arial" w:hAnsi="Arial" w:cs="Arial"/>
          <w:b/>
        </w:rPr>
        <w:t>390м²</w:t>
      </w:r>
      <w:r>
        <w:rPr>
          <w:rFonts w:ascii="Arial" w:hAnsi="Arial" w:cs="Arial"/>
        </w:rPr>
        <w:t xml:space="preserve">, 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Јованка Трајкова од Богданци</w:t>
      </w:r>
      <w:r w:rsidR="00030988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</w:rPr>
        <w:t xml:space="preserve"> </w:t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 w:rsidRPr="00D874B0">
        <w:rPr>
          <w:rFonts w:ascii="Arial" w:hAnsi="Arial" w:cs="Arial"/>
          <w:bCs/>
        </w:rPr>
        <w:t>изнесува</w:t>
      </w:r>
      <w:r>
        <w:rPr>
          <w:rFonts w:ascii="Arial" w:hAnsi="Arial" w:cs="Arial"/>
        </w:rPr>
        <w:t xml:space="preserve"> </w:t>
      </w:r>
      <w:r w:rsidR="00C214C0">
        <w:rPr>
          <w:rFonts w:ascii="Arial" w:hAnsi="Arial" w:cs="Arial"/>
          <w:b/>
        </w:rPr>
        <w:t>59.278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.</w:t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146835" w:rsidRDefault="00146835" w:rsidP="0014683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>. 10612</w:t>
      </w:r>
      <w:r>
        <w:rPr>
          <w:rFonts w:ascii="Arial" w:hAnsi="Arial" w:cs="Arial"/>
          <w:b/>
          <w:u w:val="single"/>
        </w:rPr>
        <w:t xml:space="preserve"> за КО БОГДАНЦИ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Гевгелија со следните ознаки: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ЗГРАДИ ВО ОСТАНАТО СТОПАНСТВО, влез 1, кат ПР, Собност 0, Материјал на градба/година на градба 0/0, Внатрешна површина од </w:t>
      </w:r>
      <w:r>
        <w:rPr>
          <w:rFonts w:ascii="Arial" w:hAnsi="Arial" w:cs="Arial"/>
          <w:b/>
        </w:rPr>
        <w:t>244м²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ЗГРАДИ ВО ОСТАНАТО СТОПАНСТВО, влез 2, кат ПР, Собност 0, Материјал на градба/година на градба 0/0, Внатрешна површина од </w:t>
      </w:r>
      <w:r>
        <w:rPr>
          <w:rFonts w:ascii="Arial" w:hAnsi="Arial" w:cs="Arial"/>
          <w:b/>
        </w:rPr>
        <w:t>38м²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ЗГРАДИ ВО ОСТАНАТО СТОПАНСТВО, влез 3, кат 01, Собност 0, Материјал на градба/година на градба 0/0, Внатрешна површина од </w:t>
      </w:r>
      <w:r>
        <w:rPr>
          <w:rFonts w:ascii="Arial" w:hAnsi="Arial" w:cs="Arial"/>
          <w:b/>
        </w:rPr>
        <w:t>337м²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ЗГРАДИ ВО ОСТАНАТО СТОПАНСТВО, влез 3, кат 02, Собност 0, Материјал на градба/година на градба 0/0, Внатрешна површина од </w:t>
      </w:r>
      <w:r>
        <w:rPr>
          <w:rFonts w:ascii="Arial" w:hAnsi="Arial" w:cs="Arial"/>
          <w:b/>
        </w:rPr>
        <w:t>342м²</w:t>
      </w:r>
      <w:r>
        <w:rPr>
          <w:rFonts w:ascii="Arial" w:hAnsi="Arial" w:cs="Arial"/>
        </w:rPr>
        <w:t>,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ДИСУ ГЕМЕКС БЕТ ДООЕЛ Богданци</w:t>
      </w:r>
      <w:r>
        <w:rPr>
          <w:rFonts w:ascii="Arial" w:hAnsi="Arial" w:cs="Arial"/>
        </w:rPr>
        <w:t xml:space="preserve"> од Богданци </w:t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 w:rsidRPr="00D874B0">
        <w:rPr>
          <w:rFonts w:ascii="Arial" w:hAnsi="Arial" w:cs="Arial"/>
          <w:bCs/>
        </w:rPr>
        <w:t>изнесува</w:t>
      </w:r>
      <w:r>
        <w:rPr>
          <w:rFonts w:ascii="Arial" w:hAnsi="Arial" w:cs="Arial"/>
        </w:rPr>
        <w:t xml:space="preserve"> </w:t>
      </w:r>
      <w:r w:rsidR="00C214C0">
        <w:rPr>
          <w:rFonts w:ascii="Arial" w:hAnsi="Arial" w:cs="Arial"/>
          <w:b/>
        </w:rPr>
        <w:t>35.088.219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.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05752D" w:rsidRPr="008E7321" w:rsidRDefault="0005752D" w:rsidP="0005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E7321">
        <w:rPr>
          <w:rFonts w:ascii="Arial" w:hAnsi="Arial" w:cs="Arial"/>
          <w:b/>
        </w:rPr>
        <w:t>Продажбата на недвижностите ќе се врши за сите заедно, односно не може да се врши наддавање за секоја посебно.</w:t>
      </w:r>
    </w:p>
    <w:p w:rsidR="0005752D" w:rsidRDefault="0005752D" w:rsidP="0005752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05752D" w:rsidRDefault="0005752D" w:rsidP="000575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цена</w:t>
      </w:r>
      <w:r>
        <w:rPr>
          <w:rFonts w:ascii="Arial" w:eastAsia="Times New Roman" w:hAnsi="Arial" w:cs="Arial"/>
        </w:rPr>
        <w:t xml:space="preserve"> на недвижностите на оваа втора продажба согласно поднесокот од доверителот изнесува </w:t>
      </w:r>
      <w:r w:rsidR="00AE1A73">
        <w:rPr>
          <w:rFonts w:ascii="Arial" w:eastAsia="Times New Roman" w:hAnsi="Arial" w:cs="Arial"/>
          <w:b/>
        </w:rPr>
        <w:t>46.063</w:t>
      </w:r>
      <w:r>
        <w:rPr>
          <w:rFonts w:ascii="Arial" w:eastAsia="Times New Roman" w:hAnsi="Arial" w:cs="Arial"/>
          <w:b/>
        </w:rPr>
        <w:t>.500,00 денари,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под која недвижност</w:t>
      </w:r>
      <w:r w:rsidR="00AE1A73">
        <w:rPr>
          <w:rFonts w:ascii="Arial" w:eastAsia="Times New Roman" w:hAnsi="Arial" w:cs="Arial"/>
        </w:rPr>
        <w:t>ите не може да се продадат</w:t>
      </w:r>
      <w:r w:rsidRPr="00211393">
        <w:rPr>
          <w:rFonts w:ascii="Arial" w:eastAsia="Times New Roman" w:hAnsi="Arial" w:cs="Arial"/>
        </w:rPr>
        <w:t xml:space="preserve"> на </w:t>
      </w:r>
      <w:r>
        <w:rPr>
          <w:rFonts w:ascii="Arial" w:eastAsia="Times New Roman" w:hAnsi="Arial" w:cs="Arial"/>
        </w:rPr>
        <w:t>второто</w:t>
      </w:r>
      <w:r w:rsidR="00AE1A73">
        <w:rPr>
          <w:rFonts w:ascii="Arial" w:eastAsia="Times New Roman" w:hAnsi="Arial" w:cs="Arial"/>
        </w:rPr>
        <w:t xml:space="preserve"> усно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05752D" w:rsidRDefault="0005752D" w:rsidP="000575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752D" w:rsidRDefault="0005752D" w:rsidP="0005752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други даноци, такси и трошоци кои ке настанат по основ на купопродажбата и преносот на сопственоста паѓаат на товар на купувачот.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C214C0" w:rsidRPr="00C214C0">
        <w:rPr>
          <w:rFonts w:ascii="Arial" w:eastAsia="Times New Roman" w:hAnsi="Arial" w:cs="Arial"/>
          <w:b/>
        </w:rPr>
        <w:t>1</w:t>
      </w:r>
      <w:r w:rsidR="00C214C0">
        <w:rPr>
          <w:rFonts w:ascii="Arial" w:eastAsia="Times New Roman" w:hAnsi="Arial" w:cs="Arial"/>
          <w:b/>
        </w:rPr>
        <w:t>2.</w:t>
      </w:r>
      <w:r>
        <w:rPr>
          <w:rFonts w:ascii="Arial" w:eastAsia="Times New Roman" w:hAnsi="Arial" w:cs="Arial"/>
          <w:b/>
        </w:rPr>
        <w:t>0</w:t>
      </w:r>
      <w:r w:rsidR="00C214C0"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</w:rPr>
        <w:t>.2023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>1</w:t>
      </w:r>
      <w:r w:rsidR="00C214C0">
        <w:rPr>
          <w:rFonts w:ascii="Arial" w:eastAsia="Times New Roman" w:hAnsi="Arial" w:cs="Arial"/>
          <w:b/>
        </w:rPr>
        <w:t>0:3</w:t>
      </w:r>
      <w:r>
        <w:rPr>
          <w:rFonts w:ascii="Arial" w:eastAsia="Times New Roman" w:hAnsi="Arial" w:cs="Arial"/>
          <w:b/>
        </w:rPr>
        <w:t>0 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Васко Еленов во Кавадарци, ул.Мито Х. Василев бр.36-1/1</w:t>
      </w:r>
      <w:r>
        <w:rPr>
          <w:rFonts w:ascii="Arial" w:eastAsia="Times New Roman" w:hAnsi="Arial" w:cs="Arial"/>
        </w:rPr>
        <w:t xml:space="preserve">. 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val="en-US"/>
        </w:rPr>
      </w:pPr>
      <w:r>
        <w:rPr>
          <w:rFonts w:ascii="Arial" w:eastAsia="Times New Roman" w:hAnsi="Arial" w:cs="Arial"/>
          <w:u w:val="single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u w:val="single"/>
          <w:lang w:val="en-US"/>
        </w:rPr>
        <w:t>:</w:t>
      </w:r>
      <w:bookmarkStart w:id="23" w:name="_GoBack"/>
      <w:bookmarkEnd w:id="23"/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ru-RU"/>
        </w:rPr>
        <w:t xml:space="preserve">-Заложно право </w:t>
      </w:r>
      <w:r>
        <w:rPr>
          <w:rFonts w:ascii="Arial" w:hAnsi="Arial" w:cs="Arial"/>
        </w:rPr>
        <w:t>НОТАРСКИ АКТ-ДОГОВОР ЗА ЗАЛОГ(ХИПОТЕКА) со својство на извршна исправа ОДУ.бр.426/2014 од 07.08.2014 година на Нотар Ѓорѓи Николов од Гевгелија како и РЕШЕНИЕ ВПП2-19/22 од 08.11.2022 година на Основен суд Гевгелија,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Стопанска Банка АД Скопје,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И.бр.450/2020 од 01.10.2020 година на Извршител Васко Еленов од Кавадарци.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И.бр.450/2020 од 01.10.2020 година на Извршител Васко Еленов од Кавадарци.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И.бр.450/2020 од 28.11.2022 година на Извршител Васко Еленов од Кавадарци.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</w:t>
      </w:r>
      <w:r w:rsidRPr="0005752D">
        <w:rPr>
          <w:rFonts w:ascii="Arial" w:eastAsia="Times New Roman" w:hAnsi="Arial" w:cs="Arial"/>
          <w:b/>
        </w:rPr>
        <w:t>гаранција</w:t>
      </w:r>
      <w:r>
        <w:rPr>
          <w:rFonts w:ascii="Arial" w:eastAsia="Times New Roman" w:hAnsi="Arial" w:cs="Arial"/>
        </w:rPr>
        <w:t xml:space="preserve"> која изнесува 1/10 (една десеттина) од утврдената вредност на недвижноста односно </w:t>
      </w:r>
      <w:r w:rsidRPr="0005752D">
        <w:rPr>
          <w:rFonts w:ascii="Arial" w:eastAsia="Times New Roman" w:hAnsi="Arial" w:cs="Arial"/>
          <w:b/>
        </w:rPr>
        <w:t>износ од 6.040.165,00 денари</w:t>
      </w:r>
      <w:r>
        <w:rPr>
          <w:rFonts w:ascii="Arial" w:eastAsia="Times New Roman" w:hAnsi="Arial" w:cs="Arial"/>
        </w:rPr>
        <w:t xml:space="preserve">, како и лица кои се ослободени од полагање на гаранција. 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mk-MK"/>
        </w:rPr>
        <w:t>280109101730348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color w:val="000000"/>
          <w:lang w:eastAsia="mk-MK"/>
        </w:rPr>
        <w:t>МК5011010501830</w:t>
      </w:r>
      <w:r>
        <w:rPr>
          <w:rFonts w:ascii="Arial" w:eastAsia="Times New Roman" w:hAnsi="Arial" w:cs="Arial"/>
          <w:lang w:val="en-US"/>
        </w:rPr>
        <w:t>.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информирање: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146835" w:rsidRDefault="00146835" w:rsidP="0014683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MAC C Times" w:eastAsia="Times New Roman" w:hAnsi="MAC C Times"/>
          <w:sz w:val="24"/>
          <w:szCs w:val="24"/>
        </w:rPr>
        <w:tab/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146835" w:rsidRDefault="00146835" w:rsidP="0014683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  <w:r w:rsidR="0005752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46835" w:rsidTr="000B4D14">
        <w:trPr>
          <w:trHeight w:val="851"/>
        </w:trPr>
        <w:tc>
          <w:tcPr>
            <w:tcW w:w="4297" w:type="dxa"/>
            <w:hideMark/>
          </w:tcPr>
          <w:p w:rsidR="00146835" w:rsidRDefault="00146835" w:rsidP="000B4D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146835" w:rsidRDefault="00146835" w:rsidP="0014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</w:t>
      </w:r>
      <w:r w:rsidR="001351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C3EF199D-9DE0-4BD6-A663-9F08C7CF7350}" provid="{00000000-0000-0000-0000-000000000000}" signinginstructionsset="t" issignatureline="t"/>
          </v:shape>
        </w:pict>
      </w:r>
    </w:p>
    <w:p w:rsidR="00146835" w:rsidRDefault="00146835" w:rsidP="00146835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</w:pPr>
    </w:p>
    <w:p w:rsidR="00146835" w:rsidRDefault="00146835" w:rsidP="00146835">
      <w:pPr>
        <w:autoSpaceDE w:val="0"/>
        <w:autoSpaceDN w:val="0"/>
        <w:adjustRightInd w:val="0"/>
        <w:spacing w:after="0" w:line="240" w:lineRule="auto"/>
      </w:pPr>
    </w:p>
    <w:sectPr w:rsidR="00146835" w:rsidSect="00C214C0">
      <w:footerReference w:type="default" r:id="rId9"/>
      <w:pgSz w:w="12240" w:h="15840"/>
      <w:pgMar w:top="720" w:right="720" w:bottom="72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52" w:rsidRDefault="00242E52" w:rsidP="00146835">
      <w:pPr>
        <w:spacing w:after="0" w:line="240" w:lineRule="auto"/>
      </w:pPr>
      <w:r>
        <w:separator/>
      </w:r>
    </w:p>
  </w:endnote>
  <w:endnote w:type="continuationSeparator" w:id="0">
    <w:p w:rsidR="00242E52" w:rsidRDefault="00242E52" w:rsidP="0014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5" w:rsidRPr="00146835" w:rsidRDefault="00146835" w:rsidP="0014683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30988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52" w:rsidRDefault="00242E52" w:rsidP="00146835">
      <w:pPr>
        <w:spacing w:after="0" w:line="240" w:lineRule="auto"/>
      </w:pPr>
      <w:r>
        <w:separator/>
      </w:r>
    </w:p>
  </w:footnote>
  <w:footnote w:type="continuationSeparator" w:id="0">
    <w:p w:rsidR="00242E52" w:rsidRDefault="00242E52" w:rsidP="00146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30988"/>
    <w:rsid w:val="0005752D"/>
    <w:rsid w:val="000A48CC"/>
    <w:rsid w:val="000A4928"/>
    <w:rsid w:val="00132B66"/>
    <w:rsid w:val="00135181"/>
    <w:rsid w:val="00146835"/>
    <w:rsid w:val="00180BCE"/>
    <w:rsid w:val="00211393"/>
    <w:rsid w:val="0021499C"/>
    <w:rsid w:val="00226087"/>
    <w:rsid w:val="00232336"/>
    <w:rsid w:val="00242E52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51511"/>
    <w:rsid w:val="00866DC5"/>
    <w:rsid w:val="0087784C"/>
    <w:rsid w:val="008C43A1"/>
    <w:rsid w:val="00913EF8"/>
    <w:rsid w:val="00926A7A"/>
    <w:rsid w:val="009626C8"/>
    <w:rsid w:val="00990882"/>
    <w:rsid w:val="00A05180"/>
    <w:rsid w:val="00AE1A7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214C0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46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8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83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468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10</cp:revision>
  <dcterms:created xsi:type="dcterms:W3CDTF">2023-03-22T10:18:00Z</dcterms:created>
  <dcterms:modified xsi:type="dcterms:W3CDTF">2023-03-23T10:20:00Z</dcterms:modified>
</cp:coreProperties>
</file>