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195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D1950">
              <w:rPr>
                <w:rFonts w:ascii="Arial" w:eastAsia="Times New Roman" w:hAnsi="Arial" w:cs="Arial"/>
                <w:b/>
                <w:lang w:val="en-US"/>
              </w:rPr>
              <w:t>450/2020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195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195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195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BD1950" w:rsidP="00BD1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Стопанска Банка АД Скопје од </w:t>
      </w:r>
      <w:bookmarkStart w:id="9" w:name="DovGrad1"/>
      <w:bookmarkEnd w:id="9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 </w:t>
      </w:r>
      <w:bookmarkStart w:id="11" w:name="adresa1"/>
      <w:bookmarkEnd w:id="11"/>
      <w:r>
        <w:rPr>
          <w:rFonts w:ascii="Arial" w:hAnsi="Arial" w:cs="Arial"/>
        </w:rPr>
        <w:t>ул.„11-ти Октомври“ бр.7 преку полномошник Адвокат Катица Ничевска од Гевгелија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НОТАРСКИ АКТ-ДОГОВОР ЗА ЗАЛОГ(ХИПОТЕКА) со својство на извршна исправа </w:t>
      </w:r>
      <w:bookmarkStart w:id="16" w:name="IzvIsprava"/>
      <w:bookmarkEnd w:id="16"/>
      <w:r>
        <w:rPr>
          <w:rFonts w:ascii="Arial" w:hAnsi="Arial" w:cs="Arial"/>
        </w:rPr>
        <w:t xml:space="preserve">ОДУ.бр.426/2014 од 07.08.2014 година на Нотар Ѓорѓи Николов од Гевгелија,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БИОМЕНТ Антонио ДООЕЛ Богданци</w:t>
      </w:r>
      <w:r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 xml:space="preserve">Богданци со </w:t>
      </w:r>
      <w:bookmarkStart w:id="19" w:name="opis_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2" w:name="adresa1_dolz"/>
      <w:bookmarkEnd w:id="22"/>
      <w:r>
        <w:rPr>
          <w:rFonts w:ascii="Arial" w:hAnsi="Arial" w:cs="Arial"/>
        </w:rPr>
        <w:t xml:space="preserve">ул.„Маршал Тито„ бб, </w:t>
      </w:r>
      <w:bookmarkStart w:id="23" w:name="Dolznik2"/>
      <w:bookmarkEnd w:id="23"/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ДИСУ ГЕМЕКС БЕТ ДООЕЛ Богданци</w:t>
      </w:r>
      <w:r>
        <w:rPr>
          <w:rFonts w:ascii="Arial" w:hAnsi="Arial" w:cs="Arial"/>
        </w:rPr>
        <w:t xml:space="preserve"> од Богданци со седиште на ул.Маршал Тито ББ,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Антонио Трајков од Богданци</w:t>
      </w:r>
      <w:r>
        <w:rPr>
          <w:rFonts w:ascii="Arial" w:hAnsi="Arial" w:cs="Arial"/>
        </w:rPr>
        <w:t xml:space="preserve"> со живеалиште на ул.Страшо Пинџур бр.3,и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Јованка Трајкова од Богданци </w:t>
      </w:r>
      <w:r>
        <w:rPr>
          <w:rFonts w:ascii="Arial" w:hAnsi="Arial" w:cs="Arial"/>
        </w:rPr>
        <w:t xml:space="preserve">со </w:t>
      </w:r>
      <w:bookmarkStart w:id="24" w:name="_GoBack"/>
      <w:bookmarkEnd w:id="24"/>
      <w:r>
        <w:rPr>
          <w:rFonts w:ascii="Arial" w:hAnsi="Arial" w:cs="Arial"/>
        </w:rPr>
        <w:t>живеалиште на Страшо Пинџур бр.3, за спроведување на извршување во вредност од 92.958.335,00 денари на ден 22.03.2023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69756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1950" w:rsidRDefault="00226087" w:rsidP="00BD19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BD1950">
        <w:rPr>
          <w:rFonts w:ascii="Arial" w:hAnsi="Arial" w:cs="Arial"/>
        </w:rPr>
        <w:t xml:space="preserve"> </w:t>
      </w:r>
      <w:r w:rsidR="00BD1950">
        <w:rPr>
          <w:rFonts w:ascii="Arial" w:eastAsia="Times New Roman" w:hAnsi="Arial" w:cs="Arial"/>
          <w:b/>
        </w:rPr>
        <w:t>СЕ ОПРЕДЕЛУВА</w:t>
      </w:r>
      <w:r w:rsidR="00BD1950">
        <w:rPr>
          <w:rFonts w:ascii="Arial" w:eastAsia="Times New Roman" w:hAnsi="Arial" w:cs="Arial"/>
        </w:rPr>
        <w:t xml:space="preserve">  </w:t>
      </w:r>
      <w:r w:rsidR="00334409">
        <w:rPr>
          <w:rFonts w:ascii="Arial" w:eastAsia="Times New Roman" w:hAnsi="Arial" w:cs="Arial"/>
          <w:b/>
          <w:u w:val="single"/>
        </w:rPr>
        <w:t>ТРЕТА</w:t>
      </w:r>
      <w:r w:rsidR="00BD1950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BD1950" w:rsidRDefault="00BD1950" w:rsidP="00BD1950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ПАКЕТ 1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-Недвижноста запишана во</w:t>
      </w:r>
      <w:r>
        <w:rPr>
          <w:rFonts w:ascii="Arial" w:hAnsi="Arial" w:cs="Arial"/>
          <w:b/>
        </w:rPr>
        <w:t xml:space="preserve"> ИМОТЕН ЛИСТ Број.11137 за КО Богданци</w:t>
      </w:r>
      <w:r>
        <w:rPr>
          <w:rFonts w:ascii="Arial" w:hAnsi="Arial" w:cs="Arial"/>
        </w:rPr>
        <w:t xml:space="preserve"> при АКН на РСМ – ЦКН Гевгелија со следните ознаки</w:t>
      </w:r>
      <w:r>
        <w:rPr>
          <w:rFonts w:ascii="Arial" w:hAnsi="Arial" w:cs="Arial"/>
          <w:lang w:val="ru-RU"/>
        </w:rPr>
        <w:t>:</w:t>
      </w:r>
    </w:p>
    <w:p w:rsidR="00BD1950" w:rsidRDefault="00BD1950" w:rsidP="00BD1950">
      <w:pPr>
        <w:pStyle w:val="NoSpacing"/>
        <w:ind w:firstLine="360"/>
        <w:jc w:val="both"/>
        <w:rPr>
          <w:rFonts w:ascii="Arial" w:hAnsi="Arial" w:cs="Arial"/>
        </w:rPr>
      </w:pP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1,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 xml:space="preserve">155м²; 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2,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290м²;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2, намена ДЕЛОВНА ЗГРАДА ВОН СТОПАНСТВО, влез 2, кат ПР, со површина од </w:t>
      </w:r>
      <w:r>
        <w:rPr>
          <w:rFonts w:ascii="Arial" w:hAnsi="Arial" w:cs="Arial"/>
          <w:b/>
        </w:rPr>
        <w:t xml:space="preserve">51м²; 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3,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113м²;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3, намена ДЕЛОВНА ЗГРАДА ВОН СТОПАНСТВО, влез 2, кат ПР, со површина од </w:t>
      </w:r>
      <w:r>
        <w:rPr>
          <w:rFonts w:ascii="Arial" w:hAnsi="Arial" w:cs="Arial"/>
          <w:b/>
        </w:rPr>
        <w:t xml:space="preserve">176м²;, </w:t>
      </w:r>
      <w:r>
        <w:rPr>
          <w:rFonts w:ascii="Arial" w:hAnsi="Arial" w:cs="Arial"/>
          <w:bCs/>
        </w:rPr>
        <w:t>со право 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СОПСТВЕНОСТ</w:t>
      </w:r>
      <w:r>
        <w:rPr>
          <w:rFonts w:ascii="Arial" w:hAnsi="Arial" w:cs="Arial"/>
        </w:rPr>
        <w:t xml:space="preserve"> на заложниоит должник </w:t>
      </w:r>
      <w:r>
        <w:rPr>
          <w:rFonts w:ascii="Arial" w:hAnsi="Arial" w:cs="Arial"/>
          <w:b/>
        </w:rPr>
        <w:t>Антонио Трајков од Богданци,</w:t>
      </w:r>
      <w:r>
        <w:rPr>
          <w:rFonts w:ascii="Arial" w:hAnsi="Arial" w:cs="Arial"/>
        </w:rPr>
        <w:t xml:space="preserve"> </w:t>
      </w:r>
      <w:r w:rsidRPr="00466506">
        <w:rPr>
          <w:rFonts w:ascii="Arial" w:hAnsi="Arial" w:cs="Arial"/>
        </w:rPr>
        <w:t>со вкупна проценета вредност на сите недвижности заедно од пакет 1 износ од 12.689.016,00 денари</w:t>
      </w:r>
      <w:r>
        <w:rPr>
          <w:rFonts w:ascii="Arial" w:hAnsi="Arial" w:cs="Arial"/>
          <w:b/>
        </w:rPr>
        <w:t>.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цена</w:t>
      </w:r>
      <w:r>
        <w:rPr>
          <w:rFonts w:ascii="Arial" w:eastAsia="Times New Roman" w:hAnsi="Arial" w:cs="Arial"/>
        </w:rPr>
        <w:t xml:space="preserve"> на недвижноста за оваа продажба за </w:t>
      </w:r>
      <w:r w:rsidRPr="00466506">
        <w:rPr>
          <w:rFonts w:ascii="Arial" w:eastAsia="Times New Roman" w:hAnsi="Arial" w:cs="Arial"/>
          <w:b/>
        </w:rPr>
        <w:t>пакет 1</w:t>
      </w:r>
      <w:r>
        <w:rPr>
          <w:rFonts w:ascii="Arial" w:eastAsia="Times New Roman" w:hAnsi="Arial" w:cs="Arial"/>
        </w:rPr>
        <w:t xml:space="preserve"> согласно поднесокот од доверителот изнесува </w:t>
      </w:r>
      <w:r w:rsidR="00ED7F77">
        <w:rPr>
          <w:rFonts w:ascii="Arial" w:eastAsia="Times New Roman" w:hAnsi="Arial" w:cs="Arial"/>
          <w:b/>
          <w:lang w:val="en-US"/>
        </w:rPr>
        <w:t>10.455.000</w:t>
      </w:r>
      <w:r>
        <w:rPr>
          <w:rFonts w:ascii="Arial" w:eastAsia="Times New Roman" w:hAnsi="Arial" w:cs="Arial"/>
          <w:b/>
        </w:rPr>
        <w:t>,00 денари,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ED7F77">
        <w:rPr>
          <w:rFonts w:ascii="Arial" w:eastAsia="Times New Roman" w:hAnsi="Arial" w:cs="Arial"/>
        </w:rPr>
        <w:t>третото усно</w:t>
      </w:r>
      <w:r>
        <w:rPr>
          <w:rFonts w:ascii="Arial" w:eastAsia="Times New Roman" w:hAnsi="Arial" w:cs="Arial"/>
        </w:rPr>
        <w:t xml:space="preserve"> јавно наддавање, како и</w:t>
      </w:r>
      <w:r>
        <w:rPr>
          <w:rFonts w:ascii="Arial" w:eastAsia="Times New Roman" w:hAnsi="Arial" w:cs="Arial"/>
          <w:lang w:val="en-US"/>
        </w:rPr>
        <w:t>: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BD1950" w:rsidRDefault="00BD1950" w:rsidP="00BD1950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ПАКЕТ 2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-Недвижноста запишана во</w:t>
      </w:r>
      <w:r>
        <w:rPr>
          <w:rFonts w:ascii="Arial" w:hAnsi="Arial" w:cs="Arial"/>
          <w:b/>
        </w:rPr>
        <w:t xml:space="preserve"> ИМОТЕН ЛИСТ Број.11137 за КО Богданци</w:t>
      </w:r>
      <w:r>
        <w:rPr>
          <w:rFonts w:ascii="Arial" w:hAnsi="Arial" w:cs="Arial"/>
        </w:rPr>
        <w:t xml:space="preserve"> при АКН на РСМ – ЦКН Гевгелија со следните ознаки</w:t>
      </w:r>
      <w:r>
        <w:rPr>
          <w:rFonts w:ascii="Arial" w:hAnsi="Arial" w:cs="Arial"/>
          <w:lang w:val="ru-RU"/>
        </w:rPr>
        <w:t>: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-КП.бр.10357</w:t>
      </w:r>
      <w:r>
        <w:rPr>
          <w:rFonts w:ascii="Arial" w:hAnsi="Arial" w:cs="Arial"/>
        </w:rPr>
        <w:t xml:space="preserve">, ул.11 Октомври, зграда 1,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522м²;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-КП.бр.10357</w:t>
      </w:r>
      <w:r>
        <w:rPr>
          <w:rFonts w:ascii="Arial" w:hAnsi="Arial" w:cs="Arial"/>
        </w:rPr>
        <w:t xml:space="preserve">, ул.11 Октомври, зграда 1,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20м²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-КП.бр.10357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зграда 1,</w:t>
      </w:r>
      <w:r>
        <w:rPr>
          <w:rFonts w:ascii="Arial" w:hAnsi="Arial" w:cs="Arial"/>
          <w:lang w:val="ru-RU"/>
        </w:rPr>
        <w:t xml:space="preserve"> место ГРАД, гиз Градежно изградено земјиште, во површина од </w:t>
      </w:r>
      <w:r>
        <w:rPr>
          <w:rFonts w:ascii="Arial" w:hAnsi="Arial" w:cs="Arial"/>
          <w:b/>
          <w:lang w:val="ru-RU"/>
        </w:rPr>
        <w:t>666м².</w:t>
      </w:r>
    </w:p>
    <w:p w:rsidR="00BD1950" w:rsidRPr="00466506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>-КП.бр.10357</w:t>
      </w:r>
      <w:r>
        <w:rPr>
          <w:rFonts w:ascii="Arial" w:hAnsi="Arial" w:cs="Arial"/>
          <w:lang w:val="ru-RU"/>
        </w:rPr>
        <w:t xml:space="preserve">, место ГРАД, зпз Земјиште под зграда , во површина од </w:t>
      </w:r>
      <w:r>
        <w:rPr>
          <w:rFonts w:ascii="Arial" w:hAnsi="Arial" w:cs="Arial"/>
          <w:b/>
          <w:lang w:val="ru-RU"/>
        </w:rPr>
        <w:t xml:space="preserve">571м²; </w:t>
      </w:r>
      <w:r>
        <w:rPr>
          <w:rFonts w:ascii="Arial" w:hAnsi="Arial" w:cs="Arial"/>
          <w:bCs/>
        </w:rPr>
        <w:t>со право 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СОПСТВЕНОСТ</w:t>
      </w:r>
      <w:r>
        <w:rPr>
          <w:rFonts w:ascii="Arial" w:hAnsi="Arial" w:cs="Arial"/>
        </w:rPr>
        <w:t xml:space="preserve"> на заложниот должник </w:t>
      </w:r>
      <w:bookmarkStart w:id="25" w:name="ODolz2"/>
      <w:bookmarkEnd w:id="25"/>
      <w:r>
        <w:rPr>
          <w:rFonts w:ascii="Arial" w:hAnsi="Arial" w:cs="Arial"/>
          <w:b/>
        </w:rPr>
        <w:t>Антонио Трајков од Богданци,</w:t>
      </w:r>
      <w:r>
        <w:rPr>
          <w:rFonts w:ascii="Arial" w:hAnsi="Arial" w:cs="Arial"/>
        </w:rPr>
        <w:t xml:space="preserve"> </w:t>
      </w:r>
      <w:r w:rsidRPr="00466506">
        <w:rPr>
          <w:rFonts w:ascii="Arial" w:hAnsi="Arial" w:cs="Arial"/>
          <w:lang w:val="ru-RU"/>
        </w:rPr>
        <w:t xml:space="preserve">со вкупна проценета вредност за сите недвижности заедно од пакет 2 износ од </w:t>
      </w:r>
      <w:r w:rsidRPr="00466506">
        <w:rPr>
          <w:rFonts w:ascii="Arial" w:hAnsi="Arial" w:cs="Arial"/>
          <w:u w:val="single"/>
          <w:lang w:val="ru-RU"/>
        </w:rPr>
        <w:t>9.985.430,00 денари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цена</w:t>
      </w:r>
      <w:r>
        <w:rPr>
          <w:rFonts w:ascii="Arial" w:eastAsia="Times New Roman" w:hAnsi="Arial" w:cs="Arial"/>
        </w:rPr>
        <w:t xml:space="preserve"> на недвижноста </w:t>
      </w:r>
      <w:r w:rsidRPr="00466506">
        <w:rPr>
          <w:rFonts w:ascii="Arial" w:eastAsia="Times New Roman" w:hAnsi="Arial" w:cs="Arial"/>
          <w:b/>
        </w:rPr>
        <w:t>на пакет 2</w:t>
      </w:r>
      <w:r>
        <w:rPr>
          <w:rFonts w:ascii="Arial" w:eastAsia="Times New Roman" w:hAnsi="Arial" w:cs="Arial"/>
        </w:rPr>
        <w:t xml:space="preserve"> за оваа продажба согласно поднесокот од доверителот изнесува </w:t>
      </w:r>
      <w:r w:rsidR="00ED7F77">
        <w:rPr>
          <w:rFonts w:ascii="Arial" w:eastAsia="Times New Roman" w:hAnsi="Arial" w:cs="Arial"/>
          <w:b/>
        </w:rPr>
        <w:t>7.380.000</w:t>
      </w:r>
      <w:r>
        <w:rPr>
          <w:rFonts w:ascii="Arial" w:eastAsia="Times New Roman" w:hAnsi="Arial" w:cs="Arial"/>
          <w:b/>
        </w:rPr>
        <w:t>,00 денари,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466506">
        <w:rPr>
          <w:rFonts w:ascii="Arial" w:eastAsia="Times New Roman" w:hAnsi="Arial" w:cs="Arial"/>
        </w:rPr>
        <w:t>третото усно</w:t>
      </w:r>
      <w:r>
        <w:rPr>
          <w:rFonts w:ascii="Arial" w:eastAsia="Times New Roman" w:hAnsi="Arial" w:cs="Arial"/>
        </w:rPr>
        <w:t xml:space="preserve"> јавно наддавање.</w:t>
      </w:r>
    </w:p>
    <w:p w:rsidR="00ED7F77" w:rsidRDefault="00ED7F77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7F77" w:rsidRDefault="00ED7F77" w:rsidP="00ED7F7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други даноци, такси и трошоци кои ке настанат по основ на купопродажбата и преносот на сопственоста паѓаат на товар на купувачот.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ru-RU"/>
        </w:rPr>
      </w:pP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12.04</w:t>
      </w:r>
      <w:r>
        <w:rPr>
          <w:rFonts w:ascii="Arial" w:eastAsia="Times New Roman" w:hAnsi="Arial" w:cs="Arial"/>
          <w:b/>
        </w:rPr>
        <w:t>.202</w:t>
      </w:r>
      <w:r w:rsidR="00334409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>11</w:t>
      </w:r>
      <w:r>
        <w:rPr>
          <w:rFonts w:ascii="Arial" w:eastAsia="Times New Roman" w:hAnsi="Arial" w:cs="Arial"/>
          <w:b/>
        </w:rPr>
        <w:t>:00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Васко Еленов во Кавадарци, ул.Мито Х. Василев бр.36-1/1</w:t>
      </w:r>
      <w:r>
        <w:rPr>
          <w:rFonts w:ascii="Arial" w:eastAsia="Times New Roman" w:hAnsi="Arial" w:cs="Arial"/>
        </w:rPr>
        <w:t xml:space="preserve">. 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ru-RU"/>
        </w:rPr>
        <w:t xml:space="preserve">-Заложно право </w:t>
      </w:r>
      <w:r>
        <w:rPr>
          <w:rFonts w:ascii="Arial" w:hAnsi="Arial" w:cs="Arial"/>
        </w:rPr>
        <w:t>НОТАРСКИ АКТ-ДОГОВОР ЗА ЗАЛОГ(ХИПОТЕКА) со својство на извршна исправа ОДУ.бр.426/2014 од 07.08.2014 година на Нотар Ѓорѓи Николов од Гевгелија,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Стопанска Банка АД Скопје,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И.бр.450/2020 од 01.10.2020 година на Извршител Васко Еленов од Кавадарци.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</w:t>
      </w:r>
      <w:r>
        <w:rPr>
          <w:rFonts w:ascii="Arial" w:hAnsi="Arial" w:cs="Arial"/>
          <w:lang w:val="en-US"/>
        </w:rPr>
        <w:t>48</w:t>
      </w:r>
      <w:r>
        <w:rPr>
          <w:rFonts w:ascii="Arial" w:hAnsi="Arial" w:cs="Arial"/>
        </w:rPr>
        <w:t>/2020 од 01.10.2020 година на Извршител Васко Еленов од Кавадарци.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</w:t>
      </w:r>
      <w:r w:rsidRPr="00BD1950">
        <w:rPr>
          <w:rFonts w:ascii="Arial" w:eastAsia="Times New Roman" w:hAnsi="Arial" w:cs="Arial"/>
          <w:b/>
        </w:rPr>
        <w:t xml:space="preserve">гаранција </w:t>
      </w:r>
      <w:r>
        <w:rPr>
          <w:rFonts w:ascii="Arial" w:eastAsia="Times New Roman" w:hAnsi="Arial" w:cs="Arial"/>
        </w:rPr>
        <w:t xml:space="preserve">која изнесува 1/10 (една десеттина) од утврдената вредност на недвижноста односно висината на гаранцијата за </w:t>
      </w:r>
      <w:r>
        <w:rPr>
          <w:rFonts w:ascii="Arial" w:eastAsia="Times New Roman" w:hAnsi="Arial" w:cs="Arial"/>
          <w:b/>
          <w:u w:val="single"/>
        </w:rPr>
        <w:t>пакет 1</w:t>
      </w:r>
      <w:r>
        <w:rPr>
          <w:rFonts w:ascii="Arial" w:eastAsia="Times New Roman" w:hAnsi="Arial" w:cs="Arial"/>
          <w:u w:val="single"/>
        </w:rPr>
        <w:t xml:space="preserve"> изнесува </w:t>
      </w:r>
      <w:r w:rsidRPr="00BD1950">
        <w:rPr>
          <w:rFonts w:ascii="Arial" w:eastAsia="Times New Roman" w:hAnsi="Arial" w:cs="Arial"/>
          <w:b/>
          <w:u w:val="single"/>
        </w:rPr>
        <w:t>1.268.902,00 денари</w:t>
      </w:r>
      <w:r>
        <w:rPr>
          <w:rFonts w:ascii="Arial" w:eastAsia="Times New Roman" w:hAnsi="Arial" w:cs="Arial"/>
        </w:rPr>
        <w:t xml:space="preserve"> а гаранцијата за </w:t>
      </w:r>
      <w:r>
        <w:rPr>
          <w:rFonts w:ascii="Arial" w:eastAsia="Times New Roman" w:hAnsi="Arial" w:cs="Arial"/>
          <w:b/>
          <w:u w:val="single"/>
        </w:rPr>
        <w:t>пакет 2</w:t>
      </w:r>
      <w:r>
        <w:rPr>
          <w:rFonts w:ascii="Arial" w:eastAsia="Times New Roman" w:hAnsi="Arial" w:cs="Arial"/>
          <w:u w:val="single"/>
        </w:rPr>
        <w:t xml:space="preserve"> изнесува </w:t>
      </w:r>
      <w:r w:rsidRPr="00BD1950">
        <w:rPr>
          <w:rFonts w:ascii="Arial" w:eastAsia="Times New Roman" w:hAnsi="Arial" w:cs="Arial"/>
          <w:b/>
          <w:u w:val="single"/>
        </w:rPr>
        <w:t>998.543,00</w:t>
      </w:r>
      <w:r w:rsidRPr="00BD1950">
        <w:rPr>
          <w:rFonts w:ascii="Arial" w:eastAsia="Times New Roman" w:hAnsi="Arial" w:cs="Arial"/>
          <w:b/>
        </w:rPr>
        <w:t xml:space="preserve"> денари</w:t>
      </w:r>
      <w:r>
        <w:rPr>
          <w:rFonts w:ascii="Arial" w:eastAsia="Times New Roman" w:hAnsi="Arial" w:cs="Arial"/>
          <w:lang w:val="en-US"/>
        </w:rPr>
        <w:t>.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mk-MK"/>
        </w:rPr>
        <w:t>280109101730348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color w:val="000000"/>
          <w:lang w:eastAsia="mk-MK"/>
        </w:rPr>
        <w:t>МК5011010501830</w:t>
      </w:r>
      <w:r>
        <w:rPr>
          <w:rFonts w:ascii="Arial" w:eastAsia="Times New Roman" w:hAnsi="Arial" w:cs="Arial"/>
          <w:lang w:val="en-US"/>
        </w:rPr>
        <w:t>.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информирање: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D1950" w:rsidRDefault="00BD1950" w:rsidP="00BD195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MAC C Times" w:eastAsia="Times New Roman" w:hAnsi="MAC C Times"/>
          <w:sz w:val="24"/>
          <w:szCs w:val="24"/>
        </w:rPr>
        <w:tab/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1950" w:rsidRDefault="00BD1950" w:rsidP="00BD195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</w:t>
      </w:r>
      <w:r>
        <w:rPr>
          <w:rFonts w:ascii="Arial" w:hAnsi="Arial" w:cs="Arial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D1950" w:rsidTr="00BD1950">
        <w:trPr>
          <w:trHeight w:val="851"/>
        </w:trPr>
        <w:tc>
          <w:tcPr>
            <w:tcW w:w="4297" w:type="dxa"/>
            <w:hideMark/>
          </w:tcPr>
          <w:p w:rsidR="00BD1950" w:rsidRDefault="00BD195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BD1950" w:rsidRDefault="00BD1950" w:rsidP="00BD1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A31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062F18D7-CE1C-45B1-97D6-916159C004AF}" provid="{00000000-0000-0000-0000-000000000000}" signinginstructionsset="t" issignatureline="t"/>
          </v:shape>
        </w:pict>
      </w:r>
    </w:p>
    <w:p w:rsidR="00BD1950" w:rsidRDefault="00BD1950" w:rsidP="00BD195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D1950" w:rsidRDefault="00BD1950" w:rsidP="00BD1950">
      <w:pPr>
        <w:autoSpaceDE w:val="0"/>
        <w:autoSpaceDN w:val="0"/>
        <w:adjustRightInd w:val="0"/>
        <w:spacing w:after="0" w:line="240" w:lineRule="auto"/>
      </w:pPr>
    </w:p>
    <w:p w:rsidR="00BD1950" w:rsidRDefault="00BD1950" w:rsidP="00BD1950">
      <w:pPr>
        <w:ind w:firstLine="720"/>
        <w:jc w:val="both"/>
        <w:rPr>
          <w:rFonts w:ascii="Arial" w:eastAsia="Times New Roman" w:hAnsi="Arial" w:cs="Arial"/>
        </w:rPr>
      </w:pPr>
    </w:p>
    <w:p w:rsidR="00BD1950" w:rsidRDefault="00BD1950" w:rsidP="00BD1950">
      <w:pPr>
        <w:ind w:firstLine="720"/>
        <w:jc w:val="both"/>
        <w:rPr>
          <w:rFonts w:ascii="Arial" w:eastAsia="Times New Roman" w:hAnsi="Arial" w:cs="Arial"/>
        </w:rPr>
      </w:pPr>
    </w:p>
    <w:p w:rsidR="00823825" w:rsidRPr="00174163" w:rsidRDefault="00226087" w:rsidP="008A4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9B" w:rsidRDefault="00A5609B" w:rsidP="00BD1950">
      <w:pPr>
        <w:spacing w:after="0" w:line="240" w:lineRule="auto"/>
      </w:pPr>
      <w:r>
        <w:separator/>
      </w:r>
    </w:p>
  </w:endnote>
  <w:endnote w:type="continuationSeparator" w:id="0">
    <w:p w:rsidR="00A5609B" w:rsidRDefault="00A5609B" w:rsidP="00BD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50" w:rsidRPr="00BD1950" w:rsidRDefault="00BD1950" w:rsidP="00BD195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A3115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9B" w:rsidRDefault="00A5609B" w:rsidP="00BD1950">
      <w:pPr>
        <w:spacing w:after="0" w:line="240" w:lineRule="auto"/>
      </w:pPr>
      <w:r>
        <w:separator/>
      </w:r>
    </w:p>
  </w:footnote>
  <w:footnote w:type="continuationSeparator" w:id="0">
    <w:p w:rsidR="00A5609B" w:rsidRDefault="00A5609B" w:rsidP="00BD1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4409"/>
    <w:rsid w:val="003A39C4"/>
    <w:rsid w:val="003B40CD"/>
    <w:rsid w:val="003D21AC"/>
    <w:rsid w:val="003D4A9E"/>
    <w:rsid w:val="00451FBC"/>
    <w:rsid w:val="0046102D"/>
    <w:rsid w:val="00466506"/>
    <w:rsid w:val="00484BC0"/>
    <w:rsid w:val="004F2C9E"/>
    <w:rsid w:val="004F4016"/>
    <w:rsid w:val="0061005D"/>
    <w:rsid w:val="00665925"/>
    <w:rsid w:val="0069756B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4741"/>
    <w:rsid w:val="008C43A1"/>
    <w:rsid w:val="00913EF8"/>
    <w:rsid w:val="00926A7A"/>
    <w:rsid w:val="009626C8"/>
    <w:rsid w:val="00990882"/>
    <w:rsid w:val="00A5609B"/>
    <w:rsid w:val="00AE3FFA"/>
    <w:rsid w:val="00B20C15"/>
    <w:rsid w:val="00B269ED"/>
    <w:rsid w:val="00B41890"/>
    <w:rsid w:val="00B51157"/>
    <w:rsid w:val="00B62603"/>
    <w:rsid w:val="00BC5E22"/>
    <w:rsid w:val="00BD1950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7F77"/>
    <w:rsid w:val="00EF46AF"/>
    <w:rsid w:val="00F23081"/>
    <w:rsid w:val="00F65B23"/>
    <w:rsid w:val="00F75153"/>
    <w:rsid w:val="00F9340A"/>
    <w:rsid w:val="00F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1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5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D19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9</cp:revision>
  <cp:lastPrinted>2023-03-22T11:39:00Z</cp:lastPrinted>
  <dcterms:created xsi:type="dcterms:W3CDTF">2023-03-22T11:19:00Z</dcterms:created>
  <dcterms:modified xsi:type="dcterms:W3CDTF">2023-03-23T10:21:00Z</dcterms:modified>
</cp:coreProperties>
</file>