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FE60" w14:textId="77777777" w:rsidR="00EB02F2" w:rsidRPr="002329BD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A66250" w:rsidRPr="002329BD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14:paraId="4F368902" w14:textId="77777777" w:rsidR="00EB02F2" w:rsidRPr="002329BD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A32ED5C" w14:textId="77777777" w:rsidR="00EB02F2" w:rsidRPr="002329BD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EC8E83F" w14:textId="77777777" w:rsidR="00F65B23" w:rsidRPr="002329BD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2329BD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232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2329BD">
        <w:rPr>
          <w:noProof/>
          <w:color w:val="000000" w:themeColor="text1"/>
          <w:lang w:eastAsia="mk-MK"/>
        </w:rPr>
        <w:drawing>
          <wp:inline distT="0" distB="0" distL="0" distR="0" wp14:anchorId="39833D47" wp14:editId="7AD29B77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E5620A" w14:textId="77777777" w:rsidR="00F65B23" w:rsidRPr="002329BD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2329BD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2329B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2EEEFBB7" w14:textId="77777777" w:rsidR="00F65B23" w:rsidRPr="002329BD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A66250"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213B6C68" w14:textId="77777777" w:rsidR="00596766" w:rsidRPr="002329BD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7FBA8BD9" w14:textId="77777777" w:rsidR="00596766" w:rsidRPr="002329BD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2329B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2329B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3293FB45" w14:textId="77777777" w:rsidR="00F65B23" w:rsidRPr="002329BD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A66250"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>5/2020</w:t>
      </w:r>
    </w:p>
    <w:p w14:paraId="721B4E38" w14:textId="77777777" w:rsidR="00EB02F2" w:rsidRPr="002329BD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1C94B77A" w14:textId="77777777" w:rsidR="00A66250" w:rsidRPr="002329BD" w:rsidRDefault="00A66250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2329B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</w:t>
      </w:r>
      <w:proofErr w:type="gramStart"/>
      <w:r w:rsidRPr="002329B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маил:izvrsitel@gstankovic.com</w:t>
      </w:r>
      <w:proofErr w:type="gramEnd"/>
    </w:p>
    <w:p w14:paraId="104F83FD" w14:textId="77777777" w:rsidR="00EB02F2" w:rsidRPr="002329BD" w:rsidRDefault="00A66250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2329B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2329B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2329B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2329B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2329B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</w:p>
    <w:p w14:paraId="55872B05" w14:textId="77777777" w:rsidR="00EB02F2" w:rsidRPr="002329BD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3D8A3BCE" w14:textId="77777777" w:rsidR="00F65B23" w:rsidRPr="002329BD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7B251145" w14:textId="668D5F02" w:rsidR="004F4016" w:rsidRPr="002329BD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A66250" w:rsidRPr="002329BD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A66250" w:rsidRPr="002329BD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A66250" w:rsidRPr="002329BD">
        <w:rPr>
          <w:rFonts w:ascii="Arial" w:hAnsi="Arial" w:cs="Arial"/>
          <w:color w:val="000000" w:themeColor="text1"/>
          <w:sz w:val="20"/>
          <w:szCs w:val="20"/>
        </w:rPr>
        <w:t>доверителот Владимир Георгиев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A66250" w:rsidRPr="002329BD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2329BD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Start w:id="9" w:name="edb1"/>
      <w:bookmarkStart w:id="10" w:name="opis_sed1"/>
      <w:bookmarkEnd w:id="8"/>
      <w:bookmarkEnd w:id="9"/>
      <w:bookmarkEnd w:id="10"/>
      <w:r w:rsidR="00A66250" w:rsidRPr="002329BD">
        <w:rPr>
          <w:rFonts w:ascii="Arial" w:hAnsi="Arial" w:cs="Arial"/>
          <w:color w:val="000000" w:themeColor="text1"/>
          <w:sz w:val="20"/>
          <w:szCs w:val="20"/>
        </w:rPr>
        <w:t xml:space="preserve"> живеалиште на 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A66250" w:rsidRPr="002329BD">
        <w:rPr>
          <w:rFonts w:ascii="Arial" w:hAnsi="Arial" w:cs="Arial"/>
          <w:color w:val="000000" w:themeColor="text1"/>
          <w:sz w:val="20"/>
          <w:szCs w:val="20"/>
        </w:rPr>
        <w:t>бул.Јане Сандански бр.112/1-11</w:t>
      </w:r>
      <w:r w:rsidRPr="002329BD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A66250" w:rsidRPr="002329BD">
        <w:rPr>
          <w:rFonts w:ascii="Arial" w:hAnsi="Arial" w:cs="Arial"/>
          <w:color w:val="000000" w:themeColor="text1"/>
          <w:sz w:val="20"/>
          <w:szCs w:val="20"/>
        </w:rPr>
        <w:t>Пресуда XXXI П4 бр.655/17 од 17.05.2018 год</w:t>
      </w:r>
      <w:r w:rsidR="002329BD">
        <w:rPr>
          <w:rFonts w:ascii="Arial" w:hAnsi="Arial" w:cs="Arial"/>
          <w:color w:val="000000" w:themeColor="text1"/>
          <w:sz w:val="20"/>
          <w:szCs w:val="20"/>
        </w:rPr>
        <w:t>ина</w:t>
      </w:r>
      <w:r w:rsidR="00A66250" w:rsidRPr="002329BD">
        <w:rPr>
          <w:rFonts w:ascii="Arial" w:hAnsi="Arial" w:cs="Arial"/>
          <w:color w:val="000000" w:themeColor="text1"/>
          <w:sz w:val="20"/>
          <w:szCs w:val="20"/>
        </w:rPr>
        <w:t xml:space="preserve"> на Основен суд Скопје 2 Скопје и Пресуда ГЖ-5426/18 од 27.11.2019 год</w:t>
      </w:r>
      <w:r w:rsidR="002329BD">
        <w:rPr>
          <w:rFonts w:ascii="Arial" w:hAnsi="Arial" w:cs="Arial"/>
          <w:color w:val="000000" w:themeColor="text1"/>
          <w:sz w:val="20"/>
          <w:szCs w:val="20"/>
        </w:rPr>
        <w:t xml:space="preserve">ина </w:t>
      </w:r>
      <w:r w:rsidR="00A66250" w:rsidRPr="002329BD">
        <w:rPr>
          <w:rFonts w:ascii="Arial" w:hAnsi="Arial" w:cs="Arial"/>
          <w:color w:val="000000" w:themeColor="text1"/>
          <w:sz w:val="20"/>
          <w:szCs w:val="20"/>
        </w:rPr>
        <w:t>на Апелационен суд Скопје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A66250" w:rsidRPr="002329BD">
        <w:rPr>
          <w:rFonts w:ascii="Arial" w:hAnsi="Arial" w:cs="Arial"/>
          <w:color w:val="000000" w:themeColor="text1"/>
          <w:sz w:val="20"/>
          <w:szCs w:val="20"/>
        </w:rPr>
        <w:t>должникот Омер Абдуловски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A66250" w:rsidRPr="002329BD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 w:rsidR="00A66250" w:rsidRPr="002329BD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живеалиште на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A66250" w:rsidRPr="002329BD">
        <w:rPr>
          <w:rFonts w:ascii="Arial" w:hAnsi="Arial" w:cs="Arial"/>
          <w:color w:val="000000" w:themeColor="text1"/>
          <w:sz w:val="20"/>
          <w:szCs w:val="20"/>
        </w:rPr>
        <w:t>ул.Панче Неделковски бр.63/1-6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4" w:name="Dolznik2"/>
      <w:bookmarkEnd w:id="24"/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A66250" w:rsidRPr="002329BD">
        <w:rPr>
          <w:rFonts w:ascii="Arial" w:hAnsi="Arial" w:cs="Arial"/>
          <w:color w:val="000000" w:themeColor="text1"/>
          <w:sz w:val="20"/>
          <w:szCs w:val="20"/>
        </w:rPr>
        <w:t>16.12.2022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58147030" w14:textId="77777777" w:rsidR="00DF1299" w:rsidRPr="002329BD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2329B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232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2329B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2320BF79" w14:textId="77777777" w:rsidR="00DF1299" w:rsidRPr="002329BD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3A5E5D39" w14:textId="77777777" w:rsidR="00DF1299" w:rsidRPr="002329BD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14:paraId="512B2C7F" w14:textId="77777777" w:rsidR="00DF1299" w:rsidRPr="002329BD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2329BD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2329B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2329BD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2329B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2329BD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2329B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2329BD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2329B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2329BD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2329B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2329BD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2329B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2329B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2329BD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0056E759" w14:textId="77777777" w:rsidR="00DF1299" w:rsidRPr="002329BD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0F5E154" w14:textId="77777777" w:rsidR="00DF1299" w:rsidRPr="002329BD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07EE07" w14:textId="74CFBB75" w:rsidR="0070563B" w:rsidRDefault="00DF1299" w:rsidP="00705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="00226087" w:rsidRPr="002329BD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="00226087" w:rsidRPr="002329BD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недвижноста </w:t>
      </w:r>
      <w:r w:rsidR="0002664A" w:rsidRPr="002329BD">
        <w:rPr>
          <w:rFonts w:ascii="Arial" w:hAnsi="Arial" w:cs="Arial"/>
          <w:color w:val="000000" w:themeColor="text1"/>
          <w:sz w:val="20"/>
          <w:szCs w:val="20"/>
        </w:rPr>
        <w:t xml:space="preserve">означена како: </w:t>
      </w:r>
      <w:r w:rsidR="0070563B">
        <w:rPr>
          <w:rFonts w:ascii="Arial" w:hAnsi="Arial" w:cs="Arial"/>
          <w:sz w:val="20"/>
          <w:szCs w:val="20"/>
        </w:rPr>
        <w:t xml:space="preserve">стан, запишана во </w:t>
      </w:r>
      <w:r w:rsidR="0070563B">
        <w:rPr>
          <w:rFonts w:ascii="Arial" w:hAnsi="Arial" w:cs="Arial"/>
          <w:b/>
          <w:sz w:val="20"/>
          <w:szCs w:val="20"/>
        </w:rPr>
        <w:t>имотен лист бр.97835 за КО ЦЕНТАР 1</w:t>
      </w:r>
      <w:r w:rsidR="0070563B">
        <w:rPr>
          <w:rFonts w:ascii="Arial" w:hAnsi="Arial" w:cs="Arial"/>
          <w:sz w:val="20"/>
          <w:szCs w:val="20"/>
        </w:rPr>
        <w:t xml:space="preserve"> при </w:t>
      </w:r>
      <w:r w:rsidR="0070563B">
        <w:rPr>
          <w:rFonts w:ascii="Arial" w:hAnsi="Arial" w:cs="Arial"/>
          <w:bCs/>
          <w:sz w:val="20"/>
          <w:szCs w:val="20"/>
        </w:rPr>
        <w:t>АКН на РСМ, ЦКН Скопје</w:t>
      </w:r>
      <w:r w:rsidR="0070563B">
        <w:rPr>
          <w:rFonts w:ascii="Arial" w:hAnsi="Arial" w:cs="Arial"/>
          <w:b/>
          <w:bCs/>
          <w:sz w:val="20"/>
          <w:szCs w:val="20"/>
        </w:rPr>
        <w:t xml:space="preserve"> </w:t>
      </w:r>
      <w:r w:rsidR="0070563B">
        <w:rPr>
          <w:rFonts w:ascii="Arial" w:hAnsi="Arial" w:cs="Arial"/>
          <w:sz w:val="20"/>
          <w:szCs w:val="20"/>
        </w:rPr>
        <w:t>со следните ознаки</w:t>
      </w:r>
      <w:r w:rsidR="0070563B">
        <w:rPr>
          <w:rFonts w:ascii="Arial" w:hAnsi="Arial" w:cs="Arial"/>
          <w:sz w:val="20"/>
          <w:szCs w:val="20"/>
          <w:lang w:val="ru-RU"/>
        </w:rPr>
        <w:t>:</w:t>
      </w:r>
    </w:p>
    <w:p w14:paraId="6F436BBD" w14:textId="77777777" w:rsidR="0070563B" w:rsidRDefault="0070563B" w:rsidP="00705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14:paraId="088932C4" w14:textId="77777777" w:rsidR="0070563B" w:rsidRDefault="0070563B" w:rsidP="00705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ЛИСТ В</w:t>
      </w:r>
    </w:p>
    <w:p w14:paraId="126D3B7C" w14:textId="77777777" w:rsidR="0070563B" w:rsidRDefault="0070563B" w:rsidP="00705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-КП 1111, дел 0, адреса П.Неделковски 63/1-6, број на зграда 1, намена на зграда А2, влез 1, кат 01, број 06, намена на посебен дел од зграда СТ, со внатрешна површина од 43м², </w:t>
      </w:r>
      <w:r>
        <w:rPr>
          <w:rFonts w:ascii="Arial" w:hAnsi="Arial" w:cs="Arial"/>
          <w:sz w:val="20"/>
          <w:szCs w:val="20"/>
        </w:rPr>
        <w:t xml:space="preserve">која се наоѓа во сопственост на должникот </w:t>
      </w:r>
      <w:bookmarkStart w:id="26" w:name="ODolz1"/>
      <w:bookmarkEnd w:id="26"/>
      <w:r>
        <w:rPr>
          <w:rFonts w:ascii="Arial" w:hAnsi="Arial" w:cs="Arial"/>
          <w:sz w:val="20"/>
          <w:szCs w:val="20"/>
        </w:rPr>
        <w:t>Омер Абдуловски</w:t>
      </w:r>
      <w:bookmarkStart w:id="27" w:name="ODolz"/>
      <w:bookmarkEnd w:id="27"/>
      <w:r>
        <w:rPr>
          <w:rFonts w:ascii="Arial" w:hAnsi="Arial" w:cs="Arial"/>
          <w:color w:val="000000" w:themeColor="text1"/>
          <w:sz w:val="20"/>
          <w:szCs w:val="20"/>
        </w:rPr>
        <w:t xml:space="preserve">,  </w:t>
      </w:r>
    </w:p>
    <w:p w14:paraId="038FB2F5" w14:textId="77777777" w:rsidR="0070563B" w:rsidRDefault="0070563B" w:rsidP="00705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D1093E" w14:textId="77777777" w:rsidR="0070563B" w:rsidRDefault="0070563B" w:rsidP="00705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и </w:t>
      </w:r>
      <w:r>
        <w:rPr>
          <w:rFonts w:ascii="Arial" w:hAnsi="Arial" w:cs="Arial"/>
          <w:b/>
          <w:bCs/>
          <w:color w:val="000000" w:themeColor="text1"/>
          <w:sz w:val="19"/>
          <w:szCs w:val="19"/>
          <w:u w:val="single"/>
        </w:rPr>
        <w:t>дополнително попишан дел од недвижноста</w:t>
      </w:r>
      <w:r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 xml:space="preserve">врз основа на </w:t>
      </w:r>
      <w:r>
        <w:rPr>
          <w:rFonts w:ascii="Arial" w:hAnsi="Arial" w:cs="Arial"/>
          <w:bCs/>
          <w:sz w:val="20"/>
          <w:szCs w:val="20"/>
        </w:rPr>
        <w:t xml:space="preserve">записник за попис на предметна недвижност врз основа на член 239-а став 1 од Законот за извршување од 26.09.2022 година за И.бр.5/20 на извршител Гордан Станковиќ, составен врз основа на </w:t>
      </w:r>
      <w:r>
        <w:rPr>
          <w:rFonts w:ascii="Arial" w:hAnsi="Arial" w:cs="Arial"/>
          <w:sz w:val="20"/>
          <w:szCs w:val="20"/>
        </w:rPr>
        <w:t>геодетски елаборат за извршена  идентификација со премерување на недвижноста од 15.06.2022 година,  изготвена од ГЕОДЕТСКИ ПРЕМЕР ДООЕЛ Кавадарци, со број 0810-228 за делови кои се со незапишани права во рамките на КП 111 и КП 1109/1 со следните површини и тоа:</w:t>
      </w:r>
    </w:p>
    <w:p w14:paraId="005C57C2" w14:textId="77777777" w:rsidR="0070563B" w:rsidRDefault="0070563B" w:rsidP="00705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9"/>
          <w:szCs w:val="19"/>
        </w:rPr>
      </w:pPr>
    </w:p>
    <w:p w14:paraId="719F64D9" w14:textId="77777777" w:rsidR="0070563B" w:rsidRDefault="0070563B" w:rsidP="00705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-дел, со површина од 1м2, кој лежи на КП 1111 за КО Центар 1, означен станбен простор</w:t>
      </w:r>
    </w:p>
    <w:p w14:paraId="0AECBB98" w14:textId="77777777" w:rsidR="0070563B" w:rsidRDefault="0070563B" w:rsidP="00705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-дел, со површина од 34м2 кој лежи на КП 1109/1 за КО Центар 1 на кат 1, зграда број 14 означен како станбен простор</w:t>
      </w:r>
    </w:p>
    <w:p w14:paraId="36E56127" w14:textId="77777777" w:rsidR="0070563B" w:rsidRDefault="0070563B" w:rsidP="00705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-дел, со површина од 11м2 кој лежи на КП 1109/1 за КО Центар 1 на кат 1, зграда број 14 означен како помошни површини - тераси </w:t>
      </w:r>
    </w:p>
    <w:p w14:paraId="18CCF215" w14:textId="77777777" w:rsidR="0070563B" w:rsidRDefault="0070563B" w:rsidP="00705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-дел, со површина од 16м2 кој лежи на КП 1111 за КО Центар 1, зграда број 1 означен како подрумска просторија, </w:t>
      </w:r>
    </w:p>
    <w:p w14:paraId="13D21C80" w14:textId="28CDC901" w:rsidR="00DF1299" w:rsidRPr="002329BD" w:rsidRDefault="0070563B" w:rsidP="00705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</w:rPr>
        <w:t>-дел, со површина од 17м2 кој лежи на КП 1109/1 за КО Центар 1, зграда број 14 означен како гаража од подрумскиот дел</w:t>
      </w:r>
    </w:p>
    <w:p w14:paraId="7E9C1936" w14:textId="77777777" w:rsidR="00226087" w:rsidRPr="002329BD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5802E18" w14:textId="11E6D0D3" w:rsidR="00DF1299" w:rsidRPr="002329BD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DD5622" w:rsidRPr="00DD5622">
        <w:rPr>
          <w:rFonts w:ascii="Arial" w:hAnsi="Arial" w:cs="Arial"/>
          <w:b/>
          <w:color w:val="000000" w:themeColor="text1"/>
          <w:sz w:val="20"/>
          <w:szCs w:val="20"/>
        </w:rPr>
        <w:t>18.01.2023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 w:rsidR="00DD5622" w:rsidRPr="00DD5622">
        <w:rPr>
          <w:rFonts w:ascii="Arial" w:hAnsi="Arial" w:cs="Arial"/>
          <w:b/>
          <w:color w:val="000000" w:themeColor="text1"/>
          <w:sz w:val="20"/>
          <w:szCs w:val="20"/>
        </w:rPr>
        <w:t>11:45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</w:t>
      </w:r>
      <w:r w:rsidR="00226087" w:rsidRPr="002329BD">
        <w:rPr>
          <w:rFonts w:ascii="Arial" w:hAnsi="Arial" w:cs="Arial"/>
          <w:color w:val="000000" w:themeColor="text1"/>
          <w:sz w:val="20"/>
          <w:szCs w:val="20"/>
        </w:rPr>
        <w:t xml:space="preserve">извршител Гордан Станковиќ на </w:t>
      </w:r>
      <w:r w:rsidR="00EB51E7" w:rsidRPr="002329BD">
        <w:rPr>
          <w:rFonts w:ascii="Arial" w:hAnsi="Arial" w:cs="Arial"/>
          <w:color w:val="000000" w:themeColor="text1"/>
          <w:sz w:val="20"/>
          <w:szCs w:val="20"/>
        </w:rPr>
        <w:t>ул. Петар Попарсов бр.36А</w:t>
      </w:r>
      <w:r w:rsidR="00226087" w:rsidRPr="002329BD">
        <w:rPr>
          <w:rFonts w:ascii="Arial" w:hAnsi="Arial" w:cs="Arial"/>
          <w:color w:val="000000" w:themeColor="text1"/>
          <w:sz w:val="20"/>
          <w:szCs w:val="20"/>
        </w:rPr>
        <w:t>, тел 3239-631, 3216-90</w:t>
      </w:r>
      <w:bookmarkStart w:id="28" w:name="_GoBack"/>
      <w:bookmarkEnd w:id="28"/>
      <w:r w:rsidR="00226087" w:rsidRPr="002329BD">
        <w:rPr>
          <w:rFonts w:ascii="Arial" w:hAnsi="Arial" w:cs="Arial"/>
          <w:color w:val="000000" w:themeColor="text1"/>
          <w:sz w:val="20"/>
          <w:szCs w:val="20"/>
        </w:rPr>
        <w:t>9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17523C3" w14:textId="77777777" w:rsidR="00226087" w:rsidRPr="002329BD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E9CFE5" w14:textId="3D0A19BC" w:rsidR="00DF1299" w:rsidRPr="002329BD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>По</w:t>
      </w:r>
      <w:r w:rsidR="00226087" w:rsidRPr="002329BD">
        <w:rPr>
          <w:rFonts w:ascii="Arial" w:hAnsi="Arial" w:cs="Arial"/>
          <w:color w:val="000000" w:themeColor="text1"/>
          <w:sz w:val="20"/>
          <w:szCs w:val="20"/>
        </w:rPr>
        <w:t>четната вредност на недвижноста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, утврдена со заклучок на извршителот </w:t>
      </w:r>
      <w:r w:rsidR="00A62DE7" w:rsidRPr="002329BD">
        <w:rPr>
          <w:rFonts w:ascii="Arial" w:hAnsi="Arial" w:cs="Arial"/>
          <w:color w:val="000000" w:themeColor="text1"/>
          <w:sz w:val="20"/>
          <w:szCs w:val="20"/>
        </w:rPr>
        <w:t>И.бр.</w:t>
      </w:r>
      <w:bookmarkStart w:id="29" w:name="IBroj"/>
      <w:bookmarkEnd w:id="29"/>
      <w:r w:rsidR="00A66250" w:rsidRPr="002329BD">
        <w:rPr>
          <w:rFonts w:ascii="Arial" w:hAnsi="Arial" w:cs="Arial"/>
          <w:color w:val="000000" w:themeColor="text1"/>
          <w:sz w:val="20"/>
          <w:szCs w:val="20"/>
        </w:rPr>
        <w:t>5/2020</w:t>
      </w:r>
      <w:r w:rsidR="008B5083" w:rsidRPr="002329BD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r w:rsidR="00DD5622">
        <w:rPr>
          <w:rFonts w:ascii="Arial" w:hAnsi="Arial" w:cs="Arial"/>
          <w:color w:val="000000" w:themeColor="text1"/>
          <w:sz w:val="20"/>
          <w:szCs w:val="20"/>
        </w:rPr>
        <w:t>21.11.2022</w:t>
      </w:r>
      <w:r w:rsidR="008B5083" w:rsidRPr="002329BD">
        <w:rPr>
          <w:rFonts w:ascii="Arial" w:hAnsi="Arial" w:cs="Arial"/>
          <w:color w:val="000000" w:themeColor="text1"/>
          <w:sz w:val="20"/>
          <w:szCs w:val="20"/>
        </w:rPr>
        <w:t xml:space="preserve"> година</w:t>
      </w:r>
      <w:r w:rsidR="00226087" w:rsidRPr="002329BD">
        <w:rPr>
          <w:rFonts w:ascii="Arial" w:hAnsi="Arial" w:cs="Arial"/>
          <w:color w:val="000000" w:themeColor="text1"/>
          <w:sz w:val="20"/>
          <w:szCs w:val="20"/>
        </w:rPr>
        <w:t xml:space="preserve">,  изнесува </w:t>
      </w:r>
      <w:r w:rsidR="00DD5622">
        <w:rPr>
          <w:rFonts w:ascii="Arial" w:hAnsi="Arial" w:cs="Arial"/>
          <w:b/>
          <w:color w:val="000000" w:themeColor="text1"/>
          <w:sz w:val="20"/>
          <w:szCs w:val="20"/>
        </w:rPr>
        <w:t>2.585.699,00 денари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55D97F26" w14:textId="77777777" w:rsidR="00226087" w:rsidRPr="002329BD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EFB16B" w14:textId="2D876186" w:rsidR="00226087" w:rsidRPr="002329BD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2329BD">
        <w:rPr>
          <w:rFonts w:ascii="Arial" w:hAnsi="Arial" w:cs="Arial"/>
          <w:color w:val="000000" w:themeColor="text1"/>
          <w:sz w:val="20"/>
          <w:szCs w:val="20"/>
        </w:rPr>
        <w:t>хипотека во корист на Стопанска Банка АД Скопје и прибелешките на извршител Гордан Станковиќ</w:t>
      </w:r>
      <w:r w:rsidR="00DD5622">
        <w:rPr>
          <w:rFonts w:ascii="Arial" w:hAnsi="Arial" w:cs="Arial"/>
          <w:color w:val="000000" w:themeColor="text1"/>
          <w:sz w:val="20"/>
          <w:szCs w:val="20"/>
        </w:rPr>
        <w:t xml:space="preserve"> за овој предмет</w:t>
      </w:r>
      <w:r w:rsidR="002329BD">
        <w:rPr>
          <w:rFonts w:ascii="Arial" w:hAnsi="Arial" w:cs="Arial"/>
          <w:color w:val="000000" w:themeColor="text1"/>
          <w:sz w:val="20"/>
          <w:szCs w:val="20"/>
        </w:rPr>
        <w:t>.</w:t>
      </w:r>
      <w:r w:rsidR="00DF1299" w:rsidRPr="00232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D761CD3" w14:textId="77777777" w:rsidR="00226087" w:rsidRPr="002329BD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3CCB61" w14:textId="77777777" w:rsidR="00226087" w:rsidRPr="002329B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2329BD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2253247A" w14:textId="77777777" w:rsidR="00226087" w:rsidRPr="002329BD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AB26CC" w14:textId="77777777" w:rsidR="00226087" w:rsidRPr="002329BD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2329BD">
        <w:rPr>
          <w:color w:val="000000" w:themeColor="text1"/>
        </w:rPr>
        <w:t xml:space="preserve"> </w:t>
      </w:r>
      <w:r w:rsidR="00B367A2" w:rsidRPr="002329BD">
        <w:rPr>
          <w:rFonts w:ascii="Arial" w:hAnsi="Arial" w:cs="Arial"/>
          <w:color w:val="000000" w:themeColor="text1"/>
          <w:sz w:val="20"/>
          <w:szCs w:val="20"/>
        </w:rPr>
        <w:t>250010900648554</w:t>
      </w:r>
      <w:r w:rsidR="00252A7D" w:rsidRPr="002329BD"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67A2" w:rsidRPr="002329BD">
        <w:rPr>
          <w:rFonts w:ascii="Arial" w:hAnsi="Arial" w:cs="Arial"/>
          <w:color w:val="000000" w:themeColor="text1"/>
          <w:sz w:val="20"/>
          <w:szCs w:val="20"/>
        </w:rPr>
        <w:t>Шпаркасе банка Македонија АД Скопје</w:t>
      </w:r>
      <w:r w:rsidR="00252A7D" w:rsidRPr="002329BD"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>, најдоцна 1 (еден) ден пред продажбата.</w:t>
      </w:r>
    </w:p>
    <w:p w14:paraId="42FC4F14" w14:textId="77777777" w:rsidR="00252A7D" w:rsidRPr="002329BD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728C7A" w14:textId="77777777" w:rsidR="00252A7D" w:rsidRPr="002329B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198418D6" w14:textId="77777777" w:rsidR="00226087" w:rsidRPr="002329BD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B98E86" w14:textId="77777777" w:rsidR="00226087" w:rsidRPr="002329BD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189DA125" w14:textId="77777777" w:rsidR="00226087" w:rsidRPr="002329BD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3BC2A8" w14:textId="77777777" w:rsidR="00252A7D" w:rsidRPr="002329BD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79A7AC67" w14:textId="77777777" w:rsidR="00252A7D" w:rsidRPr="002329BD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8DD18C" w14:textId="55E886E7" w:rsidR="00252A7D" w:rsidRPr="002329B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2329BD">
        <w:rPr>
          <w:rFonts w:ascii="Arial" w:hAnsi="Arial" w:cs="Arial"/>
          <w:color w:val="000000" w:themeColor="text1"/>
          <w:sz w:val="20"/>
          <w:szCs w:val="20"/>
          <w:lang w:val="ru-RU"/>
        </w:rPr>
        <w:t>15(петнаесет)</w:t>
      </w:r>
      <w:r w:rsidRPr="002329BD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BACB183" w14:textId="77777777" w:rsidR="00252A7D" w:rsidRPr="002329B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22DDA2" w14:textId="66AA9D1F" w:rsidR="00252A7D" w:rsidRPr="002329B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2329BD">
        <w:rPr>
          <w:rFonts w:ascii="Arial" w:hAnsi="Arial" w:cs="Arial"/>
          <w:color w:val="000000" w:themeColor="text1"/>
          <w:sz w:val="20"/>
          <w:szCs w:val="20"/>
          <w:lang w:val="ru-RU"/>
        </w:rPr>
        <w:t>дневен весник Нова Македонија</w:t>
      </w:r>
      <w:r w:rsidRPr="002329BD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 електронски на веб страницата на Комората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39D7109" w14:textId="77777777" w:rsidR="00252A7D" w:rsidRPr="002329B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06304D" w14:textId="77777777" w:rsidR="00252A7D" w:rsidRPr="002329B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A77BF22" w14:textId="77777777" w:rsidR="00226087" w:rsidRPr="002329BD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EC47ED" w14:textId="77777777" w:rsidR="00226087" w:rsidRPr="002329BD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5990415D" w14:textId="77777777" w:rsidR="00226087" w:rsidRPr="002329BD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0E2866B4" w14:textId="77777777" w:rsidR="00226087" w:rsidRPr="002329BD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EF8B9AB" w14:textId="77777777" w:rsidR="00A62DE7" w:rsidRPr="002329BD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2329BD"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66F7AA63" w14:textId="4B381B29" w:rsidR="00A62DE7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2329BD"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4276CC29" w14:textId="62ECBF2A" w:rsidR="002329BD" w:rsidRPr="002329BD" w:rsidRDefault="002329BD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Заложен доверител – Стопанска банка АД Скопје</w:t>
      </w:r>
    </w:p>
    <w:p w14:paraId="46508CEE" w14:textId="6678E9BC" w:rsidR="00226087" w:rsidRPr="002329BD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ab/>
        <w:t xml:space="preserve">Град </w:t>
      </w:r>
      <w:r w:rsidR="002329BD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- Сектор за финансии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  <w:r w:rsidRPr="002329B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B3B4EB2" w14:textId="77777777" w:rsidR="00EB02F2" w:rsidRPr="002329BD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226087" w:rsidRPr="002329BD">
        <w:rPr>
          <w:rFonts w:ascii="Arial" w:hAnsi="Arial" w:cs="Arial"/>
          <w:color w:val="000000" w:themeColor="text1"/>
          <w:sz w:val="20"/>
          <w:szCs w:val="20"/>
        </w:rPr>
        <w:t>Одделение за наплата на даноци,</w:t>
      </w:r>
      <w:r w:rsidRPr="00232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087" w:rsidRPr="002329BD">
        <w:rPr>
          <w:rFonts w:ascii="Arial" w:hAnsi="Arial" w:cs="Arial"/>
          <w:color w:val="000000" w:themeColor="text1"/>
          <w:sz w:val="20"/>
          <w:szCs w:val="20"/>
        </w:rPr>
        <w:t>такси и други надоместоци</w:t>
      </w:r>
    </w:p>
    <w:p w14:paraId="4D46BA09" w14:textId="77777777" w:rsidR="00543AF1" w:rsidRPr="002329BD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D5BCE07" w14:textId="77777777" w:rsidR="00543AF1" w:rsidRPr="002329BD" w:rsidRDefault="00DD5622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329BD">
        <w:rPr>
          <w:rFonts w:ascii="Arial" w:hAnsi="Arial" w:cs="Arial"/>
          <w:noProof/>
          <w:color w:val="000000" w:themeColor="text1"/>
          <w:sz w:val="20"/>
          <w:szCs w:val="20"/>
        </w:rPr>
        <w:pict w14:anchorId="7CA31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41.8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35FBA574" w14:textId="77777777" w:rsidR="00EB02F2" w:rsidRPr="002329BD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20734DA" w14:textId="77777777" w:rsidR="00EB02F2" w:rsidRPr="00C8203E" w:rsidRDefault="00A66250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30" w:name="PravnaPouka"/>
      <w:bookmarkEnd w:id="30"/>
      <w:proofErr w:type="spellStart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на </w:t>
      </w:r>
      <w:proofErr w:type="spellStart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2329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</w:t>
      </w:r>
      <w:r>
        <w:rPr>
          <w:rFonts w:ascii="Arial" w:hAnsi="Arial" w:cs="Arial"/>
          <w:sz w:val="20"/>
          <w:szCs w:val="20"/>
          <w:lang w:val="en-US"/>
        </w:rPr>
        <w:t xml:space="preserve">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5E4F7" w14:textId="77777777" w:rsidR="00A66250" w:rsidRDefault="00A66250" w:rsidP="00A66250">
      <w:pPr>
        <w:spacing w:after="0" w:line="240" w:lineRule="auto"/>
      </w:pPr>
      <w:r>
        <w:separator/>
      </w:r>
    </w:p>
  </w:endnote>
  <w:endnote w:type="continuationSeparator" w:id="0">
    <w:p w14:paraId="36674D7A" w14:textId="77777777" w:rsidR="00A66250" w:rsidRDefault="00A66250" w:rsidP="00A6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F00C" w14:textId="77777777" w:rsidR="00A66250" w:rsidRPr="00A66250" w:rsidRDefault="00A66250" w:rsidP="00A6625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A63B7" w14:textId="77777777" w:rsidR="00A66250" w:rsidRDefault="00A66250" w:rsidP="00A66250">
      <w:pPr>
        <w:spacing w:after="0" w:line="240" w:lineRule="auto"/>
      </w:pPr>
      <w:r>
        <w:separator/>
      </w:r>
    </w:p>
  </w:footnote>
  <w:footnote w:type="continuationSeparator" w:id="0">
    <w:p w14:paraId="13C96796" w14:textId="77777777" w:rsidR="00A66250" w:rsidRDefault="00A66250" w:rsidP="00A66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A4928"/>
    <w:rsid w:val="00226087"/>
    <w:rsid w:val="002329BD"/>
    <w:rsid w:val="00252A7D"/>
    <w:rsid w:val="002941C1"/>
    <w:rsid w:val="002A014B"/>
    <w:rsid w:val="002E0998"/>
    <w:rsid w:val="003106B9"/>
    <w:rsid w:val="003758F5"/>
    <w:rsid w:val="00437DC9"/>
    <w:rsid w:val="004A68A9"/>
    <w:rsid w:val="004B2436"/>
    <w:rsid w:val="004C597B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0563B"/>
    <w:rsid w:val="00710AAE"/>
    <w:rsid w:val="007A7847"/>
    <w:rsid w:val="007D61E0"/>
    <w:rsid w:val="008462F8"/>
    <w:rsid w:val="0087784C"/>
    <w:rsid w:val="008B5083"/>
    <w:rsid w:val="00A62DE7"/>
    <w:rsid w:val="00A66250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D289D"/>
    <w:rsid w:val="00DD5622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25D6C1"/>
  <w15:docId w15:val="{C11071FA-1EF5-42B0-8EB7-487D75EA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5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6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J1vEKD0w5pYHvPeZfALGcC/KTDdBCRD0XmSgc4hOYA4=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PhqhQayy5qQ0I4S6CZHjBHHCLpaEiQADJojpxhWQtUY=</DigestValue>
    </Reference>
    <Reference Type="http://www.w3.org/2000/09/xmldsig#Object" URI="#idValidSigLnImg">
      <DigestMethod Algorithm="http://www.w3.org/2001/04/xmlenc#sha256"/>
      <DigestValue>AknqjAKBy63tXvemZYBglBtsPANP3EM3BFASSlw+Owk=</DigestValue>
    </Reference>
    <Reference Type="http://www.w3.org/2000/09/xmldsig#Object" URI="#idInvalidSigLnImg">
      <DigestMethod Algorithm="http://www.w3.org/2001/04/xmlenc#sha256"/>
      <DigestValue>Xo/4A7QDdzy7RWG5U6dJEhvatjdljyNbqEt/vxOojXA=</DigestValue>
    </Reference>
  </SignedInfo>
  <SignatureValue>PjjKT50ODTp+nebxyRyht7/zfM4OUxwSfvDPDsGdggLEtkY78NjioV/B4ThCcwoXtyUqzLiZ8f/i
cJj7j4nTX3dKOeO5jQEyH0geNdKZ5GIfVmiOQ5+Pq8azu08vMHElCUKC4qKlYPqo+9qSe0rUmyWl
gk9A/cQmtitutzySX36rvWjnjXfvOOZu5/QUleIu0JpXyNQMk06wRjklWiTzY0uIGOX0rDxWKw+R
2QkIhPrlzpGdvQvm7vqnqf6KDdxRa2XV0vDMCIdnDmrIXwjWEthCQghq4Y+bFataRO6yOAg4NXjL
Wafdq48aVIQpbNBic5Qt6NbVikZ5FLFcDmgwtg==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OTasoJc7F26ASmOSa/0Xvd2brEh7LBFtYCzDF713KTY=</DigestValue>
      </Reference>
      <Reference URI="/word/endnotes.xml?ContentType=application/vnd.openxmlformats-officedocument.wordprocessingml.endnotes+xml">
        <DigestMethod Algorithm="http://www.w3.org/2001/04/xmlenc#sha256"/>
        <DigestValue>vwthu3u3WuN1liQlvTMtsQAJkpec3XI/BDQrf93+gHw=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zZNigoO6DA2QL/MqJiSVi6f+wZzLY8UiEMcddYtJdVo=</DigestValue>
      </Reference>
      <Reference URI="/word/footnotes.xml?ContentType=application/vnd.openxmlformats-officedocument.wordprocessingml.footnotes+xml">
        <DigestMethod Algorithm="http://www.w3.org/2001/04/xmlenc#sha256"/>
        <DigestValue>Me3jn1cBCVlQsvwuhZVvJ+6816pL1CfB79Qc1zSBOCY=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xx6U2JMckYpdUgnEGpJV6phbXcOqPfpuUBeeV1iC35c=</DigestValue>
      </Reference>
      <Reference URI="/word/numbering.xml?ContentType=application/vnd.openxmlformats-officedocument.wordprocessingml.numbering+xml">
        <DigestMethod Algorithm="http://www.w3.org/2001/04/xmlenc#sha256"/>
        <DigestValue>reO2EDePFhMOh0lt9p67liOFvGHTp0u7JG5OmwV1phw=</DigestValue>
      </Reference>
      <Reference URI="/word/settings.xml?ContentType=application/vnd.openxmlformats-officedocument.wordprocessingml.settings+xml">
        <DigestMethod Algorithm="http://www.w3.org/2001/04/xmlenc#sha256"/>
        <DigestValue>t++mCtSy89h4Cijo9IvtdVL6/VWokNCJH/52x4bycYY=</DigestValue>
      </Reference>
      <Reference URI="/word/styles.xml?ContentType=application/vnd.openxmlformats-officedocument.wordprocessingml.styles+xml">
        <DigestMethod Algorithm="http://www.w3.org/2001/04/xmlenc#sha256"/>
        <DigestValue>6uVXd3fHZBg0+CdV7oKemfsy9cvjDSZ1QboAN+fdHvk=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p8QRrL2JpuJG1QY6VVTEJTOYsVi9jF5vJYtkWmFtto8=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2022-12-16T15:12:36Z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2022-12-16T15:12:36Z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MAsqAAAAAAAAAAAAAAAAABDNiOYHAgAAAAAAAAAAAADgZfvpBwIAANAOIgAAAAAA8IPn8wcCAAD+//////////////8AAAAAEEgxK7wAAAAYVTWM9FMAAJgtAAABpwEEoAn39AcCAADQDiIAAAAAAP7/AAIAAAAA4GX76QAAAAAgAAAAAAAAAAEAAAAAAAAAIAAAAAAAAADQDiIAAAAAANAOIgAAAAAASMe5mPt/AACR0gMkHhHZAbsRAacAAP//AQAAAAAAAAD+/wACAAAAAAAAAAAAAAAA2+D7l/t/AABwRDErvAAAAGQAAAAAAAAACAABgAc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C2a+38AAAAAAAAAAAAAKBIAAAAAAABAAADA+38AADAWSpj7fwAAXDi8Qvt/AAAEAAAAAAAAADAWSpj7fwAAGZkxK7wAAAAAAAAAAAAAAGbl8AwdkgAAAgAAALwAAABIAAAABwIAAEx9E0P7fwAAqCMvQ/t/AABQgBNDAAAAAAEAAAAAAAAAhJwTQ/t/AAAAAEqY+38AAAAAAAAAAAAAAAAAALwAAABxzfeX+38AAAAAAAAAAAAAcAsAAAAAAADg6AjgBwIAAGibMSu8AAAA4OgI4AcCAADb4PuX+38AADCaMSu8AAAAyZoxK7w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LZr7fwAAAAAAAAAAAAAoEgAAAAAAAEAAAMD7fwAAMBZKmPt/AABcOLxC+38AAAQAAAAAAAAAMBZKmPt/AAAZmTErvAAAAAAAAAAAAAAAZuXwDB2SAAACAAAAvAAAAEgAAAAHAgAATH0TQ/t/AACoIy9D+38AAFCAE0MAAAAAAQAAAAAAAACEnBND+38AAAAASpj7fwAAAAAAAAAAAAAAAAAAvAAAAHHN95f7fwAAAAAAAAAAAABwCwAAAAAAAODoCOAHAgAAaJsxK7wAAADg6AjgBwIAANvg+5f7fwAAMJoxK7wAAADJmjErvA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Dwru/oBwIAAIg+H5j7fwAAAAAAAAAAAAAAAAAAAAAAAP7/////////CLYxK7wAAAAAAAAAAAAAAAAAAAAAAAAAVsHwDB2SAABynCyM+38AABsAAAAAAAAA8P2o5gcCAADg6AjgBwIAAGC3MSsAAAAAAAAAAAAAAAAHAAAAAAAAANDtsuYHAgAAnLYxK7wAAADZtjErvAAAAHHN95f7fwAAsGYi5gcCAAAmcvyXAAAAAClPUxKISwAAUMgg5gcCAADg6AjgBwIAANvg+5f7fwAAQLYxK7wAAADZtjErv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OG2MSu8AAAAiD4fmPt/AAAAAAAAAAAAAAIAAAAAAAAAoPok9AcCAAC+GAEkHhHZAQAAAAAAAAAAAAAAAAAAAAD2x/AMHZIAAHDHZEL7fwAAsPdYQvt/AADg////AAAAAODoCOAHAgAA2LgxKwAAAAAAAAAAAAAAAAYAAAAAAAAAIAAAAAAAAAD8tzErvAAAADm4MSu8AAAAcc33l/t/AAAAAAAAAAAAAP7///8AAP//OJkL6gcCAAAAAAAAAAAAAODoCOAHAgAA2+D7l/t/AACgtzErvAAAADm4MSu8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DJ1wcCAAAAAAAAAAAAAOAGo+oHAgAADQAAAPt/AACAFkDqBwIAAOALjeoHAgAAIEna1wcCAAAw4Fb0BwIAAAAAydcHAgAAsBCN6gcCAABwlJvqBwIAACIAAAAAAAAAAAAAAAAAAADATQP3AAAAAJBn3NcHAgAAa7gtmvt/AABIA7wDAAAAAHgAAAAAAAAAwICN6gcCAACxRy2a+38AAACzV/QHAgAAAADR1wAAAAAAAAAAvAAAAEAmydcHAgAAAAAAAAAAAADb4PuX+38AAHBEMSu8AAAAZAAAAAAAAAAIAAKABw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 Manevska</cp:lastModifiedBy>
  <cp:revision>6</cp:revision>
  <dcterms:created xsi:type="dcterms:W3CDTF">2022-12-16T14:53:00Z</dcterms:created>
  <dcterms:modified xsi:type="dcterms:W3CDTF">2022-12-16T15:08:00Z</dcterms:modified>
</cp:coreProperties>
</file>