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FD6A" w14:textId="77777777" w:rsidR="00823825" w:rsidRPr="0071487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1487B" w14:paraId="6BDB2198" w14:textId="77777777" w:rsidTr="009851EC">
        <w:tc>
          <w:tcPr>
            <w:tcW w:w="6204" w:type="dxa"/>
            <w:hideMark/>
          </w:tcPr>
          <w:p w14:paraId="5B457EC2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71487B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drawing>
                <wp:inline distT="0" distB="0" distL="0" distR="0" wp14:anchorId="17837608" wp14:editId="2953D94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41CBB9C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2D561A87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5B447220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823825" w:rsidRPr="0071487B" w14:paraId="4111E988" w14:textId="77777777" w:rsidTr="009851EC">
        <w:tc>
          <w:tcPr>
            <w:tcW w:w="6204" w:type="dxa"/>
            <w:hideMark/>
          </w:tcPr>
          <w:p w14:paraId="50A4BA9B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1487B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F8572F" w:rsidRPr="0071487B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71487B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A97A5D9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06C251FF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7D06725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1487B" w14:paraId="575CBB21" w14:textId="77777777" w:rsidTr="009851EC">
        <w:tc>
          <w:tcPr>
            <w:tcW w:w="6204" w:type="dxa"/>
            <w:hideMark/>
          </w:tcPr>
          <w:p w14:paraId="6738E03E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14:paraId="0BFFA290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90C2156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1167D4D5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6F48A5"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71487B" w14:paraId="32FE3B70" w14:textId="77777777" w:rsidTr="009851EC">
        <w:tc>
          <w:tcPr>
            <w:tcW w:w="6204" w:type="dxa"/>
            <w:hideMark/>
          </w:tcPr>
          <w:p w14:paraId="1B83D355" w14:textId="77777777" w:rsidR="00823825" w:rsidRPr="0071487B" w:rsidRDefault="00273F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</w:t>
            </w:r>
            <w:proofErr w:type="spellEnd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2B4F1E66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154E0394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CEBF40B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1487B" w14:paraId="097E4C64" w14:textId="77777777" w:rsidTr="009851EC">
        <w:tc>
          <w:tcPr>
            <w:tcW w:w="6204" w:type="dxa"/>
            <w:hideMark/>
          </w:tcPr>
          <w:p w14:paraId="5E3B11D3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14:paraId="1B27B933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DF8A26E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267C4C0D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1487B" w14:paraId="47DA3D7F" w14:textId="77777777" w:rsidTr="009851EC">
        <w:tc>
          <w:tcPr>
            <w:tcW w:w="6204" w:type="dxa"/>
            <w:hideMark/>
          </w:tcPr>
          <w:p w14:paraId="4D455E9C" w14:textId="77777777" w:rsidR="00823825" w:rsidRPr="0071487B" w:rsidRDefault="00273F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794B6F0B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DEFFA2C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5A5D4984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71487B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273FA8"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2805/2021</w:t>
            </w:r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71487B" w14:paraId="30D22397" w14:textId="77777777" w:rsidTr="009851EC">
        <w:tc>
          <w:tcPr>
            <w:tcW w:w="6204" w:type="dxa"/>
            <w:hideMark/>
          </w:tcPr>
          <w:p w14:paraId="1A76043C" w14:textId="77777777" w:rsidR="00823825" w:rsidRPr="0071487B" w:rsidRDefault="00273F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3C8D3622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10628302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2E48903C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1487B" w14:paraId="733E3DF5" w14:textId="77777777" w:rsidTr="009851EC">
        <w:tc>
          <w:tcPr>
            <w:tcW w:w="6204" w:type="dxa"/>
            <w:hideMark/>
          </w:tcPr>
          <w:p w14:paraId="08AC30E0" w14:textId="77777777" w:rsidR="00823825" w:rsidRPr="0071487B" w:rsidRDefault="00273F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</w:t>
            </w:r>
            <w:proofErr w:type="spellEnd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50DBACC2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167F6ED6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31CBD1D9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1487B" w14:paraId="2AB4CF91" w14:textId="77777777" w:rsidTr="009851EC">
        <w:tc>
          <w:tcPr>
            <w:tcW w:w="6204" w:type="dxa"/>
            <w:hideMark/>
          </w:tcPr>
          <w:p w14:paraId="35DBCED3" w14:textId="77777777" w:rsidR="00823825" w:rsidRPr="0071487B" w:rsidRDefault="00273F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</w:t>
            </w:r>
            <w:proofErr w:type="spellEnd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02/2044-554 </w:t>
            </w:r>
            <w:proofErr w:type="gramStart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554  тел.</w:t>
            </w:r>
            <w:proofErr w:type="gramEnd"/>
            <w:r w:rsidRPr="0071487B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071 221 680</w:t>
            </w:r>
          </w:p>
        </w:tc>
        <w:tc>
          <w:tcPr>
            <w:tcW w:w="566" w:type="dxa"/>
          </w:tcPr>
          <w:p w14:paraId="4C9A4101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4BCA0B9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36EBF7B" w14:textId="77777777" w:rsidR="00823825" w:rsidRPr="0071487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14:paraId="758BA725" w14:textId="77777777" w:rsidR="00823825" w:rsidRPr="0071487B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71487B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</w:t>
      </w:r>
      <w:r w:rsidRPr="0071487B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71487B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71487B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14:paraId="09981C7F" w14:textId="77777777" w:rsidR="00823825" w:rsidRPr="0071487B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2B89F6E6" w14:textId="70F5ED51" w:rsidR="0021499C" w:rsidRPr="0071487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1487B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6" w:name="Izvrsitel"/>
      <w:bookmarkEnd w:id="6"/>
      <w:r w:rsidR="00273FA8" w:rsidRPr="0071487B">
        <w:rPr>
          <w:rFonts w:asciiTheme="minorHAnsi" w:hAnsiTheme="minorHAnsi" w:cstheme="minorHAnsi"/>
          <w:sz w:val="21"/>
          <w:szCs w:val="21"/>
        </w:rPr>
        <w:t>Благоја Каламатиев</w:t>
      </w:r>
      <w:r w:rsidRPr="0071487B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7" w:name="Adresa"/>
      <w:bookmarkEnd w:id="7"/>
      <w:r w:rsidR="00273FA8" w:rsidRPr="0071487B">
        <w:rPr>
          <w:rFonts w:asciiTheme="minorHAnsi" w:hAnsiTheme="minorHAnsi" w:cstheme="minorHAnsi"/>
          <w:sz w:val="21"/>
          <w:szCs w:val="21"/>
        </w:rPr>
        <w:t>Скопје со седиште на ул.Дебарца бр.25А/1-2</w:t>
      </w:r>
      <w:r w:rsidRPr="0071487B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73FA8" w:rsidRPr="0071487B">
        <w:rPr>
          <w:rFonts w:asciiTheme="minorHAnsi" w:hAnsiTheme="minorHAnsi" w:cstheme="minorHAnsi"/>
          <w:sz w:val="21"/>
          <w:szCs w:val="21"/>
        </w:rPr>
        <w:t>доверителот ТТК Банка АД Скопје</w:t>
      </w:r>
      <w:r w:rsidRPr="0071487B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9" w:name="DovGrad1"/>
      <w:bookmarkEnd w:id="9"/>
      <w:r w:rsidR="00273FA8" w:rsidRPr="0071487B">
        <w:rPr>
          <w:rFonts w:asciiTheme="minorHAnsi" w:hAnsiTheme="minorHAnsi" w:cstheme="minorHAnsi"/>
          <w:sz w:val="21"/>
          <w:szCs w:val="21"/>
        </w:rPr>
        <w:t>Скопје</w:t>
      </w:r>
      <w:r w:rsidRPr="0071487B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71487B">
        <w:rPr>
          <w:rFonts w:asciiTheme="minorHAnsi" w:hAnsiTheme="minorHAnsi" w:cstheme="minorHAnsi"/>
          <w:sz w:val="21"/>
          <w:szCs w:val="21"/>
        </w:rPr>
        <w:t xml:space="preserve">со </w:t>
      </w:r>
      <w:bookmarkStart w:id="10" w:name="opis_edb1"/>
      <w:bookmarkEnd w:id="10"/>
      <w:r w:rsidR="00273FA8" w:rsidRPr="0071487B">
        <w:rPr>
          <w:rFonts w:asciiTheme="minorHAnsi" w:hAnsiTheme="minorHAnsi" w:cstheme="minorHAnsi"/>
          <w:sz w:val="21"/>
          <w:szCs w:val="21"/>
        </w:rPr>
        <w:t>ЕДБ 4030006597638 и ЕМБС 6121110</w:t>
      </w:r>
      <w:r w:rsidRPr="0071487B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edb1"/>
      <w:bookmarkEnd w:id="11"/>
      <w:r w:rsidRPr="0071487B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opis_sed1"/>
      <w:bookmarkEnd w:id="12"/>
      <w:r w:rsidR="00273FA8" w:rsidRPr="0071487B">
        <w:rPr>
          <w:rFonts w:asciiTheme="minorHAnsi" w:hAnsiTheme="minorHAnsi" w:cstheme="minorHAnsi"/>
          <w:sz w:val="21"/>
          <w:szCs w:val="21"/>
        </w:rPr>
        <w:t>и седиште на</w:t>
      </w:r>
      <w:r w:rsidRPr="0071487B">
        <w:rPr>
          <w:rFonts w:asciiTheme="minorHAnsi" w:hAnsiTheme="minorHAnsi" w:cstheme="minorHAnsi"/>
          <w:sz w:val="21"/>
          <w:szCs w:val="21"/>
        </w:rPr>
        <w:t xml:space="preserve"> </w:t>
      </w:r>
      <w:bookmarkStart w:id="13" w:name="adresa1"/>
      <w:bookmarkEnd w:id="13"/>
      <w:r w:rsidR="00273FA8" w:rsidRPr="0071487B">
        <w:rPr>
          <w:rFonts w:asciiTheme="minorHAnsi" w:hAnsiTheme="minorHAnsi" w:cstheme="minorHAnsi"/>
          <w:sz w:val="21"/>
          <w:szCs w:val="21"/>
        </w:rPr>
        <w:t>ул.Народен Фронт бр.19 А</w:t>
      </w:r>
      <w:r w:rsidRPr="0071487B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71487B">
        <w:rPr>
          <w:rFonts w:asciiTheme="minorHAnsi" w:hAnsiTheme="minorHAnsi" w:cstheme="minorHAnsi"/>
          <w:sz w:val="21"/>
          <w:szCs w:val="21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1487B">
        <w:rPr>
          <w:rFonts w:asciiTheme="minorHAnsi" w:hAnsiTheme="minorHAnsi" w:cstheme="minorHAnsi"/>
          <w:sz w:val="21"/>
          <w:szCs w:val="21"/>
        </w:rPr>
        <w:t xml:space="preserve"> засновано на извршната исправа </w:t>
      </w:r>
      <w:bookmarkStart w:id="18" w:name="IzvIsprava"/>
      <w:bookmarkEnd w:id="18"/>
      <w:r w:rsidR="00273FA8" w:rsidRPr="0071487B">
        <w:rPr>
          <w:rFonts w:asciiTheme="minorHAnsi" w:hAnsiTheme="minorHAnsi" w:cstheme="minorHAnsi"/>
          <w:sz w:val="21"/>
          <w:szCs w:val="21"/>
        </w:rPr>
        <w:t>Нотарски акт ОДУ.бр.349/16 од 30.12.2016 година на Нотар Симона Николиќ од Скопје</w:t>
      </w:r>
      <w:r w:rsidRPr="0071487B">
        <w:rPr>
          <w:rFonts w:asciiTheme="minorHAnsi" w:hAnsiTheme="minorHAnsi" w:cstheme="minorHAnsi"/>
          <w:sz w:val="21"/>
          <w:szCs w:val="21"/>
        </w:rPr>
        <w:t xml:space="preserve">, против </w:t>
      </w:r>
      <w:bookmarkStart w:id="19" w:name="Dolznik1"/>
      <w:bookmarkEnd w:id="19"/>
      <w:r w:rsidR="00273FA8" w:rsidRPr="0071487B">
        <w:rPr>
          <w:rFonts w:asciiTheme="minorHAnsi" w:hAnsiTheme="minorHAnsi" w:cstheme="minorHAnsi"/>
          <w:sz w:val="21"/>
          <w:szCs w:val="21"/>
        </w:rPr>
        <w:t>должниците Војислав Ѓонески</w:t>
      </w:r>
      <w:r w:rsidRPr="0071487B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20" w:name="DolzGrad1"/>
      <w:bookmarkEnd w:id="20"/>
      <w:r w:rsidR="00273FA8" w:rsidRPr="0071487B">
        <w:rPr>
          <w:rFonts w:asciiTheme="minorHAnsi" w:hAnsiTheme="minorHAnsi" w:cstheme="minorHAnsi"/>
          <w:sz w:val="21"/>
          <w:szCs w:val="21"/>
        </w:rPr>
        <w:t>Скопје</w:t>
      </w:r>
      <w:r w:rsidRPr="0071487B">
        <w:rPr>
          <w:rFonts w:asciiTheme="minorHAnsi" w:hAnsiTheme="minorHAnsi" w:cstheme="minorHAnsi"/>
          <w:sz w:val="21"/>
          <w:szCs w:val="21"/>
        </w:rPr>
        <w:t xml:space="preserve"> со </w:t>
      </w:r>
      <w:bookmarkStart w:id="21" w:name="opis_edb1_dolz"/>
      <w:bookmarkEnd w:id="21"/>
      <w:r w:rsidR="00273FA8" w:rsidRPr="0071487B">
        <w:rPr>
          <w:rFonts w:asciiTheme="minorHAnsi" w:hAnsiTheme="minorHAnsi" w:cstheme="minorHAnsi"/>
          <w:sz w:val="21"/>
          <w:szCs w:val="21"/>
        </w:rPr>
        <w:t>и живеалиште на ул.Михаил Чаков бр.4/2-8</w:t>
      </w:r>
      <w:r w:rsidRPr="0071487B">
        <w:rPr>
          <w:rFonts w:asciiTheme="minorHAnsi" w:hAnsiTheme="minorHAnsi" w:cstheme="minorHAnsi"/>
          <w:sz w:val="21"/>
          <w:szCs w:val="21"/>
        </w:rPr>
        <w:t xml:space="preserve">, </w:t>
      </w:r>
      <w:bookmarkStart w:id="22" w:name="Dolznik2"/>
      <w:bookmarkEnd w:id="22"/>
      <w:r w:rsidR="00273FA8" w:rsidRPr="0071487B">
        <w:rPr>
          <w:rFonts w:asciiTheme="minorHAnsi" w:hAnsiTheme="minorHAnsi" w:cstheme="minorHAnsi"/>
          <w:sz w:val="21"/>
          <w:szCs w:val="21"/>
        </w:rPr>
        <w:t xml:space="preserve"> и ЖАКЛИНА НИКОЛОВСКА од Скопје и живеалиште на Д.Обрадовиќ 14 2/9, и Коле Николовски од Скопје и живеалиште на ул.Доситеј Обрадовиќ бр.14/2-9,</w:t>
      </w:r>
      <w:r w:rsidRPr="0071487B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FA0E5E" w:rsidRPr="0071487B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71487B">
        <w:rPr>
          <w:rFonts w:asciiTheme="minorHAnsi" w:hAnsiTheme="minorHAnsi" w:cstheme="minorHAnsi"/>
          <w:sz w:val="21"/>
          <w:szCs w:val="21"/>
        </w:rPr>
        <w:t xml:space="preserve"> </w:t>
      </w:r>
      <w:bookmarkStart w:id="23" w:name="VredPredmet"/>
      <w:bookmarkEnd w:id="23"/>
      <w:r w:rsidRPr="0071487B">
        <w:rPr>
          <w:rFonts w:asciiTheme="minorHAnsi" w:hAnsiTheme="minorHAnsi" w:cstheme="minorHAnsi"/>
          <w:sz w:val="21"/>
          <w:szCs w:val="21"/>
        </w:rPr>
        <w:t xml:space="preserve"> на ден </w:t>
      </w:r>
      <w:bookmarkStart w:id="24" w:name="DatumIzdava"/>
      <w:bookmarkEnd w:id="24"/>
      <w:r w:rsidR="00273FA8" w:rsidRPr="0071487B">
        <w:rPr>
          <w:rFonts w:asciiTheme="minorHAnsi" w:hAnsiTheme="minorHAnsi" w:cstheme="minorHAnsi"/>
          <w:sz w:val="21"/>
          <w:szCs w:val="21"/>
        </w:rPr>
        <w:t>01.11.2021</w:t>
      </w:r>
      <w:r w:rsidRPr="0071487B">
        <w:rPr>
          <w:rFonts w:asciiTheme="minorHAnsi" w:hAnsiTheme="minorHAnsi" w:cstheme="minorHAnsi"/>
          <w:sz w:val="21"/>
          <w:szCs w:val="21"/>
        </w:rPr>
        <w:t xml:space="preserve"> година го донесува следниот:</w:t>
      </w:r>
    </w:p>
    <w:p w14:paraId="66D1A953" w14:textId="77777777" w:rsidR="00DF1299" w:rsidRPr="0071487B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1487B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71487B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226087" w:rsidRPr="0071487B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71487B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14:paraId="1459B1D7" w14:textId="77777777" w:rsidR="00B51157" w:rsidRPr="0071487B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1487B">
        <w:rPr>
          <w:rFonts w:asciiTheme="minorHAnsi" w:hAnsiTheme="minorHAnsi" w:cstheme="minorHAnsi"/>
          <w:b/>
          <w:sz w:val="21"/>
          <w:szCs w:val="21"/>
        </w:rPr>
        <w:t>З А К Л У Ч О К</w:t>
      </w:r>
    </w:p>
    <w:p w14:paraId="50085308" w14:textId="6A0E6B2A" w:rsidR="00B51157" w:rsidRPr="0071487B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1487B">
        <w:rPr>
          <w:rFonts w:asciiTheme="minorHAnsi" w:hAnsiTheme="minorHAnsi" w:cstheme="minorHAnsi"/>
          <w:b/>
          <w:sz w:val="21"/>
          <w:szCs w:val="21"/>
        </w:rPr>
        <w:t xml:space="preserve">ЗА </w:t>
      </w:r>
      <w:r w:rsidR="00273FA8" w:rsidRPr="0071487B">
        <w:rPr>
          <w:rFonts w:asciiTheme="minorHAnsi" w:hAnsiTheme="minorHAnsi" w:cstheme="minorHAnsi"/>
          <w:b/>
          <w:sz w:val="21"/>
          <w:szCs w:val="21"/>
        </w:rPr>
        <w:t xml:space="preserve">ВТОРА </w:t>
      </w:r>
      <w:r w:rsidRPr="0071487B">
        <w:rPr>
          <w:rFonts w:asciiTheme="minorHAnsi" w:hAnsiTheme="minorHAnsi" w:cstheme="minorHAnsi"/>
          <w:b/>
          <w:sz w:val="21"/>
          <w:szCs w:val="21"/>
        </w:rPr>
        <w:t>УСНА ЈАВНА ПРОДАЖБА</w:t>
      </w:r>
    </w:p>
    <w:p w14:paraId="6A663025" w14:textId="77777777" w:rsidR="00B51157" w:rsidRPr="0071487B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1487B">
        <w:rPr>
          <w:rFonts w:asciiTheme="minorHAnsi" w:hAnsiTheme="minorHAnsi" w:cstheme="minorHAnsi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71487B">
        <w:rPr>
          <w:rFonts w:asciiTheme="minorHAnsi" w:hAnsiTheme="minorHAnsi" w:cstheme="minorHAnsi"/>
          <w:b/>
          <w:bCs/>
          <w:sz w:val="21"/>
          <w:szCs w:val="21"/>
        </w:rPr>
        <w:t>Законот за извршување</w:t>
      </w:r>
      <w:r w:rsidRPr="0071487B">
        <w:rPr>
          <w:rFonts w:asciiTheme="minorHAnsi" w:hAnsiTheme="minorHAnsi" w:cstheme="minorHAnsi"/>
          <w:b/>
          <w:sz w:val="21"/>
          <w:szCs w:val="21"/>
        </w:rPr>
        <w:t>)</w:t>
      </w:r>
    </w:p>
    <w:p w14:paraId="6D51FE44" w14:textId="77777777" w:rsidR="00DF1299" w:rsidRPr="0071487B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6B2396E1" w14:textId="5D075999" w:rsidR="00273FA8" w:rsidRPr="0071487B" w:rsidRDefault="00226087" w:rsidP="00273F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71487B">
        <w:rPr>
          <w:rFonts w:asciiTheme="minorHAnsi" w:hAnsiTheme="minorHAnsi" w:cstheme="minorHAnsi"/>
          <w:sz w:val="21"/>
          <w:szCs w:val="21"/>
        </w:rPr>
        <w:t xml:space="preserve"> </w:t>
      </w:r>
      <w:r w:rsidR="00273FA8" w:rsidRPr="0071487B"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СЕ ОПРЕДЕЛУВА ВТОРА </w:t>
      </w:r>
      <w:r w:rsidR="00273FA8" w:rsidRPr="0071487B">
        <w:rPr>
          <w:rFonts w:asciiTheme="minorHAnsi" w:eastAsia="Times New Roman" w:hAnsiTheme="minorHAnsi" w:cstheme="minorHAnsi"/>
          <w:sz w:val="21"/>
          <w:szCs w:val="21"/>
        </w:rPr>
        <w:t xml:space="preserve">продажба со усно јавно наддавање на недвижноста </w:t>
      </w:r>
      <w:r w:rsidR="00273FA8" w:rsidRPr="0071487B">
        <w:rPr>
          <w:rFonts w:asciiTheme="minorHAnsi" w:hAnsiTheme="minorHAnsi" w:cstheme="minorHAnsi"/>
          <w:sz w:val="21"/>
          <w:szCs w:val="21"/>
        </w:rPr>
        <w:t>со следните ознаки</w:t>
      </w:r>
      <w:r w:rsidR="00273FA8" w:rsidRPr="0071487B">
        <w:rPr>
          <w:rFonts w:asciiTheme="minorHAnsi" w:hAnsiTheme="minorHAnsi" w:cstheme="minorHAnsi"/>
          <w:sz w:val="21"/>
          <w:szCs w:val="21"/>
          <w:lang w:val="ru-RU"/>
        </w:rPr>
        <w:t>:</w:t>
      </w:r>
    </w:p>
    <w:p w14:paraId="4F601413" w14:textId="77777777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33EEEAC1" w14:textId="259E4339" w:rsidR="00273FA8" w:rsidRPr="0071487B" w:rsidRDefault="00273FA8" w:rsidP="00273F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71487B">
        <w:rPr>
          <w:rFonts w:asciiTheme="minorHAnsi" w:hAnsiTheme="minorHAnsi" w:cstheme="minorHAnsi"/>
          <w:sz w:val="21"/>
          <w:szCs w:val="21"/>
        </w:rPr>
        <w:t xml:space="preserve">стан на </w:t>
      </w:r>
      <w:r w:rsidRPr="0071487B">
        <w:rPr>
          <w:rFonts w:asciiTheme="minorHAnsi" w:hAnsiTheme="minorHAnsi" w:cstheme="minorHAnsi"/>
          <w:sz w:val="21"/>
          <w:szCs w:val="21"/>
          <w:lang w:val="ru-RU"/>
        </w:rPr>
        <w:t xml:space="preserve">ул.Киро Крстевски, на КП 698/1,  број на зграда 1, влез 1, кат К-1, број 4, со површина од 83 м2,  сосопственост на </w:t>
      </w:r>
      <w:r w:rsidRPr="0071487B">
        <w:rPr>
          <w:rFonts w:asciiTheme="minorHAnsi" w:hAnsiTheme="minorHAnsi" w:cstheme="minorHAnsi"/>
          <w:sz w:val="21"/>
          <w:szCs w:val="21"/>
        </w:rPr>
        <w:t>должник Војислав Ѓонески од Скопје и живеалиште на ул.Михаил Чаков бр.4/2-8, запишана во ИЛ 57046 за КО Кисела Вода 1 издаден од Агенција за катастар на недвижности – Скопје;</w:t>
      </w:r>
    </w:p>
    <w:p w14:paraId="6FB0BD63" w14:textId="4385B2DB" w:rsidR="00273FA8" w:rsidRPr="0071487B" w:rsidRDefault="00273FA8" w:rsidP="00273F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71487B">
        <w:rPr>
          <w:rFonts w:asciiTheme="minorHAnsi" w:hAnsiTheme="minorHAnsi" w:cstheme="minorHAnsi"/>
          <w:sz w:val="21"/>
          <w:szCs w:val="21"/>
        </w:rPr>
        <w:t xml:space="preserve">помошни простории на </w:t>
      </w:r>
      <w:r w:rsidRPr="0071487B">
        <w:rPr>
          <w:rFonts w:asciiTheme="minorHAnsi" w:hAnsiTheme="minorHAnsi" w:cstheme="minorHAnsi"/>
          <w:sz w:val="21"/>
          <w:szCs w:val="21"/>
          <w:lang w:val="ru-RU"/>
        </w:rPr>
        <w:t xml:space="preserve">ул.Киро Крстевски, на КП 698/1,  број на зграда 1, влез 1, кат К-1, број 4, со површина од 2 м2,  сосопственост на </w:t>
      </w:r>
      <w:r w:rsidRPr="0071487B">
        <w:rPr>
          <w:rFonts w:asciiTheme="minorHAnsi" w:hAnsiTheme="minorHAnsi" w:cstheme="minorHAnsi"/>
          <w:sz w:val="21"/>
          <w:szCs w:val="21"/>
        </w:rPr>
        <w:t>должник Војислав Ѓонески од Скопје и живеалиште на ул.Михаил Чаков бр.4/2-8, запишана во ИЛ 57046 за КО Кисела Вода 1 издаден од Агенција за катастар на недвижности – Скопје;</w:t>
      </w:r>
    </w:p>
    <w:p w14:paraId="6A5E5F8C" w14:textId="7B2B4A88" w:rsidR="00273FA8" w:rsidRPr="0071487B" w:rsidRDefault="00273FA8" w:rsidP="00273F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71487B">
        <w:rPr>
          <w:rFonts w:asciiTheme="minorHAnsi" w:hAnsiTheme="minorHAnsi" w:cstheme="minorHAnsi"/>
          <w:sz w:val="21"/>
          <w:szCs w:val="21"/>
          <w:lang w:val="ru-RU"/>
        </w:rPr>
        <w:t xml:space="preserve">32/305 идеален дел од градежно изградено земјиште на место викано ул.Киро Крстевски, на КП 698/1, скица 14, култура гз-гиз, со површина со 63.45 м2, сосопственост на </w:t>
      </w:r>
      <w:r w:rsidRPr="0071487B">
        <w:rPr>
          <w:rFonts w:asciiTheme="minorHAnsi" w:hAnsiTheme="minorHAnsi" w:cstheme="minorHAnsi"/>
          <w:sz w:val="21"/>
          <w:szCs w:val="21"/>
        </w:rPr>
        <w:t>должник Војислав Ѓонески од Скопје и живеалиште на ул.Михаил Чаков бр.4/2-8, запишана во ИЛ 4075 за КО Кисела Вода 1 издаден од Агенција за катастар на недвижности – Скопје;</w:t>
      </w:r>
    </w:p>
    <w:p w14:paraId="41845CF2" w14:textId="46D72E7B" w:rsidR="00273FA8" w:rsidRPr="0071487B" w:rsidRDefault="00273FA8" w:rsidP="00273F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71487B">
        <w:rPr>
          <w:rFonts w:asciiTheme="minorHAnsi" w:hAnsiTheme="minorHAnsi" w:cstheme="minorHAnsi"/>
          <w:sz w:val="21"/>
          <w:szCs w:val="21"/>
          <w:lang w:val="ru-RU"/>
        </w:rPr>
        <w:t xml:space="preserve">32/305 идеален дел од градежно изградено земјиште на место викано ул.Киро Крстевски, на КП 698/1, скица 14, култура гз-зпз, со вкупна површина со 241м2, сосопственост на </w:t>
      </w:r>
      <w:r w:rsidRPr="0071487B">
        <w:rPr>
          <w:rFonts w:asciiTheme="minorHAnsi" w:hAnsiTheme="minorHAnsi" w:cstheme="minorHAnsi"/>
          <w:sz w:val="21"/>
          <w:szCs w:val="21"/>
        </w:rPr>
        <w:t>должник Војислав Ѓонески од Скопје и живеалиште на ул.Михаил Чаков бр.4/2-8, запишана во ИЛ 4075 за КО Кисела Вода 1 издаден од Агенција за катастар на недвижности – Скопје,</w:t>
      </w:r>
    </w:p>
    <w:p w14:paraId="0DEE76A6" w14:textId="1DF054D9" w:rsidR="00273FA8" w:rsidRPr="0071487B" w:rsidRDefault="00273FA8" w:rsidP="00273FA8">
      <w:pPr>
        <w:pStyle w:val="ListParagraph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388ABC1C" w14:textId="77777777" w:rsidR="00F84139" w:rsidRPr="0071487B" w:rsidRDefault="00F84139" w:rsidP="00F84139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>Продажбата ќе се одржи на ден 24.11.2021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година во 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>12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:00 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часот  во просториите на Извршител Благоја Каламатиев од Скопје на ул.Дебарца бр.25А-1/2 Скопје. </w:t>
      </w:r>
    </w:p>
    <w:p w14:paraId="27F3BD35" w14:textId="4CAE72D2" w:rsidR="00273FA8" w:rsidRPr="0071487B" w:rsidRDefault="00273FA8" w:rsidP="00273FA8">
      <w:pPr>
        <w:pStyle w:val="ListParagraph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7FE2C4F4" w14:textId="55D2A4B2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>И.бр.2805/2021 од 01.10.2021 година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,  изнесува </w:t>
      </w:r>
      <w:r w:rsidRPr="0071487B">
        <w:rPr>
          <w:rFonts w:asciiTheme="minorHAnsi" w:hAnsiTheme="minorHAnsi" w:cstheme="minorHAnsi"/>
          <w:sz w:val="21"/>
          <w:szCs w:val="21"/>
        </w:rPr>
        <w:t>5.307.110,00 вредноста на предметната недвижност се намалува по предлог на доверителот од почетната вредност утврдена со заклучок на извршителот</w:t>
      </w:r>
      <w:r w:rsidR="00F84139" w:rsidRPr="0071487B">
        <w:rPr>
          <w:rFonts w:asciiTheme="minorHAnsi" w:hAnsiTheme="minorHAnsi" w:cstheme="minorHAnsi"/>
          <w:sz w:val="21"/>
          <w:szCs w:val="21"/>
        </w:rPr>
        <w:t>,</w:t>
      </w:r>
      <w:r w:rsidRPr="0071487B">
        <w:rPr>
          <w:rFonts w:asciiTheme="minorHAnsi" w:hAnsiTheme="minorHAnsi" w:cstheme="minorHAnsi"/>
          <w:sz w:val="21"/>
          <w:szCs w:val="21"/>
        </w:rPr>
        <w:t xml:space="preserve"> и</w:t>
      </w:r>
      <w:r w:rsidRPr="0071487B">
        <w:rPr>
          <w:rFonts w:asciiTheme="minorHAnsi" w:hAnsiTheme="minorHAnsi" w:cstheme="minorHAnsi"/>
          <w:b/>
          <w:sz w:val="21"/>
          <w:szCs w:val="21"/>
        </w:rPr>
        <w:t xml:space="preserve"> истата се утврдува на износ од </w:t>
      </w:r>
      <w:r w:rsidR="00F84139" w:rsidRPr="0071487B">
        <w:rPr>
          <w:rFonts w:asciiTheme="minorHAnsi" w:hAnsiTheme="minorHAnsi" w:cstheme="minorHAnsi"/>
          <w:b/>
          <w:sz w:val="21"/>
          <w:szCs w:val="21"/>
        </w:rPr>
        <w:t>4.100.00</w:t>
      </w:r>
      <w:r w:rsidRPr="0071487B">
        <w:rPr>
          <w:rFonts w:asciiTheme="minorHAnsi" w:hAnsiTheme="minorHAnsi" w:cstheme="minorHAnsi"/>
          <w:b/>
          <w:sz w:val="21"/>
          <w:szCs w:val="21"/>
        </w:rPr>
        <w:t>,00 денари под која недвижноста не може да се продаде на второто усно јавно наддавање</w:t>
      </w:r>
      <w:r w:rsidR="00F84139" w:rsidRPr="0071487B">
        <w:rPr>
          <w:rFonts w:asciiTheme="minorHAnsi" w:hAnsiTheme="minorHAnsi" w:cstheme="minorHAnsi"/>
          <w:b/>
          <w:sz w:val="21"/>
          <w:szCs w:val="21"/>
        </w:rPr>
        <w:t>.</w:t>
      </w:r>
    </w:p>
    <w:p w14:paraId="5B77B096" w14:textId="77777777" w:rsidR="00273FA8" w:rsidRPr="0071487B" w:rsidRDefault="00273FA8" w:rsidP="00273FA8">
      <w:pPr>
        <w:pStyle w:val="ListParagraph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4483D0AA" w14:textId="0D051AF5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Недвижноста е оптоварена со следните товари и службености 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>Налог за извршување врз недвижност И.бр.2807/21 на Извршител Благоја Каламатиев од Скопје за Хипотека во корист на ТТК банка АД Скопје.</w:t>
      </w:r>
    </w:p>
    <w:p w14:paraId="17E7D7C3" w14:textId="77777777" w:rsidR="00F84139" w:rsidRPr="0071487B" w:rsidRDefault="00F84139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</w:p>
    <w:p w14:paraId="0FE8E52C" w14:textId="344D1481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1487B">
        <w:rPr>
          <w:rFonts w:asciiTheme="minorHAnsi" w:eastAsia="Times New Roman" w:hAnsiTheme="minorHAnsi" w:cstheme="minorHAnsi"/>
          <w:color w:val="00B050"/>
          <w:sz w:val="21"/>
          <w:szCs w:val="21"/>
        </w:rPr>
        <w:t xml:space="preserve"> 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C186957" w14:textId="77777777" w:rsidR="00F84139" w:rsidRPr="0071487B" w:rsidRDefault="00F84139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74AC9389" w14:textId="1F8DE53B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F84139" w:rsidRPr="0071487B">
        <w:rPr>
          <w:rFonts w:asciiTheme="minorHAnsi" w:eastAsia="Times New Roman" w:hAnsiTheme="minorHAnsi" w:cstheme="minorHAnsi"/>
          <w:sz w:val="21"/>
          <w:szCs w:val="21"/>
        </w:rPr>
        <w:t>410.000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,00 денари. </w:t>
      </w:r>
    </w:p>
    <w:p w14:paraId="219FCBDF" w14:textId="77777777" w:rsidR="00F84139" w:rsidRPr="0071487B" w:rsidRDefault="00F84139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1BA4E4B6" w14:textId="36602A8E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290000001927635 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која се води кај 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>ТТК БАНКА АД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 и даночен број 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5080016506534 </w:t>
      </w:r>
      <w:r w:rsidRPr="0071487B">
        <w:rPr>
          <w:rFonts w:asciiTheme="minorHAnsi" w:hAnsiTheme="minorHAnsi" w:cstheme="minorHAnsi"/>
          <w:sz w:val="21"/>
          <w:szCs w:val="21"/>
        </w:rPr>
        <w:t xml:space="preserve">најдоцна до ден </w:t>
      </w:r>
      <w:r w:rsidR="00F84139" w:rsidRPr="0071487B">
        <w:rPr>
          <w:rFonts w:asciiTheme="minorHAnsi" w:hAnsiTheme="minorHAnsi" w:cstheme="minorHAnsi"/>
          <w:sz w:val="21"/>
          <w:szCs w:val="21"/>
        </w:rPr>
        <w:t>23.11.2021</w:t>
      </w:r>
      <w:r w:rsidRPr="0071487B">
        <w:rPr>
          <w:rFonts w:asciiTheme="minorHAnsi" w:hAnsiTheme="minorHAnsi" w:cstheme="minorHAnsi"/>
          <w:sz w:val="21"/>
          <w:szCs w:val="21"/>
        </w:rPr>
        <w:t xml:space="preserve"> година.</w:t>
      </w:r>
    </w:p>
    <w:p w14:paraId="1FE6CA00" w14:textId="77777777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3E01818" w14:textId="77777777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15 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7095676" w14:textId="77777777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71487B">
        <w:rPr>
          <w:rFonts w:asciiTheme="minorHAnsi" w:hAnsiTheme="minorHAnsi" w:cstheme="minorHAnsi"/>
          <w:sz w:val="21"/>
          <w:szCs w:val="21"/>
        </w:rPr>
        <w:t>Нова Македонија</w:t>
      </w:r>
      <w:r w:rsidRPr="0071487B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и електронски на веб страницата на Комората </w:t>
      </w:r>
      <w:r w:rsidRPr="0071487B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3C46F5E9" w14:textId="77777777" w:rsidR="00273FA8" w:rsidRPr="0071487B" w:rsidRDefault="00273FA8" w:rsidP="00273FA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1487B">
        <w:rPr>
          <w:rFonts w:asciiTheme="minorHAnsi" w:eastAsia="Times New Roman" w:hAnsiTheme="minorHAnsi" w:cstheme="minorHAnsi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2E2DDC4" w14:textId="77777777" w:rsidR="00273FA8" w:rsidRPr="0071487B" w:rsidRDefault="00273FA8" w:rsidP="00273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4ADDDE0" w14:textId="77777777" w:rsidR="00B51157" w:rsidRPr="0071487B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5D25AEBE" w14:textId="54DA5614" w:rsidR="00823825" w:rsidRPr="0071487B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71487B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71487B">
        <w:rPr>
          <w:rFonts w:asciiTheme="minorHAnsi" w:hAnsiTheme="minorHAnsi" w:cstheme="minorHAnsi"/>
          <w:sz w:val="21"/>
          <w:szCs w:val="21"/>
          <w:lang w:val="en-US"/>
        </w:rPr>
        <w:t xml:space="preserve">                 </w:t>
      </w:r>
      <w:r w:rsidR="00F84139" w:rsidRPr="0071487B">
        <w:rPr>
          <w:rFonts w:asciiTheme="minorHAnsi" w:hAnsiTheme="minorHAnsi" w:cstheme="minorHAnsi"/>
          <w:sz w:val="21"/>
          <w:szCs w:val="21"/>
        </w:rPr>
        <w:t xml:space="preserve">                    </w:t>
      </w:r>
      <w:r w:rsidRPr="0071487B">
        <w:rPr>
          <w:rFonts w:asciiTheme="minorHAnsi" w:hAnsiTheme="minorHAnsi" w:cstheme="minorHAnsi"/>
          <w:sz w:val="21"/>
          <w:szCs w:val="21"/>
          <w:lang w:val="en-US"/>
        </w:rPr>
        <w:t xml:space="preserve">          </w:t>
      </w:r>
      <w:r w:rsidRPr="0071487B">
        <w:rPr>
          <w:rFonts w:asciiTheme="minorHAnsi" w:hAnsiTheme="minorHAnsi" w:cstheme="minorHAnsi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1487B" w14:paraId="6470750A" w14:textId="77777777" w:rsidTr="009851EC">
        <w:trPr>
          <w:trHeight w:val="851"/>
        </w:trPr>
        <w:tc>
          <w:tcPr>
            <w:tcW w:w="4297" w:type="dxa"/>
          </w:tcPr>
          <w:p w14:paraId="09AD9D19" w14:textId="77777777" w:rsidR="00823825" w:rsidRPr="0071487B" w:rsidRDefault="00273FA8" w:rsidP="009851EC">
            <w:pPr>
              <w:pStyle w:val="BodyText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25" w:name="OIzvIme"/>
            <w:bookmarkEnd w:id="25"/>
            <w:r w:rsidRPr="0071487B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</w:t>
            </w:r>
          </w:p>
        </w:tc>
      </w:tr>
    </w:tbl>
    <w:p w14:paraId="23AC9F88" w14:textId="06DDFD12" w:rsidR="00823825" w:rsidRPr="0071487B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070FBC6" w14:textId="73EEB5D7" w:rsidR="00823825" w:rsidRPr="0071487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71487B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71487B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p w14:paraId="7977ACD3" w14:textId="77777777" w:rsidR="00823825" w:rsidRPr="0071487B" w:rsidRDefault="00823825" w:rsidP="00823825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14:paraId="241A1424" w14:textId="77777777" w:rsidR="00B51157" w:rsidRPr="0071487B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B51157" w:rsidRPr="0071487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CAB6" w14:textId="77777777" w:rsidR="00C42121" w:rsidRDefault="00C42121" w:rsidP="00273FA8">
      <w:pPr>
        <w:spacing w:after="0" w:line="240" w:lineRule="auto"/>
      </w:pPr>
      <w:r>
        <w:separator/>
      </w:r>
    </w:p>
  </w:endnote>
  <w:endnote w:type="continuationSeparator" w:id="0">
    <w:p w14:paraId="05F93C2F" w14:textId="77777777" w:rsidR="00C42121" w:rsidRDefault="00C42121" w:rsidP="002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61F8" w14:textId="77777777" w:rsidR="00273FA8" w:rsidRPr="00273FA8" w:rsidRDefault="00273FA8" w:rsidP="00273FA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26E6" w14:textId="77777777" w:rsidR="00C42121" w:rsidRDefault="00C42121" w:rsidP="00273FA8">
      <w:pPr>
        <w:spacing w:after="0" w:line="240" w:lineRule="auto"/>
      </w:pPr>
      <w:r>
        <w:separator/>
      </w:r>
    </w:p>
  </w:footnote>
  <w:footnote w:type="continuationSeparator" w:id="0">
    <w:p w14:paraId="4DB1025F" w14:textId="77777777" w:rsidR="00C42121" w:rsidRDefault="00C42121" w:rsidP="002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1C5A"/>
    <w:multiLevelType w:val="hybridMultilevel"/>
    <w:tmpl w:val="A10A6D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3FA8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E0AD1"/>
    <w:rsid w:val="006F1469"/>
    <w:rsid w:val="006F48A5"/>
    <w:rsid w:val="00710AAE"/>
    <w:rsid w:val="0071487B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42121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4139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1082"/>
  <w15:docId w15:val="{2578520E-0EFC-42EC-B487-3745341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7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5</cp:revision>
  <cp:lastPrinted>2021-11-01T10:44:00Z</cp:lastPrinted>
  <dcterms:created xsi:type="dcterms:W3CDTF">2021-11-01T10:27:00Z</dcterms:created>
  <dcterms:modified xsi:type="dcterms:W3CDTF">2021-11-01T10:49:00Z</dcterms:modified>
</cp:coreProperties>
</file>