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E53BA5">
        <w:tc>
          <w:tcPr>
            <w:tcW w:w="6204" w:type="dxa"/>
            <w:hideMark/>
          </w:tcPr>
          <w:p w:rsidR="00823825" w:rsidRPr="00DB4229" w:rsidRDefault="00823825" w:rsidP="00E53BA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E53B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53B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53B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E53BA5">
        <w:tc>
          <w:tcPr>
            <w:tcW w:w="6204" w:type="dxa"/>
            <w:hideMark/>
          </w:tcPr>
          <w:p w:rsidR="00823825" w:rsidRPr="00E53BA5" w:rsidRDefault="00E53BA5" w:rsidP="00E53BA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Република С.Македонија</w:t>
            </w:r>
          </w:p>
        </w:tc>
        <w:tc>
          <w:tcPr>
            <w:tcW w:w="566" w:type="dxa"/>
          </w:tcPr>
          <w:p w:rsidR="00823825" w:rsidRPr="00DB4229" w:rsidRDefault="00823825" w:rsidP="00E53B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53B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53B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53BA5">
        <w:tc>
          <w:tcPr>
            <w:tcW w:w="6204" w:type="dxa"/>
            <w:hideMark/>
          </w:tcPr>
          <w:p w:rsidR="00823825" w:rsidRPr="00DB4229" w:rsidRDefault="00823825" w:rsidP="00E53BA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E53B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53B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E53BA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E53BA5">
        <w:tc>
          <w:tcPr>
            <w:tcW w:w="6204" w:type="dxa"/>
            <w:hideMark/>
          </w:tcPr>
          <w:p w:rsidR="00823825" w:rsidRPr="00DB4229" w:rsidRDefault="00E53BA5" w:rsidP="00E53BA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Ванчо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Марковски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E53B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53B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53B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53BA5">
        <w:tc>
          <w:tcPr>
            <w:tcW w:w="6204" w:type="dxa"/>
            <w:hideMark/>
          </w:tcPr>
          <w:p w:rsidR="00823825" w:rsidRPr="00DB4229" w:rsidRDefault="00823825" w:rsidP="00E53BA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E53B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53B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53B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53BA5">
        <w:tc>
          <w:tcPr>
            <w:tcW w:w="6204" w:type="dxa"/>
            <w:hideMark/>
          </w:tcPr>
          <w:p w:rsidR="00823825" w:rsidRPr="00DB4229" w:rsidRDefault="00450D61" w:rsidP="00450D61">
            <w:pPr>
              <w:tabs>
                <w:tab w:val="center" w:pos="2268"/>
              </w:tabs>
              <w:spacing w:after="0" w:line="240" w:lineRule="auto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                 </w:t>
            </w:r>
            <w:r w:rsidR="00823825" w:rsidRPr="00DB4229">
              <w:rPr>
                <w:rFonts w:ascii="Arial" w:eastAsia="Times New Roman" w:hAnsi="Arial" w:cs="Arial"/>
                <w:b/>
              </w:rPr>
              <w:t>на Основниот суд</w:t>
            </w:r>
            <w:r>
              <w:rPr>
                <w:rFonts w:ascii="Arial" w:eastAsia="Times New Roman" w:hAnsi="Arial" w:cs="Arial"/>
                <w:b/>
              </w:rPr>
              <w:t xml:space="preserve"> Тетово</w:t>
            </w:r>
          </w:p>
        </w:tc>
        <w:tc>
          <w:tcPr>
            <w:tcW w:w="566" w:type="dxa"/>
          </w:tcPr>
          <w:p w:rsidR="00823825" w:rsidRPr="00DB4229" w:rsidRDefault="00823825" w:rsidP="00E53B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53B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E53BA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E53BA5">
              <w:rPr>
                <w:rFonts w:ascii="Arial" w:eastAsia="Times New Roman" w:hAnsi="Arial" w:cs="Arial"/>
                <w:b/>
                <w:lang w:val="en-US"/>
              </w:rPr>
              <w:t>462/2021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E53BA5">
        <w:tc>
          <w:tcPr>
            <w:tcW w:w="6204" w:type="dxa"/>
            <w:hideMark/>
          </w:tcPr>
          <w:p w:rsidR="00823825" w:rsidRPr="00DB4229" w:rsidRDefault="00E53BA5" w:rsidP="00E53BA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2" w:name="OPodracjeSud"/>
            <w:bookmarkStart w:id="3" w:name="OAdresaIzv"/>
            <w:bookmarkEnd w:id="2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ул.Илинденска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бр.64</w:t>
            </w:r>
          </w:p>
        </w:tc>
        <w:tc>
          <w:tcPr>
            <w:tcW w:w="566" w:type="dxa"/>
          </w:tcPr>
          <w:p w:rsidR="00823825" w:rsidRPr="00DB4229" w:rsidRDefault="00823825" w:rsidP="00E53B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53B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53B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E53BA5">
        <w:tc>
          <w:tcPr>
            <w:tcW w:w="6204" w:type="dxa"/>
            <w:hideMark/>
          </w:tcPr>
          <w:p w:rsidR="00823825" w:rsidRPr="00DB4229" w:rsidRDefault="00E53BA5" w:rsidP="00E53BA5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044-335-118</w:t>
            </w:r>
          </w:p>
        </w:tc>
        <w:tc>
          <w:tcPr>
            <w:tcW w:w="566" w:type="dxa"/>
          </w:tcPr>
          <w:p w:rsidR="00823825" w:rsidRPr="00DB4229" w:rsidRDefault="00823825" w:rsidP="00E53B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E53B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E53BA5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BF3ADA" w:rsidRDefault="00823825" w:rsidP="00BF3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21499C" w:rsidP="00BF3A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E53BA5">
        <w:rPr>
          <w:rFonts w:ascii="Arial" w:hAnsi="Arial" w:cs="Arial"/>
        </w:rPr>
        <w:t>Ванчо Марковски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E53BA5">
        <w:rPr>
          <w:rFonts w:ascii="Arial" w:hAnsi="Arial" w:cs="Arial"/>
        </w:rPr>
        <w:t>Тетово, ул.Илинденска бр.64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E53BA5">
        <w:rPr>
          <w:rFonts w:ascii="Arial" w:hAnsi="Arial" w:cs="Arial"/>
        </w:rPr>
        <w:t>доверителот Халк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E53BA5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E53BA5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E53BA5">
        <w:rPr>
          <w:rFonts w:ascii="Arial" w:hAnsi="Arial" w:cs="Arial"/>
        </w:rPr>
        <w:t>4030993162028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E53BA5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E53BA5">
        <w:rPr>
          <w:rFonts w:ascii="Arial" w:hAnsi="Arial" w:cs="Arial"/>
        </w:rPr>
        <w:t>ул.Св.Кирил и Методиј“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E53BA5">
        <w:rPr>
          <w:rFonts w:ascii="Arial" w:hAnsi="Arial" w:cs="Arial"/>
        </w:rPr>
        <w:t>ОДУ бр.159/19 од 30.04.2019 година на Нотар Ариф Незири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E53BA5">
        <w:rPr>
          <w:rFonts w:ascii="Arial" w:hAnsi="Arial" w:cs="Arial"/>
        </w:rPr>
        <w:t>должникот Гајур Јонузи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E53BA5"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E53BA5">
        <w:rPr>
          <w:rFonts w:ascii="Arial" w:hAnsi="Arial" w:cs="Arial"/>
        </w:rPr>
        <w:t>ЕМБГ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E53BA5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E53BA5">
        <w:rPr>
          <w:rFonts w:ascii="Arial" w:hAnsi="Arial" w:cs="Arial"/>
        </w:rPr>
        <w:t>ул.Караорман бр.1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450D61">
        <w:rPr>
          <w:rFonts w:ascii="Arial" w:hAnsi="Arial" w:cs="Arial"/>
        </w:rPr>
        <w:t>3.557.529,00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E53BA5">
        <w:rPr>
          <w:rFonts w:ascii="Arial" w:hAnsi="Arial" w:cs="Arial"/>
        </w:rPr>
        <w:t>21.10.2021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151057" w:rsidRPr="00151057" w:rsidRDefault="00B51157" w:rsidP="001510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E53BA5" w:rsidRDefault="00E53BA5" w:rsidP="00E53B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СЕ ОПРЕДЕЛУВА</w:t>
      </w:r>
      <w:r>
        <w:rPr>
          <w:rFonts w:ascii="Arial" w:eastAsia="Times New Roman" w:hAnsi="Arial" w:cs="Arial"/>
        </w:rPr>
        <w:t xml:space="preserve">  продажба со усно  јавно наддавање </w:t>
      </w:r>
      <w:r>
        <w:rPr>
          <w:rFonts w:ascii="Arial" w:hAnsi="Arial" w:cs="Arial"/>
        </w:rPr>
        <w:t>врз следните недвижности и тоа:</w:t>
      </w:r>
    </w:p>
    <w:p w:rsidR="00E53BA5" w:rsidRDefault="00E53BA5" w:rsidP="00E53B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E53BA5" w:rsidRDefault="00E53BA5" w:rsidP="00E53BA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Недвижноста запишана во имотен лист бр. 34197 за КО Тетово 3,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b/>
        </w:rPr>
        <w:t>сосопственост со 1/3 идеален дел на заложниот должник Гајур Јонузи</w:t>
      </w:r>
      <w:r>
        <w:rPr>
          <w:rFonts w:ascii="Arial" w:hAnsi="Arial" w:cs="Arial"/>
        </w:rPr>
        <w:t xml:space="preserve"> од Тетово со ЕМБГ</w:t>
      </w:r>
      <w:r>
        <w:rPr>
          <w:rFonts w:ascii="Arial" w:hAnsi="Arial" w:cs="Arial"/>
          <w:lang w:val="ru-RU"/>
        </w:rPr>
        <w:t xml:space="preserve">  и живеалиште на </w:t>
      </w:r>
      <w:r>
        <w:rPr>
          <w:rFonts w:ascii="Arial" w:hAnsi="Arial" w:cs="Arial"/>
        </w:rPr>
        <w:t>ул.Караорман бр.1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што се води при АКН на СМ – Одд. Тетово со следните ознаки</w:t>
      </w:r>
      <w:r>
        <w:rPr>
          <w:rFonts w:ascii="Arial" w:hAnsi="Arial" w:cs="Arial"/>
          <w:lang w:val="ru-RU"/>
        </w:rPr>
        <w:t>:</w:t>
      </w:r>
    </w:p>
    <w:p w:rsidR="00E53BA5" w:rsidRDefault="00E53BA5" w:rsidP="00E53B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E53BA5" w:rsidRDefault="00E53BA5" w:rsidP="00E53B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ЛИСТ Б</w:t>
      </w:r>
    </w:p>
    <w:p w:rsidR="00E53BA5" w:rsidRDefault="00E53BA5" w:rsidP="00E53BA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ru-RU"/>
        </w:rPr>
      </w:pPr>
    </w:p>
    <w:p w:rsidR="00E53BA5" w:rsidRDefault="00E53BA5" w:rsidP="00E53B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13661, викано место: ул. Караорман бр.1 - Тетово, катастарска култура ДМ со површина од 90м2;</w:t>
      </w:r>
    </w:p>
    <w:p w:rsidR="00E53BA5" w:rsidRDefault="00E53BA5" w:rsidP="00E53B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13661, викано место: ул. Караорман бр.1 - Тетово, катастарска култура ЗПЗ 1  со површина од 158м2;</w:t>
      </w:r>
    </w:p>
    <w:p w:rsidR="00E53BA5" w:rsidRDefault="00E53BA5" w:rsidP="00E53B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 13661, викано место: ул. Караорман бр.1 - Тетово, катастарска култура ЗПЗ 2 со порвршина од 101м2;</w:t>
      </w:r>
    </w:p>
    <w:p w:rsidR="00E53BA5" w:rsidRDefault="00E53BA5" w:rsidP="00151057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lang w:val="ru-RU"/>
        </w:rPr>
      </w:pPr>
    </w:p>
    <w:p w:rsidR="00E53BA5" w:rsidRDefault="00E53BA5" w:rsidP="00E53BA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Недвижноста запишана во имотен лист бр. 100548 за КО Тетово 3, </w:t>
      </w:r>
      <w:r>
        <w:rPr>
          <w:rFonts w:ascii="Arial" w:hAnsi="Arial" w:cs="Arial"/>
          <w:b/>
        </w:rPr>
        <w:t>сопственост на заложниот должник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Гајур Јонузи</w:t>
      </w:r>
      <w:r>
        <w:rPr>
          <w:rFonts w:ascii="Arial" w:hAnsi="Arial" w:cs="Arial"/>
        </w:rPr>
        <w:t xml:space="preserve"> од Тетово со ЕМБГ</w:t>
      </w:r>
      <w:r>
        <w:rPr>
          <w:rFonts w:ascii="Arial" w:hAnsi="Arial" w:cs="Arial"/>
          <w:lang w:val="ru-RU"/>
        </w:rPr>
        <w:t xml:space="preserve">  и живеалиште на </w:t>
      </w:r>
      <w:r>
        <w:rPr>
          <w:rFonts w:ascii="Arial" w:hAnsi="Arial" w:cs="Arial"/>
        </w:rPr>
        <w:t>ул.Караорман бр.1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што се води при АКН на СМ – Одд. Тетово со следните ознаки</w:t>
      </w:r>
      <w:r>
        <w:rPr>
          <w:rFonts w:ascii="Arial" w:hAnsi="Arial" w:cs="Arial"/>
          <w:lang w:val="ru-RU"/>
        </w:rPr>
        <w:t>:</w:t>
      </w:r>
    </w:p>
    <w:p w:rsidR="00E53BA5" w:rsidRDefault="00E53BA5" w:rsidP="00E53B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E53BA5" w:rsidRDefault="00E53BA5" w:rsidP="00E53B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     ЛИСТ В </w:t>
      </w:r>
    </w:p>
    <w:p w:rsidR="00E53BA5" w:rsidRDefault="00E53BA5" w:rsidP="00E53BA5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lang w:val="ru-RU"/>
        </w:rPr>
      </w:pPr>
    </w:p>
    <w:p w:rsidR="00E53BA5" w:rsidRDefault="00E53BA5" w:rsidP="00E53B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КП.бр.13661, адреса: ул.Караорман бр.1-Тетово, бр. на згр.1, намена на згр.А1, влез 1, кат МА 1 број 1, намена на посебен дел од зграда ХС, внатрешна површина од 10 м2,</w:t>
      </w:r>
    </w:p>
    <w:p w:rsidR="00E53BA5" w:rsidRDefault="00E53BA5" w:rsidP="00E53BA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КП.бр.13661, адреса: ул.Караорман бр.1-Тетово, бр. на згр.1, намена на згр.А1, влез 1, кат МА 1 број 1, намена на посебен дел од зграда ПП, внатрешна површина од 4 м2,</w:t>
      </w:r>
    </w:p>
    <w:p w:rsidR="00E53BA5" w:rsidRDefault="00E53BA5" w:rsidP="00BF3AD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КП.бр.13661, адреса: ул.Караорман бр.1-Тетово, бр. на згр.1, намена на згр.А1, влез 1, кат МА 1 број 1, намена на посебен дел од зграда СТ, внатрешна површина од 147 м2,</w:t>
      </w:r>
    </w:p>
    <w:p w:rsidR="00BF3ADA" w:rsidRPr="00BF3ADA" w:rsidRDefault="00BF3ADA" w:rsidP="00BF3ADA">
      <w:pPr>
        <w:pStyle w:val="ListParagraph"/>
        <w:autoSpaceDE w:val="0"/>
        <w:autoSpaceDN w:val="0"/>
        <w:adjustRightInd w:val="0"/>
        <w:spacing w:after="0" w:line="240" w:lineRule="auto"/>
        <w:ind w:left="1800"/>
        <w:jc w:val="both"/>
        <w:rPr>
          <w:rFonts w:ascii="Arial" w:hAnsi="Arial" w:cs="Arial"/>
          <w:lang w:val="ru-RU"/>
        </w:rPr>
      </w:pPr>
    </w:p>
    <w:p w:rsidR="00E53BA5" w:rsidRDefault="00E53BA5" w:rsidP="00E53BA5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</w:t>
      </w:r>
      <w:r w:rsidRPr="00450D61">
        <w:rPr>
          <w:rFonts w:ascii="Arial" w:eastAsia="Times New Roman" w:hAnsi="Arial" w:cs="Arial"/>
          <w:b/>
          <w:u w:val="single"/>
        </w:rPr>
        <w:t xml:space="preserve">на ден </w:t>
      </w:r>
      <w:r w:rsidR="00450D61" w:rsidRPr="00450D61">
        <w:rPr>
          <w:rFonts w:ascii="Arial" w:eastAsia="Times New Roman" w:hAnsi="Arial" w:cs="Arial"/>
          <w:b/>
          <w:u w:val="single"/>
          <w:lang w:val="en-US"/>
        </w:rPr>
        <w:t>22</w:t>
      </w:r>
      <w:r w:rsidRPr="00450D61">
        <w:rPr>
          <w:rFonts w:ascii="Arial" w:eastAsia="Times New Roman" w:hAnsi="Arial" w:cs="Arial"/>
          <w:b/>
          <w:u w:val="single"/>
          <w:lang w:val="en-US"/>
        </w:rPr>
        <w:t>.</w:t>
      </w:r>
      <w:r w:rsidR="00E6444D" w:rsidRPr="00450D61">
        <w:rPr>
          <w:rFonts w:ascii="Arial" w:eastAsia="Times New Roman" w:hAnsi="Arial" w:cs="Arial"/>
          <w:b/>
          <w:u w:val="single"/>
        </w:rPr>
        <w:t>11</w:t>
      </w:r>
      <w:r w:rsidRPr="00450D61">
        <w:rPr>
          <w:rFonts w:ascii="Arial" w:eastAsia="Times New Roman" w:hAnsi="Arial" w:cs="Arial"/>
          <w:b/>
          <w:u w:val="single"/>
          <w:lang w:val="en-US"/>
        </w:rPr>
        <w:t>.202</w:t>
      </w:r>
      <w:r w:rsidR="00E6444D" w:rsidRPr="00450D61">
        <w:rPr>
          <w:rFonts w:ascii="Arial" w:eastAsia="Times New Roman" w:hAnsi="Arial" w:cs="Arial"/>
          <w:b/>
          <w:u w:val="single"/>
        </w:rPr>
        <w:t>1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en-US"/>
        </w:rPr>
        <w:t xml:space="preserve">12 </w:t>
      </w:r>
      <w:r>
        <w:rPr>
          <w:rFonts w:ascii="Arial" w:eastAsia="Times New Roman" w:hAnsi="Arial" w:cs="Arial"/>
        </w:rPr>
        <w:t xml:space="preserve">часот  во просториите на Извршител Ванчо Марковски. </w:t>
      </w:r>
    </w:p>
    <w:p w:rsidR="00BF3ADA" w:rsidRDefault="00BF3ADA" w:rsidP="00E53BA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53BA5" w:rsidRDefault="00E53BA5" w:rsidP="00E53BA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Почетната вредност на недвижноста, утврдена со заклучок</w:t>
      </w:r>
      <w:r w:rsidR="00450D61">
        <w:rPr>
          <w:rFonts w:ascii="Arial" w:eastAsia="Times New Roman" w:hAnsi="Arial" w:cs="Arial"/>
        </w:rPr>
        <w:t xml:space="preserve"> за утврдување на вредност на недвижност</w:t>
      </w:r>
      <w:r>
        <w:rPr>
          <w:rFonts w:ascii="Arial" w:eastAsia="Times New Roman" w:hAnsi="Arial" w:cs="Arial"/>
        </w:rPr>
        <w:t xml:space="preserve"> И.бр. </w:t>
      </w:r>
      <w:r w:rsidR="00E6444D">
        <w:rPr>
          <w:rFonts w:ascii="Arial" w:eastAsia="Times New Roman" w:hAnsi="Arial" w:cs="Arial"/>
        </w:rPr>
        <w:t>462</w:t>
      </w:r>
      <w:r>
        <w:rPr>
          <w:rFonts w:ascii="Arial" w:eastAsia="Times New Roman" w:hAnsi="Arial" w:cs="Arial"/>
        </w:rPr>
        <w:t>/20</w:t>
      </w:r>
      <w:r w:rsidR="00E6444D">
        <w:rPr>
          <w:rFonts w:ascii="Arial" w:eastAsia="Times New Roman" w:hAnsi="Arial" w:cs="Arial"/>
        </w:rPr>
        <w:t>21</w:t>
      </w:r>
      <w:r>
        <w:rPr>
          <w:rFonts w:ascii="Arial" w:eastAsia="Times New Roman" w:hAnsi="Arial" w:cs="Arial"/>
        </w:rPr>
        <w:t xml:space="preserve"> од </w:t>
      </w:r>
      <w:r w:rsidR="00437ACB">
        <w:rPr>
          <w:rFonts w:ascii="Arial" w:eastAsia="Times New Roman" w:hAnsi="Arial" w:cs="Arial"/>
        </w:rPr>
        <w:t>21</w:t>
      </w:r>
      <w:r>
        <w:rPr>
          <w:rFonts w:ascii="Arial" w:eastAsia="Times New Roman" w:hAnsi="Arial" w:cs="Arial"/>
        </w:rPr>
        <w:t>.</w:t>
      </w:r>
      <w:r w:rsidR="00437ACB">
        <w:rPr>
          <w:rFonts w:ascii="Arial" w:eastAsia="Times New Roman" w:hAnsi="Arial" w:cs="Arial"/>
        </w:rPr>
        <w:t>10</w:t>
      </w:r>
      <w:r>
        <w:rPr>
          <w:rFonts w:ascii="Arial" w:eastAsia="Times New Roman" w:hAnsi="Arial" w:cs="Arial"/>
        </w:rPr>
        <w:t>.202</w:t>
      </w:r>
      <w:r w:rsidR="00437ACB"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 xml:space="preserve"> година</w:t>
      </w:r>
      <w:r w:rsidR="00450D61">
        <w:rPr>
          <w:rFonts w:ascii="Arial" w:eastAsia="Times New Roman" w:hAnsi="Arial" w:cs="Arial"/>
          <w:lang w:val="en-US"/>
        </w:rPr>
        <w:t xml:space="preserve">, </w:t>
      </w:r>
      <w:r w:rsidR="00450D61">
        <w:rPr>
          <w:rFonts w:ascii="Arial" w:eastAsia="Times New Roman" w:hAnsi="Arial" w:cs="Arial"/>
        </w:rPr>
        <w:t>по член 177 од ЗИ</w:t>
      </w:r>
      <w:r>
        <w:rPr>
          <w:rFonts w:ascii="Arial" w:eastAsia="Times New Roman" w:hAnsi="Arial" w:cs="Arial"/>
        </w:rPr>
        <w:t>,  е утврдена на следните износи и тоа:</w:t>
      </w:r>
    </w:p>
    <w:p w:rsidR="00E53BA5" w:rsidRDefault="00E53BA5" w:rsidP="00E53BA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53BA5" w:rsidRPr="00450D61" w:rsidRDefault="00E53BA5" w:rsidP="00450D6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50D61">
        <w:rPr>
          <w:rFonts w:ascii="Arial" w:hAnsi="Arial" w:cs="Arial"/>
        </w:rPr>
        <w:t xml:space="preserve">Делот од земјиштето по ИЛ.бр. </w:t>
      </w:r>
      <w:r w:rsidR="00F9017E" w:rsidRPr="00450D61">
        <w:rPr>
          <w:rFonts w:ascii="Arial" w:hAnsi="Arial" w:cs="Arial"/>
        </w:rPr>
        <w:t>34197</w:t>
      </w:r>
      <w:r w:rsidRPr="00450D61">
        <w:rPr>
          <w:rFonts w:ascii="Arial" w:hAnsi="Arial" w:cs="Arial"/>
        </w:rPr>
        <w:t xml:space="preserve"> за КО </w:t>
      </w:r>
      <w:r w:rsidR="00F9017E" w:rsidRPr="00450D61">
        <w:rPr>
          <w:rFonts w:ascii="Arial" w:hAnsi="Arial" w:cs="Arial"/>
        </w:rPr>
        <w:t>ТЕТОВО - 3</w:t>
      </w:r>
      <w:r w:rsidRPr="00450D61">
        <w:rPr>
          <w:rFonts w:ascii="Arial" w:hAnsi="Arial" w:cs="Arial"/>
        </w:rPr>
        <w:t xml:space="preserve"> сосопственост на </w:t>
      </w:r>
      <w:r w:rsidR="00151057" w:rsidRPr="00450D61">
        <w:rPr>
          <w:rFonts w:ascii="Arial" w:hAnsi="Arial" w:cs="Arial"/>
        </w:rPr>
        <w:t>заложниот должник</w:t>
      </w:r>
      <w:r w:rsidRPr="00450D61">
        <w:rPr>
          <w:rFonts w:ascii="Arial" w:hAnsi="Arial" w:cs="Arial"/>
        </w:rPr>
        <w:t xml:space="preserve"> </w:t>
      </w:r>
      <w:r w:rsidR="00F9017E" w:rsidRPr="00450D61">
        <w:rPr>
          <w:rFonts w:ascii="Arial" w:hAnsi="Arial" w:cs="Arial"/>
        </w:rPr>
        <w:t xml:space="preserve">Гајур Јонузи </w:t>
      </w:r>
      <w:r w:rsidRPr="00450D61">
        <w:rPr>
          <w:rFonts w:ascii="Arial" w:hAnsi="Arial" w:cs="Arial"/>
        </w:rPr>
        <w:t xml:space="preserve">се утврдува на </w:t>
      </w:r>
      <w:r w:rsidRPr="00450D61">
        <w:rPr>
          <w:rFonts w:ascii="Arial" w:hAnsi="Arial" w:cs="Arial"/>
          <w:b/>
        </w:rPr>
        <w:t xml:space="preserve">износ од </w:t>
      </w:r>
      <w:r w:rsidR="00F9017E" w:rsidRPr="00450D61">
        <w:rPr>
          <w:rFonts w:ascii="Arial" w:hAnsi="Arial" w:cs="Arial"/>
          <w:b/>
        </w:rPr>
        <w:t>90</w:t>
      </w:r>
      <w:r w:rsidRPr="00450D61">
        <w:rPr>
          <w:rFonts w:ascii="Arial" w:hAnsi="Arial" w:cs="Arial"/>
          <w:b/>
        </w:rPr>
        <w:t>.</w:t>
      </w:r>
      <w:r w:rsidR="00F9017E" w:rsidRPr="00450D61">
        <w:rPr>
          <w:rFonts w:ascii="Arial" w:hAnsi="Arial" w:cs="Arial"/>
          <w:b/>
        </w:rPr>
        <w:t>000</w:t>
      </w:r>
      <w:r w:rsidRPr="00450D61">
        <w:rPr>
          <w:rFonts w:ascii="Arial" w:hAnsi="Arial" w:cs="Arial"/>
          <w:b/>
        </w:rPr>
        <w:t>,00 денари (</w:t>
      </w:r>
      <w:r w:rsidR="00F9017E" w:rsidRPr="00450D61">
        <w:rPr>
          <w:rFonts w:ascii="Arial" w:hAnsi="Arial" w:cs="Arial"/>
          <w:b/>
        </w:rPr>
        <w:t>1</w:t>
      </w:r>
      <w:r w:rsidRPr="00450D61">
        <w:rPr>
          <w:rFonts w:ascii="Arial" w:hAnsi="Arial" w:cs="Arial"/>
          <w:b/>
        </w:rPr>
        <w:t>.</w:t>
      </w:r>
      <w:r w:rsidR="00F9017E" w:rsidRPr="00450D61">
        <w:rPr>
          <w:rFonts w:ascii="Arial" w:hAnsi="Arial" w:cs="Arial"/>
          <w:b/>
        </w:rPr>
        <w:t>463</w:t>
      </w:r>
      <w:r w:rsidRPr="00450D61">
        <w:rPr>
          <w:rFonts w:ascii="Arial" w:hAnsi="Arial" w:cs="Arial"/>
          <w:b/>
        </w:rPr>
        <w:t>,</w:t>
      </w:r>
      <w:r w:rsidR="00F9017E" w:rsidRPr="00450D61">
        <w:rPr>
          <w:rFonts w:ascii="Arial" w:hAnsi="Arial" w:cs="Arial"/>
          <w:b/>
        </w:rPr>
        <w:t>33</w:t>
      </w:r>
      <w:r w:rsidRPr="00450D61">
        <w:rPr>
          <w:rFonts w:ascii="Arial" w:hAnsi="Arial" w:cs="Arial"/>
          <w:b/>
        </w:rPr>
        <w:t xml:space="preserve"> евра)</w:t>
      </w:r>
    </w:p>
    <w:p w:rsidR="00E53BA5" w:rsidRDefault="00E53BA5" w:rsidP="00E53BA5">
      <w:pPr>
        <w:pStyle w:val="ListParagraph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Arial" w:hAnsi="Arial" w:cs="Arial"/>
        </w:rPr>
      </w:pPr>
    </w:p>
    <w:p w:rsidR="00151057" w:rsidRPr="00450D61" w:rsidRDefault="00151057" w:rsidP="00450D6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50D61">
        <w:rPr>
          <w:rFonts w:ascii="Arial" w:hAnsi="Arial" w:cs="Arial"/>
        </w:rPr>
        <w:t xml:space="preserve">Недвижноста запишана во ИЛ.бр.100548 за КО ТЕТОВО – 3 сопственост на заложниот должник Гајур Јонузи се утврдува на </w:t>
      </w:r>
      <w:r w:rsidRPr="00450D61">
        <w:rPr>
          <w:rFonts w:ascii="Arial" w:hAnsi="Arial" w:cs="Arial"/>
          <w:b/>
        </w:rPr>
        <w:t>износ од 3.539.448,00 денари (57.552,00 евра)</w:t>
      </w:r>
    </w:p>
    <w:p w:rsidR="00E53BA5" w:rsidRDefault="00E53BA5" w:rsidP="00E53B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:rsidR="00E53BA5" w:rsidRDefault="00E53BA5" w:rsidP="00E53BA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севкупно вредноста на недвижносите </w:t>
      </w:r>
      <w:r w:rsidRPr="00162D68">
        <w:rPr>
          <w:rFonts w:ascii="Arial" w:hAnsi="Arial" w:cs="Arial"/>
          <w:b/>
        </w:rPr>
        <w:t xml:space="preserve">се УТВРДУВА </w:t>
      </w:r>
      <w:r>
        <w:rPr>
          <w:rFonts w:ascii="Arial" w:hAnsi="Arial" w:cs="Arial"/>
        </w:rPr>
        <w:t xml:space="preserve">на износ од </w:t>
      </w:r>
      <w:r w:rsidR="00162D68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162D68">
        <w:rPr>
          <w:rFonts w:ascii="Arial" w:hAnsi="Arial" w:cs="Arial"/>
        </w:rPr>
        <w:t>629</w:t>
      </w:r>
      <w:r>
        <w:rPr>
          <w:rFonts w:ascii="Arial" w:hAnsi="Arial" w:cs="Arial"/>
        </w:rPr>
        <w:t>.4</w:t>
      </w:r>
      <w:r w:rsidR="00162D68">
        <w:rPr>
          <w:rFonts w:ascii="Arial" w:hAnsi="Arial" w:cs="Arial"/>
        </w:rPr>
        <w:t>48</w:t>
      </w:r>
      <w:r>
        <w:rPr>
          <w:rFonts w:ascii="Arial" w:hAnsi="Arial" w:cs="Arial"/>
        </w:rPr>
        <w:t>,00 денари (</w:t>
      </w:r>
      <w:r w:rsidR="00162D68">
        <w:rPr>
          <w:rFonts w:ascii="Arial" w:hAnsi="Arial" w:cs="Arial"/>
        </w:rPr>
        <w:t>59</w:t>
      </w:r>
      <w:r>
        <w:rPr>
          <w:rFonts w:ascii="Arial" w:hAnsi="Arial" w:cs="Arial"/>
        </w:rPr>
        <w:t>.</w:t>
      </w:r>
      <w:r w:rsidR="00162D68">
        <w:rPr>
          <w:rFonts w:ascii="Arial" w:hAnsi="Arial" w:cs="Arial"/>
        </w:rPr>
        <w:t>015</w:t>
      </w:r>
      <w:r>
        <w:rPr>
          <w:rFonts w:ascii="Arial" w:hAnsi="Arial" w:cs="Arial"/>
        </w:rPr>
        <w:t xml:space="preserve">,00 ЕВРА) како почетна цена за продажба на недвижностите, </w:t>
      </w:r>
      <w:r>
        <w:rPr>
          <w:rFonts w:ascii="Arial" w:eastAsia="Times New Roman" w:hAnsi="Arial" w:cs="Arial"/>
        </w:rPr>
        <w:t>под која недвижностите не можат да се продадат на првото јавно наддавање.</w:t>
      </w:r>
    </w:p>
    <w:p w:rsidR="00E53BA5" w:rsidRDefault="00E53BA5" w:rsidP="00E53B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53BA5" w:rsidRDefault="00E53BA5" w:rsidP="00E53BA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 и тоа:</w:t>
      </w:r>
    </w:p>
    <w:p w:rsidR="00E53BA5" w:rsidRDefault="00E53BA5" w:rsidP="00E53BA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53BA5" w:rsidRDefault="00E53BA5" w:rsidP="00E53BA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Прибелешка во корист на доверителот </w:t>
      </w:r>
      <w:r w:rsidR="00162D68">
        <w:rPr>
          <w:rFonts w:ascii="Arial" w:eastAsia="Times New Roman" w:hAnsi="Arial" w:cs="Arial"/>
        </w:rPr>
        <w:t>Халк Банка АД Скопје</w:t>
      </w:r>
      <w:r>
        <w:rPr>
          <w:rFonts w:ascii="Arial" w:eastAsia="Times New Roman" w:hAnsi="Arial" w:cs="Arial"/>
        </w:rPr>
        <w:t xml:space="preserve"> со налог за извршување И.бр. </w:t>
      </w:r>
      <w:r w:rsidR="00162D68">
        <w:rPr>
          <w:rFonts w:ascii="Arial" w:eastAsia="Times New Roman" w:hAnsi="Arial" w:cs="Arial"/>
        </w:rPr>
        <w:t>462</w:t>
      </w:r>
      <w:r>
        <w:rPr>
          <w:rFonts w:ascii="Arial" w:eastAsia="Times New Roman" w:hAnsi="Arial" w:cs="Arial"/>
        </w:rPr>
        <w:t>/20</w:t>
      </w:r>
      <w:r w:rsidR="00162D68">
        <w:rPr>
          <w:rFonts w:ascii="Arial" w:eastAsia="Times New Roman" w:hAnsi="Arial" w:cs="Arial"/>
        </w:rPr>
        <w:t>21</w:t>
      </w:r>
      <w:r>
        <w:rPr>
          <w:rFonts w:ascii="Arial" w:eastAsia="Times New Roman" w:hAnsi="Arial" w:cs="Arial"/>
        </w:rPr>
        <w:t xml:space="preserve"> од </w:t>
      </w:r>
      <w:r w:rsidR="00162D68">
        <w:rPr>
          <w:rFonts w:ascii="Arial" w:eastAsia="Times New Roman" w:hAnsi="Arial" w:cs="Arial"/>
        </w:rPr>
        <w:t>10</w:t>
      </w:r>
      <w:r>
        <w:rPr>
          <w:rFonts w:ascii="Arial" w:eastAsia="Times New Roman" w:hAnsi="Arial" w:cs="Arial"/>
        </w:rPr>
        <w:t>.</w:t>
      </w:r>
      <w:r w:rsidR="00162D68">
        <w:rPr>
          <w:rFonts w:ascii="Arial" w:eastAsia="Times New Roman" w:hAnsi="Arial" w:cs="Arial"/>
        </w:rPr>
        <w:t>05</w:t>
      </w:r>
      <w:r>
        <w:rPr>
          <w:rFonts w:ascii="Arial" w:eastAsia="Times New Roman" w:hAnsi="Arial" w:cs="Arial"/>
        </w:rPr>
        <w:t>.20</w:t>
      </w:r>
      <w:r w:rsidR="00162D68">
        <w:rPr>
          <w:rFonts w:ascii="Arial" w:eastAsia="Times New Roman" w:hAnsi="Arial" w:cs="Arial"/>
        </w:rPr>
        <w:t>21</w:t>
      </w:r>
      <w:r>
        <w:rPr>
          <w:rFonts w:ascii="Arial" w:eastAsia="Times New Roman" w:hAnsi="Arial" w:cs="Arial"/>
        </w:rPr>
        <w:t xml:space="preserve"> година, по член 166 од ЗИ. </w:t>
      </w:r>
    </w:p>
    <w:p w:rsidR="00E53BA5" w:rsidRDefault="00E53BA5" w:rsidP="00E53BA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E53BA5" w:rsidRDefault="00E53BA5" w:rsidP="00E53BA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E53BA5" w:rsidRDefault="00E53BA5" w:rsidP="00E53BA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162D68" w:rsidRDefault="00162D68" w:rsidP="00162D68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Недвижностите се продаваат исклучиво во пакет. </w:t>
      </w:r>
    </w:p>
    <w:p w:rsidR="00E53BA5" w:rsidRDefault="00E53BA5" w:rsidP="00162D6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E53BA5" w:rsidRDefault="00E53BA5" w:rsidP="00E53BA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недвижностите</w:t>
      </w:r>
      <w:r w:rsidR="00450D61">
        <w:rPr>
          <w:rFonts w:ascii="Arial" w:eastAsia="Times New Roman" w:hAnsi="Arial" w:cs="Arial"/>
        </w:rPr>
        <w:t xml:space="preserve"> т.е. износ од 362.945,00 денари за двете недвижности во пакет</w:t>
      </w:r>
      <w:r>
        <w:rPr>
          <w:rFonts w:ascii="Arial" w:eastAsia="Times New Roman" w:hAnsi="Arial" w:cs="Arial"/>
        </w:rPr>
        <w:t>, како и лицата кои согласно член 183 став 3 од ЗИ се ослободени од полагање на гаранција.</w:t>
      </w:r>
    </w:p>
    <w:p w:rsidR="00E53BA5" w:rsidRPr="00450D61" w:rsidRDefault="00E53BA5" w:rsidP="00E53BA5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</w:p>
    <w:p w:rsidR="00E53BA5" w:rsidRPr="00450D61" w:rsidRDefault="00E53BA5" w:rsidP="00BF3ADA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lang w:val="ru-RU"/>
        </w:rPr>
      </w:pPr>
      <w:r w:rsidRPr="00450D61">
        <w:rPr>
          <w:rFonts w:ascii="Arial" w:eastAsia="Times New Roman" w:hAnsi="Arial" w:cs="Arial"/>
          <w:b/>
        </w:rPr>
        <w:t>Уплатата на паричните средства на име гаранција се врши на жиро сметката од извршителот со бр.</w:t>
      </w:r>
      <w:r w:rsidRPr="00450D61">
        <w:rPr>
          <w:rFonts w:ascii="Arial" w:eastAsia="Times New Roman" w:hAnsi="Arial" w:cs="Arial"/>
          <w:b/>
          <w:lang w:val="ru-RU"/>
        </w:rPr>
        <w:t xml:space="preserve"> 210061160430277 </w:t>
      </w:r>
      <w:r w:rsidRPr="00450D61">
        <w:rPr>
          <w:rFonts w:ascii="Arial" w:eastAsia="Times New Roman" w:hAnsi="Arial" w:cs="Arial"/>
          <w:b/>
        </w:rPr>
        <w:t>која се води кај НЛБ Банка АД Скопје и даночен број 5028006130976.</w:t>
      </w:r>
    </w:p>
    <w:p w:rsidR="00E53BA5" w:rsidRDefault="00E53BA5" w:rsidP="00BF3AD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F3ADA" w:rsidRDefault="00E53BA5" w:rsidP="00450D6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E53BA5" w:rsidRDefault="00E53BA5" w:rsidP="00450D61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ќе се објави во следните средства за јавно информирање Нова Македонија</w:t>
      </w:r>
      <w:r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  <w:r w:rsidR="00450D61">
        <w:rPr>
          <w:rFonts w:ascii="Arial" w:eastAsia="Times New Roman" w:hAnsi="Arial" w:cs="Arial"/>
        </w:rPr>
        <w:t>ж</w:t>
      </w:r>
    </w:p>
    <w:p w:rsidR="00B51157" w:rsidRPr="00BF3ADA" w:rsidRDefault="00E53BA5" w:rsidP="00BF3AD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</w:t>
      </w:r>
      <w:r w:rsidR="00BF3A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F3ADA">
        <w:rPr>
          <w:rFonts w:ascii="Arial" w:hAnsi="Arial" w:cs="Arial"/>
        </w:rPr>
        <w:t xml:space="preserve">ЗА </w:t>
      </w:r>
      <w:r w:rsidRPr="00DB4229">
        <w:rPr>
          <w:rFonts w:ascii="Arial" w:hAnsi="Arial" w:cs="Arial"/>
        </w:rPr>
        <w:t>ИЗВРШИТЕЛ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E53BA5">
        <w:trPr>
          <w:trHeight w:val="851"/>
        </w:trPr>
        <w:tc>
          <w:tcPr>
            <w:tcW w:w="4297" w:type="dxa"/>
          </w:tcPr>
          <w:p w:rsidR="00823825" w:rsidRDefault="00E53BA5" w:rsidP="00E53BA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Ванчо Марковски</w:t>
            </w:r>
          </w:p>
          <w:p w:rsidR="00BF3ADA" w:rsidRDefault="00BF3ADA" w:rsidP="00E53BA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ЗАМЕНИК ИЗВРШИТЕЛ</w:t>
            </w:r>
          </w:p>
          <w:p w:rsidR="00BF3ADA" w:rsidRPr="000406D7" w:rsidRDefault="00BF3ADA" w:rsidP="00E53BA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Сашо Перовски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162D68">
        <w:rPr>
          <w:rFonts w:ascii="Arial" w:hAnsi="Arial" w:cs="Arial"/>
          <w:sz w:val="20"/>
          <w:szCs w:val="20"/>
        </w:rPr>
        <w:t>Тетово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Pr="00BF3ADA" w:rsidRDefault="00823825" w:rsidP="00450D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  <w:r w:rsidR="00450D61">
        <w:rPr>
          <w:rFonts w:ascii="Arial" w:hAnsi="Arial" w:cs="Arial"/>
          <w:sz w:val="20"/>
          <w:szCs w:val="20"/>
        </w:rPr>
        <w:t xml:space="preserve"> </w:t>
      </w: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450D6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B51157" w:rsidRPr="00BF3ADA" w:rsidRDefault="00823825" w:rsidP="00BF3ADA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E53BA5">
        <w:rPr>
          <w:rFonts w:ascii="Arial" w:hAnsi="Arial" w:cs="Arial"/>
          <w:sz w:val="20"/>
          <w:szCs w:val="20"/>
        </w:rPr>
        <w:t>Тетово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sectPr w:rsidR="00B51157" w:rsidRPr="00BF3ADA" w:rsidSect="00BF3ADA">
      <w:footerReference w:type="default" r:id="rId9"/>
      <w:pgSz w:w="12240" w:h="15840"/>
      <w:pgMar w:top="426" w:right="720" w:bottom="284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D68" w:rsidRDefault="00162D68" w:rsidP="00E53BA5">
      <w:pPr>
        <w:spacing w:after="0" w:line="240" w:lineRule="auto"/>
      </w:pPr>
      <w:r>
        <w:separator/>
      </w:r>
    </w:p>
  </w:endnote>
  <w:endnote w:type="continuationSeparator" w:id="1">
    <w:p w:rsidR="00162D68" w:rsidRDefault="00162D68" w:rsidP="00E5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D68" w:rsidRPr="00E53BA5" w:rsidRDefault="00162D68" w:rsidP="00E53BA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E113B0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E113B0">
      <w:rPr>
        <w:rFonts w:ascii="Arial" w:hAnsi="Arial" w:cs="Arial"/>
        <w:sz w:val="14"/>
      </w:rPr>
      <w:fldChar w:fldCharType="separate"/>
    </w:r>
    <w:r w:rsidR="00450D61">
      <w:rPr>
        <w:rFonts w:ascii="Arial" w:hAnsi="Arial" w:cs="Arial"/>
        <w:noProof/>
        <w:sz w:val="14"/>
      </w:rPr>
      <w:t>2</w:t>
    </w:r>
    <w:r w:rsidR="00E113B0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D68" w:rsidRDefault="00162D68" w:rsidP="00E53BA5">
      <w:pPr>
        <w:spacing w:after="0" w:line="240" w:lineRule="auto"/>
      </w:pPr>
      <w:r>
        <w:separator/>
      </w:r>
    </w:p>
  </w:footnote>
  <w:footnote w:type="continuationSeparator" w:id="1">
    <w:p w:rsidR="00162D68" w:rsidRDefault="00162D68" w:rsidP="00E5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62F"/>
    <w:multiLevelType w:val="hybridMultilevel"/>
    <w:tmpl w:val="6ADA94B0"/>
    <w:lvl w:ilvl="0" w:tplc="F33A7A5A">
      <w:start w:val="1"/>
      <w:numFmt w:val="decimal"/>
      <w:lvlText w:val="%1."/>
      <w:lvlJc w:val="left"/>
      <w:pPr>
        <w:ind w:left="1080" w:hanging="360"/>
      </w:pPr>
    </w:lvl>
    <w:lvl w:ilvl="1" w:tplc="A286A0A8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BF2010"/>
    <w:multiLevelType w:val="multilevel"/>
    <w:tmpl w:val="8C1C8762"/>
    <w:lvl w:ilvl="0">
      <w:start w:val="1"/>
      <w:numFmt w:val="decimal"/>
      <w:lvlText w:val="%1"/>
      <w:lvlJc w:val="left"/>
      <w:pPr>
        <w:ind w:left="435" w:hanging="435"/>
      </w:pPr>
    </w:lvl>
    <w:lvl w:ilvl="1">
      <w:start w:val="1"/>
      <w:numFmt w:val="decimal"/>
      <w:lvlText w:val="%1.%2"/>
      <w:lvlJc w:val="left"/>
      <w:pPr>
        <w:ind w:left="435" w:hanging="43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48274132"/>
    <w:multiLevelType w:val="hybridMultilevel"/>
    <w:tmpl w:val="17C64F6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8D0456"/>
    <w:multiLevelType w:val="hybridMultilevel"/>
    <w:tmpl w:val="F15E2352"/>
    <w:lvl w:ilvl="0" w:tplc="042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BD84334"/>
    <w:multiLevelType w:val="hybridMultilevel"/>
    <w:tmpl w:val="D4BA7516"/>
    <w:lvl w:ilvl="0" w:tplc="23142FD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01B80"/>
    <w:multiLevelType w:val="hybridMultilevel"/>
    <w:tmpl w:val="F1CCC120"/>
    <w:lvl w:ilvl="0" w:tplc="51CECE60">
      <w:start w:val="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9C6F0D"/>
    <w:multiLevelType w:val="hybridMultilevel"/>
    <w:tmpl w:val="441EBA5A"/>
    <w:lvl w:ilvl="0" w:tplc="23142FD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51057"/>
    <w:rsid w:val="00162D68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37ACB"/>
    <w:rsid w:val="00450D61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43580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3ADA"/>
    <w:rsid w:val="00BF5243"/>
    <w:rsid w:val="00C02E62"/>
    <w:rsid w:val="00C03163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113B0"/>
    <w:rsid w:val="00E3104F"/>
    <w:rsid w:val="00E41120"/>
    <w:rsid w:val="00E53BA5"/>
    <w:rsid w:val="00E54AAA"/>
    <w:rsid w:val="00E6444D"/>
    <w:rsid w:val="00E64DBC"/>
    <w:rsid w:val="00EF46AF"/>
    <w:rsid w:val="00F23081"/>
    <w:rsid w:val="00F65B23"/>
    <w:rsid w:val="00F75153"/>
    <w:rsid w:val="00F9017E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53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3BA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53B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BA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53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RclcPnGOz5pUjERIFzF+mvYGbd8=</DigestValue>
    </Reference>
    <Reference URI="#idOfficeObject" Type="http://www.w3.org/2000/09/xmldsig#Object">
      <DigestMethod Algorithm="http://www.w3.org/2000/09/xmldsig#sha1"/>
      <DigestValue>KlUsKbf5aOiJO5EAPQvqm/VLDWg=</DigestValue>
    </Reference>
    <Reference URI="#idValidSigLnImg" Type="http://www.w3.org/2000/09/xmldsig#Object">
      <DigestMethod Algorithm="http://www.w3.org/2000/09/xmldsig#sha1"/>
      <DigestValue>bnk0ZoFPao3wITiBLfhkv1IC/PI=</DigestValue>
    </Reference>
    <Reference URI="#idInvalidSigLnImg" Type="http://www.w3.org/2000/09/xmldsig#Object">
      <DigestMethod Algorithm="http://www.w3.org/2000/09/xmldsig#sha1"/>
      <DigestValue>L+nSU1kJdqZnKuo6591lWTV0ZOI=</DigestValue>
    </Reference>
  </SignedInfo>
  <SignatureValue>
    fhlkUFUSKIKK91zKvVS+pRyC1TJnKwzcs2jUnHIY0QayDj1GtOHk/uKGnAnBtaUVEU/VsxOn
    Rx761q1Ni5njySVNIgNcdJsKNVtwLalmKps0BQJpkgK9T36qy4yQTQnjpH5+2xMtBUsCnDdW
    48nzLPIYx6Agytvkd8wghDpTJrBHy0RFw1kHwVPlCmpG9UCO6Il4B7nYLwyFfG9ChS7r0iK2
    2r3HwLZd6njuIuYhLK7Ka5QFtE5tk1EYqveSUwg078KR9DHqNivTw72dEYlwIJvvP86HajxG
    cju2Qih+uMvI8aPgRFqvk9mFRkkRmQ/uk0OOZMPnoCX38lg/cq9KHQ==
  </SignatureValue>
  <KeyInfo>
    <KeyValue>
      <RSAKeyValue>
        <Modulus>
            vO2reAmH/zvaSU7yiiy3mo7BMb342NMaMVx3oQtkBGjW7yhoBGUXpv9pZuEQ9C5h31/UiIF5
            pfYi7Fdx+7TPBPVRdcd4i/+E0fjS5jvAqAhpEVhUULFRkuWInEb4Pn8F/6KIwuQYhzZa+Sp1
            oWgbhHlZ1guaV1qQGkJ2DhWVCQphGGuL0RTJ4QVUO4KXhS5Q4aIPpZPDyCnPVnLay9ESKDdJ
            SiooBPnHfUUmuvqeSEpUhy17EF5DTkpdmoNcjnMj8Lc2EIGRmX1ScsnltIunnylXxPDekVhz
            w3gEM9ZRMcj2C0RMJ4wt10pziru+jvOaLnQvwTG8lvhELcp6cV+87Q==
          </Modulus>
        <Exponent>AQAB</Exponent>
      </RSAKeyValue>
    </KeyValue>
    <X509Data>
      <X509Certificate>
          MIIHsjCCBZqgAwIBAgIQVwyHlUFw3UNpzYsqlUoQujANBgkqhkiG9w0BAQsFADCB0DELMAkG
          A1UEBhMCTUsxFzAVBgNVBAoTDktJQlMgQUQgU2tvcGplMRYwFAYDVQRhEw1OVFJNSy01NTI5
          NTgxMT8wPQYDVQQLEzZDbGFzcyAyIERpZ2lDZXJ0IFBLSSBQbGF0Zm9ybSBJbmRpdmlkdWFs
          IFN1YnNjcmliZXIgQ0ExHzAdBgNVBAsTFktJQlMgQUQgVHJ1c3QgU2VydmljZXMxLjAsBgNV
          BAMTJUtJQlNUcnVzdCBJc3N1aW5nIENBIGZvciBlLVNpZ25hdHVyZXMwHhcNMjEwMzIzMDAw
          MDAwWhcNMjIwMzIzMjM1OTU5WjCB1jELMAkGA1UEBhMCTUsxHDAaBgNVBAsUE1ZBVCAtIDUw
          MjgwMDYxMzA5NzYxFjAUBgNVBGETDU5UUk1LLTYxMTYwNDMxKzApBgNVBAoUIklaVlJTaElU
          RUwgVkFOQ2hPIE1BUktPVlNLSSBUZXRvdm8xDzANBgNVBAUTBjE1Mzc4NzETMBEGA1UEDBQK
          aXp2cnNoaXRlbDESMBAGA1UEBAwJTWFya292c2tpMQ8wDQYDVQQqDAZWYW5jaG8xGTAXBgNV
          BAMMEFZhbmNobyBNYXJrb3Zza2kwggEiMA0GCSqGSIb3DQEBAQUAA4IBDwAwggEKAoIBAQC8
          7at4CYf/O9pJTvKKLLeajsExvfjY0xoxXHehC2QEaNbvKGgEZRem/2lm4RD0LmHfX9SIgXml
          9iLsV3H7tM8E9VF1x3iL/4TR+NLmO8CoCGkRWFRQsVGS5YicRvg+fwX/oojC5BiHNlr5KnWh
          aBuEeVnWC5pXWpAaQnYOFZUJCmEYa4vRFMnhBVQ7gpeFLlDhog+lk8PIKc9WctrL0RIoN0lK
          KigE+cd9RSa6+p5ISlSHLXsQXkNOSl2ag1yOcyPwtzYQgZGZfVJyyeW0i6efKVfE8N6RWHPD
          eAQz1lExyPYLREwnjC3XSnOKu76O85oudC/BMbyW+EQtynpxX7ztAgMBAAGjggJ+MIICejAJ
          BgNVHRMEAjAAMDMGA1UdHwQsMCowKKAmoCSGImh0dHA6Ly9jcmwua2lic3RydXN0LmNvbS9l
          U2lnbi5jcmwwYwYDVR0gBFwwWjBDBglghkgBhv1sBQIwNjA0BggrBgEFBQcCARYoaHR0cHM6
          Ly93d3cua2lic3RydXN0LmNvbS9yZXBvc2l0b3J5L2NwczAIBgYEAI96AQEwCQYHBACL7EAB
          ADALBgNVHQ8EBAMCBsAwHQYDVR0OBBYEFCof4qDhWEJHvsHI49hdjstsb4YjMB8GA1UdIwQY
          MBaAFFSKyga7sYXj8DQA+Sd/Esb411xRMB0GA1UdJQQWMBQGCCsGAQUFBwMCBggrBgEFBQcD
          BDAjBgNVHREEHDAagRh2YW5jb21hcmtvdnNraUB5YWhvby5jb20wgbQGCCsGAQUFBwEDBIGn
          MIGkMAgGBgQAjkYBATCBggYGBACORgEFMHgwOhY0aHR0cHM6Ly93d3cua2lic3RydXN0LmNv
          bS9yZXBvc2l0b3J5L2RvY3MvUERTLUVOLnBkZhMCZW4wOhY0aHR0cHM6Ly93d3cua2lic3Ry
          dXN0LmNvbS9yZXBvc2l0b3J5L2RvY3MvUERTLU1LLnBkZhMCbWswEwYGBACORgEGMAkGBwQA
          jkYBBgEwgYoGCCsGAQUFBwEBBH4wfDAmBggrBgEFBQcwAYYaaHR0cDovL29jc3AxLmtpYnN0
          cnVzdC5jb20wUgYIKwYBBQUHMAKGRmh0dHBzOi8vd3d3LmtpYnN0cnVzdC5jb20vcmVwb3Np
          dG9yeS9jZXJ0cy9LSUJTVFJVU1QtZVNpZ25hdHVyZS1DQS5jcnQwDQYJKoZIhvcNAQELBQAD
          ggIBAIuV1JGUfKemnaALpQ1/T+sTlZhiT4GaWHoNPXmm+S9QmCuyN4vjur1OHKQSxuY1BYy+
          yKem4e5j1/3wPg7odFwwUMbgD314VhMvYvCPPXFXc12xT2AnrOxQD8UWzVGqSd+xTO6aaSIJ
          Gp87TJqoEcShAqHjI8SrqRVy9roZYGZbOXfK6GjyzV5+NctLVk88V+2+L4Z/ITe2mBJqoQ/Z
          3RdenM75bA70Fv8O249t1mpR+kxR2xT7EAgqwzlqr3VaBTTjrUpKwTAWxO4urzhAjt9up1s4
          FjyVwzj/JGFX3XYuAmxPKIA6deUWdcFQeSnt5ShZc0aBJFxoGb9/BSOHUP4HNT1ElMNnMABK
          L3dPFcL3W8vBzNNIC04h4A4DbHLsq9CzFsJNXQmgzn1Zfz7L+vm4o4QTu7XYzJE6SEsE3HMq
          aizMCRepYQ65BR+4yfDs/Iyhn/8V/HToVEptpInOT0uP4ZjwU9fghtz76eJLoQIfdjJEUB9z
          UXbykot/Pu6iweSzByF1jiocPgSB1KTH/W/6kxJKlNgmvnBuUivbvbJ9W8L+Wmz3ZVsg+WlE
          rlLNtYby+DHUzNR6MNH69TQFC+eHSgi2/PQkYSLmgSBhMTYSHwHwJqtW480smFkBq4eBL3v9
          a5a1GFsDcTNDA6AmBrNLg51D6TNsv/pVJy+4WuBJ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zTrKrl4/d/aMDS02oXuw15JnITQ=</DigestValue>
      </Reference>
      <Reference URI="/word/document.xml?ContentType=application/vnd.openxmlformats-officedocument.wordprocessingml.document.main+xml">
        <DigestMethod Algorithm="http://www.w3.org/2000/09/xmldsig#sha1"/>
        <DigestValue>ekU+kFf0NawqBwHW3T/qLgZTipI=</DigestValue>
      </Reference>
      <Reference URI="/word/endnotes.xml?ContentType=application/vnd.openxmlformats-officedocument.wordprocessingml.endnotes+xml">
        <DigestMethod Algorithm="http://www.w3.org/2000/09/xmldsig#sha1"/>
        <DigestValue>kTouYjLPYOpnqczCpN4amJj+WXU=</DigestValue>
      </Reference>
      <Reference URI="/word/fontTable.xml?ContentType=application/vnd.openxmlformats-officedocument.wordprocessingml.fontTable+xml">
        <DigestMethod Algorithm="http://www.w3.org/2000/09/xmldsig#sha1"/>
        <DigestValue>FVATBJTiD59D5zY9zVEhAadV6EQ=</DigestValue>
      </Reference>
      <Reference URI="/word/footer1.xml?ContentType=application/vnd.openxmlformats-officedocument.wordprocessingml.footer+xml">
        <DigestMethod Algorithm="http://www.w3.org/2000/09/xmldsig#sha1"/>
        <DigestValue>NsQkNlS1Ej8wE5dldJul/EflziU=</DigestValue>
      </Reference>
      <Reference URI="/word/footnotes.xml?ContentType=application/vnd.openxmlformats-officedocument.wordprocessingml.footnotes+xml">
        <DigestMethod Algorithm="http://www.w3.org/2000/09/xmldsig#sha1"/>
        <DigestValue>knhpniMltfhX7RT9/zgZrE6pgBU=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/AYGVdLQATB+8LP1cxatrT8gvdc=</DigestValue>
      </Reference>
      <Reference URI="/word/numbering.xml?ContentType=application/vnd.openxmlformats-officedocument.wordprocessingml.numbering+xml">
        <DigestMethod Algorithm="http://www.w3.org/2000/09/xmldsig#sha1"/>
        <DigestValue>bWqA+XFzCyUEZoXKQjdz5Ifis6k=</DigestValue>
      </Reference>
      <Reference URI="/word/settings.xml?ContentType=application/vnd.openxmlformats-officedocument.wordprocessingml.settings+xml">
        <DigestMethod Algorithm="http://www.w3.org/2000/09/xmldsig#sha1"/>
        <DigestValue>nASnlmrzufbcfVGOhXyQEhXLRqw=</DigestValue>
      </Reference>
      <Reference URI="/word/styles.xml?ContentType=application/vnd.openxmlformats-officedocument.wordprocessingml.styles+xml">
        <DigestMethod Algorithm="http://www.w3.org/2000/09/xmldsig#sha1"/>
        <DigestValue>ZpCrLJxc3f/6JIGSStm9QDiZSsA=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eIOH80T2m62Dg4la8LDKUZ0+oTE=</DigestValue>
      </Reference>
    </Manifest>
    <SignatureProperties>
      <SignatureProperty Id="idSignatureTime" Target="#idPackageSignature">
        <mdssi:SignatureTime>
          <mdssi:Format>YYYY-MM-DDThh:mm:ssTZD</mdssi:Format>
          <mdssi:Value>2021-10-26T08:23:57Z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WBMAAHg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I0DANCoAwAABAAAAAQAYnrhWfV64VlAAGsAgAc5AIAHOQABAAAAAQAAAAAAAAAAAAAAvDE5AABAyAMU6BkAonnhWcQxOQA8MzkAAAAEAGzoGQD1TOVZoMD1AlF+4lkSTeVZrkfbfADpGQABAAQAAAAEAICIcgAABAAAAAAEAAAAGQCZA+9ZAA71AgAM9QIA6RkAAOkZAAEABAAAAAQA0OgZAAAAAAD/////lOgZANDoGQBRfuJZLwzvWRJH23wAABkAoMD1AgC/6wIAAAAAMAAAAOToGQAAAAAANVXhWQAAAACABDkAAAAAACAWqwPI6BkAylHhWRRA9QKD6Rk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dAAAAAAA4P///wcAAAA09NIDCAAAACj00gMBAAAAAAUAoNwAAABc5xkAVTDsWQAAAACU5xkAmOcZAJQQAQ0BAAAAAQAAAGD+9QKILdFaiC3RWpPAAAAAAAAAAAAAAAAAAAAcsydaYP71ApTnGQBspeRZAADRWoDrqAOILdFaBQAAALDnGQCILdFasOcZAJ+D6FnEg+hZnOsZAHhIWFrA5xkAoLDoWYgt0VpL6BkAWOoZAAAA6FlL6BkAgOuoA4DrqAN4fehZiC3RWmvoGQB46hkAXH3oWWvoGQCQ56gDkOeoA3h96FnA8/UCBQAAAJzrGQBkdgAIAAAAACUAAAAMAAAABQAAABgAAAAMAAAAAAAAAhIAAAAMAAAAAQAAAB4AAAAYAAAAKQAAAEUAAAAwAAAAWAAAAFQAAABUAAAAKgAAAEUAAAAuAAAAVwAAAAEAAABbJA1CVS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KIwAApREAACBFTUYAAAEAABcAAH4AAAAH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fHp////pcvc2fH4YsnqLbrpW8jo6+/v//Tw/+/g/+vg/+jdw9HTaYib5urt7dj///+YvMT5/f3Z8Pi85/bU8vn6/Pr//fr/8On/7eD/5duzvL9khJXn6+7X8f///63a54SmraHH0JnD0Haarb3l88ny/4KdqrHS33CElJK2xG2Moebp7djIcJiwdJqykKjAgqGygqGykKjAZoykYIigiaK5bYudkKjAa4ibUHCA5urs/vM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HQAHFgdWozkGQBUqORZYNoQAsDkGQCAxeRZYNoQAuD79QJIMdFaAAAAAOD79QIEAAAA////AQAAAAD/////1OQZAK+j5ADU5BkAxqPkWUgx0Vpg2hACAAAAAFzmGQAH5e1ZHLMnWmDaEAIAAAAAYo7rAmCO6wKIdBACuJrsWQAA6wLFXeJZ4Pv1Akgx0Vo8iN8BAAAAAEAAAAABAgAAGQAAAAAAAAAAAAAAgOUZALjlGQCQAfACOZjqWQAAAAAAAOFZnkrbfEAAawAAmXIAAJlyAACZcgB45RkAUEbGWgAAAABPbuFZJW7hWUZK23xAAGsAAJlyAACZcgAAmXIAZHYACAAAAAAlAAAADAAAAAMAAAAYAAAADAAAAP8AAAISAAAADAAAAAEAAAAeAAAAGAAAACIAAAAEAAAAdAAAABEAAABUAAAAtAAAACMAAAAEAAAAcgAAABAAAAABAAAAWyQNQlUl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I0DANCoAwAABAAAAAQAYnrhWfV64VlAAGsAgAc5AIAHOQABAAAAAQAAAAAAAAAAAAAAvDE5AABAyAMU6BkAonnhWcQxOQA8MzkAAAAEAGzoGQD1TOVZoMD1AlF+4lkSTeVZrkfbfADpGQABAAQAAAAEAICIcgAABAAAAAAEAAAAGQCZA+9ZAA71AgAM9QIA6RkAAOkZAAEABAAAAAQA0OgZAAAAAAD/////lOgZANDoGQBRfuJZLwzvWRJH23wAABkAoMD1AgC/6wIAAAAAMAAAAOToGQAAAAAANVXhWQAAAACABDkAAAAAACAWqwPI6BkAylHhWRRA9QKD6Rk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dAAAAAAA4P///wcAAAA09NIDCAAAACj00gMBAAAAAAUAoNwAAABc5xkAVTDsWQAAAACU5xkAmOcZAJQQAQ0BAAAAAQAAAGD+9QKILdFaiC3RWpPAAAAAAAAAAAAAAAAAAAAcsydaYP71ApTnGQBspeRZAADRWoDrqAOILdFaBQAAALDnGQCILdFasOcZAJ+D6FnEg+hZnOsZAHhIWFrA5xkAoLDoWYgt0VpL6BkAWOoZAAAA6FlL6BkAgOuoA4DrqAN4fehZiC3RWmvoGQB46hkAXH3oWWvoGQCQ56gDkOeoA3h96FnA8/UCBQAAAJzrGQBkdgAIAAAAACUAAAAMAAAABQAAABgAAAAMAAAAAAAAAhIAAAAMAAAAAQAAAB4AAAAYAAAAKQAAAEUAAAAwAAAAWAAAAFQAAABUAAAAKgAAAEUAAAAuAAAAVwAAAAEAAABbJA1CVSU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870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2021-10-21T09:05:00Z</dcterms:created>
  <dcterms:modified xsi:type="dcterms:W3CDTF">2021-10-26T08:23:00Z</dcterms:modified>
</cp:coreProperties>
</file>