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27CE7">
        <w:tc>
          <w:tcPr>
            <w:tcW w:w="6204" w:type="dxa"/>
            <w:hideMark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727CE7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727CE7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27CE7">
              <w:rPr>
                <w:rFonts w:ascii="Arial" w:eastAsia="Times New Roman" w:hAnsi="Arial" w:cs="Arial"/>
                <w:b/>
                <w:lang w:val="en-US"/>
              </w:rPr>
              <w:t>462/2021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727CE7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727CE7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27CE7">
        <w:tc>
          <w:tcPr>
            <w:tcW w:w="6204" w:type="dxa"/>
            <w:hideMark/>
          </w:tcPr>
          <w:p w:rsidR="00823825" w:rsidRPr="00DB4229" w:rsidRDefault="00727CE7" w:rsidP="00727CE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27CE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727CE7" w:rsidRDefault="00823825" w:rsidP="00727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D2534" w:rsidRDefault="0021499C" w:rsidP="002D2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27CE7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27CE7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27CE7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27CE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27CE7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727CE7">
        <w:rPr>
          <w:rFonts w:ascii="Arial" w:hAnsi="Arial" w:cs="Arial"/>
        </w:rPr>
        <w:t>ул.Св.Кирил и Методиј“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727CE7">
        <w:rPr>
          <w:rFonts w:ascii="Arial" w:hAnsi="Arial" w:cs="Arial"/>
        </w:rPr>
        <w:t>ОДУ бр.159/19 од 30.04.2019 година на Нотар Ариф Незири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727CE7">
        <w:rPr>
          <w:rFonts w:ascii="Arial" w:hAnsi="Arial" w:cs="Arial"/>
        </w:rPr>
        <w:t>должникот Гајур Јонузи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727CE7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Start w:id="19" w:name="opis_sed1_dolz"/>
      <w:bookmarkEnd w:id="18"/>
      <w:bookmarkEnd w:id="19"/>
      <w:r w:rsidR="00727CE7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727CE7">
        <w:rPr>
          <w:rFonts w:ascii="Arial" w:hAnsi="Arial" w:cs="Arial"/>
        </w:rPr>
        <w:t>ул.Караорман бр.1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2D2534">
        <w:rPr>
          <w:rFonts w:ascii="Arial" w:hAnsi="Arial" w:cs="Arial"/>
          <w:lang w:val="en-US"/>
        </w:rPr>
        <w:t xml:space="preserve"> 3.557.529,00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 w:rsidR="00727CE7">
        <w:rPr>
          <w:rFonts w:ascii="Arial" w:hAnsi="Arial" w:cs="Arial"/>
        </w:rPr>
        <w:t>29.11.2021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2D2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27CE7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втора продажба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27CE7" w:rsidRDefault="00727CE7" w:rsidP="00727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Недвижноста запишана во имотен лист бр. 34197 за КО Тетово 3,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сосопственост со 1/3 идеален дел на заложниот должник Гајур Јонузи</w:t>
      </w:r>
      <w:r>
        <w:rPr>
          <w:rFonts w:ascii="Arial" w:hAnsi="Arial" w:cs="Arial"/>
        </w:rPr>
        <w:t xml:space="preserve"> од Тетово со ЕМБГ</w:t>
      </w:r>
      <w:r>
        <w:rPr>
          <w:rFonts w:ascii="Arial" w:hAnsi="Arial" w:cs="Arial"/>
          <w:lang w:val="ru-RU"/>
        </w:rPr>
        <w:t xml:space="preserve">  и живеалиште на </w:t>
      </w:r>
      <w:r>
        <w:rPr>
          <w:rFonts w:ascii="Arial" w:hAnsi="Arial" w:cs="Arial"/>
        </w:rPr>
        <w:t>ул.Караорман бр.1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што се води при АКН на 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ЛИСТ Б</w:t>
      </w:r>
    </w:p>
    <w:p w:rsidR="00727CE7" w:rsidRDefault="00727CE7" w:rsidP="00727CE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ДМ со површина од 90м2;</w:t>
      </w: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ЗПЗ 1  со површина од 158м2;</w:t>
      </w: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ЗПЗ 2 со порвршина од 101м2;</w:t>
      </w:r>
    </w:p>
    <w:p w:rsidR="00727CE7" w:rsidRDefault="00727CE7" w:rsidP="00727CE7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ru-RU"/>
        </w:rPr>
      </w:pPr>
    </w:p>
    <w:p w:rsidR="00727CE7" w:rsidRDefault="00727CE7" w:rsidP="00727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Недвижноста запишана во имотен лист бр. 100548 за КО Тетово 3, </w:t>
      </w:r>
      <w:r>
        <w:rPr>
          <w:rFonts w:ascii="Arial" w:hAnsi="Arial" w:cs="Arial"/>
          <w:b/>
        </w:rPr>
        <w:t>сопственост на заложниот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Гајур Јонузи</w:t>
      </w:r>
      <w:r>
        <w:rPr>
          <w:rFonts w:ascii="Arial" w:hAnsi="Arial" w:cs="Arial"/>
        </w:rPr>
        <w:t xml:space="preserve"> од Тетово со ЕМБГ</w:t>
      </w:r>
      <w:r>
        <w:rPr>
          <w:rFonts w:ascii="Arial" w:hAnsi="Arial" w:cs="Arial"/>
          <w:lang w:val="ru-RU"/>
        </w:rPr>
        <w:t xml:space="preserve">  и живеалиште на </w:t>
      </w:r>
      <w:r>
        <w:rPr>
          <w:rFonts w:ascii="Arial" w:hAnsi="Arial" w:cs="Arial"/>
        </w:rPr>
        <w:t>ул.Караорман бр.1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што се води при АКН на 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ЛИСТ В </w:t>
      </w:r>
    </w:p>
    <w:p w:rsidR="00727CE7" w:rsidRDefault="00727CE7" w:rsidP="00727CE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ХС, внатрешна површина од 10 м2,</w:t>
      </w: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ПП, внатрешна површина од 4 м2,</w:t>
      </w:r>
    </w:p>
    <w:p w:rsidR="00727CE7" w:rsidRDefault="00727CE7" w:rsidP="00727C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СТ, внатрешна површина од 147 м2,</w:t>
      </w:r>
    </w:p>
    <w:p w:rsidR="00727CE7" w:rsidRDefault="00727CE7" w:rsidP="00727CE7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ru-RU"/>
        </w:rPr>
      </w:pPr>
    </w:p>
    <w:p w:rsidR="00727CE7" w:rsidRDefault="00727CE7" w:rsidP="00727CE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>
        <w:rPr>
          <w:rFonts w:ascii="Arial" w:eastAsia="Times New Roman" w:hAnsi="Arial" w:cs="Arial"/>
          <w:b/>
          <w:u w:val="single"/>
        </w:rPr>
        <w:t>на ден 21</w:t>
      </w:r>
      <w:r>
        <w:rPr>
          <w:rFonts w:ascii="Arial" w:eastAsia="Times New Roman" w:hAnsi="Arial" w:cs="Arial"/>
          <w:b/>
          <w:u w:val="single"/>
          <w:lang w:val="en-US"/>
        </w:rPr>
        <w:t>.</w:t>
      </w:r>
      <w:r>
        <w:rPr>
          <w:rFonts w:ascii="Arial" w:eastAsia="Times New Roman" w:hAnsi="Arial" w:cs="Arial"/>
          <w:b/>
          <w:u w:val="single"/>
        </w:rPr>
        <w:t>12</w:t>
      </w:r>
      <w:r>
        <w:rPr>
          <w:rFonts w:ascii="Arial" w:eastAsia="Times New Roman" w:hAnsi="Arial" w:cs="Arial"/>
          <w:b/>
          <w:u w:val="single"/>
          <w:lang w:val="en-US"/>
        </w:rPr>
        <w:t>.202</w:t>
      </w:r>
      <w:r>
        <w:rPr>
          <w:rFonts w:ascii="Arial" w:eastAsia="Times New Roman" w:hAnsi="Arial" w:cs="Arial"/>
          <w:b/>
          <w:u w:val="single"/>
        </w:rPr>
        <w:t>1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Ванчо Марковски. 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10E6" w:rsidRDefault="004D10E6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10E6" w:rsidRDefault="004D10E6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10E6" w:rsidRDefault="004D10E6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за утврдување на вредност на недвижност И.бр. 462/2021 од 29.11.2021 година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по член 177 од ЗИ,  е утврдена на следните износи и тоа: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CE7" w:rsidRDefault="00727CE7" w:rsidP="00727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Делот од земјиштето по ИЛ.бр. 34197 за КО ТЕТОВО - 3 сосопственост на заложниот должник Гајур Јонузи се утврдува на </w:t>
      </w:r>
      <w:r>
        <w:rPr>
          <w:rFonts w:ascii="Arial" w:hAnsi="Arial" w:cs="Arial"/>
          <w:b/>
        </w:rPr>
        <w:t>износ од 60.000,00 денари (975,60 евра)</w:t>
      </w:r>
    </w:p>
    <w:p w:rsidR="00727CE7" w:rsidRDefault="00727CE7" w:rsidP="00727CE7">
      <w:pPr>
        <w:pStyle w:val="ListParagraph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</w:rPr>
      </w:pPr>
    </w:p>
    <w:p w:rsidR="00727CE7" w:rsidRDefault="00727CE7" w:rsidP="00727C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Недвижноста запишана во ИЛ.бр.100548 за КО ТЕТОВО – 3 сопственост на заложниот должник Гајур Јонузи се утврдува на </w:t>
      </w:r>
      <w:r>
        <w:rPr>
          <w:rFonts w:ascii="Arial" w:hAnsi="Arial" w:cs="Arial"/>
          <w:b/>
        </w:rPr>
        <w:t>износ од 2.367.700,00 денари (38.499,18 евра)</w:t>
      </w: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севкупно вредноста на недвижносите </w:t>
      </w:r>
      <w:r>
        <w:rPr>
          <w:rFonts w:ascii="Arial" w:hAnsi="Arial" w:cs="Arial"/>
          <w:b/>
        </w:rPr>
        <w:t xml:space="preserve">се УТВРДУВА </w:t>
      </w:r>
      <w:r>
        <w:rPr>
          <w:rFonts w:ascii="Arial" w:hAnsi="Arial" w:cs="Arial"/>
        </w:rPr>
        <w:t xml:space="preserve">на износ од </w:t>
      </w:r>
      <w:r w:rsidRPr="002D2534">
        <w:rPr>
          <w:rFonts w:ascii="Arial" w:hAnsi="Arial" w:cs="Arial"/>
          <w:b/>
        </w:rPr>
        <w:t>2.427.700,00 денари (39.474,79 ЕВРА)</w:t>
      </w:r>
      <w:r>
        <w:rPr>
          <w:rFonts w:ascii="Arial" w:hAnsi="Arial" w:cs="Arial"/>
        </w:rPr>
        <w:t xml:space="preserve"> како почетна цена за продажба на недвижностите, </w:t>
      </w:r>
      <w:r>
        <w:rPr>
          <w:rFonts w:ascii="Arial" w:eastAsia="Times New Roman" w:hAnsi="Arial" w:cs="Arial"/>
        </w:rPr>
        <w:t>под која недвижностите не можат да се продадат на првото јавно наддавање.</w:t>
      </w:r>
    </w:p>
    <w:p w:rsid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CE7" w:rsidRDefault="00727CE7" w:rsidP="00727C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Прибелешка во корист на доверителот Халк Банка АД Скопје со налог за извршување И.бр. 462/2021 од 10.05.2021 година, по член 166 од ЗИ. 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Недвижностите се продаваат исклучиво во пакет. 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27CE7" w:rsidRP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 т.е. износ од 362.945,00 денари за двете недвижности во пакет, како и лицата кои согласно член 183 став 3 од ЗИ се ослободени од полагање на гаранција.=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210061160430277 </w:t>
      </w:r>
      <w:r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27CE7" w:rsidRDefault="00727CE7" w:rsidP="00727CE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</w:t>
      </w:r>
      <w:r w:rsidR="004D10E6">
        <w:rPr>
          <w:rFonts w:ascii="Arial" w:eastAsia="Times New Roman" w:hAnsi="Arial" w:cs="Arial"/>
          <w:lang w:val="ru-RU"/>
        </w:rPr>
        <w:t>и на веб страницата на Комората.</w:t>
      </w:r>
    </w:p>
    <w:p w:rsidR="00B51157" w:rsidRPr="004D10E6" w:rsidRDefault="00727CE7" w:rsidP="004D10E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4D10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D10E6">
        <w:rPr>
          <w:rFonts w:ascii="Arial" w:hAnsi="Arial" w:cs="Arial"/>
        </w:rPr>
        <w:t xml:space="preserve">ЗА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727CE7">
        <w:trPr>
          <w:trHeight w:val="851"/>
        </w:trPr>
        <w:tc>
          <w:tcPr>
            <w:tcW w:w="4297" w:type="dxa"/>
          </w:tcPr>
          <w:p w:rsidR="00823825" w:rsidRDefault="00727CE7" w:rsidP="00727CE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4D10E6" w:rsidRDefault="004D10E6" w:rsidP="00727CE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4D10E6" w:rsidRPr="000406D7" w:rsidRDefault="004D10E6" w:rsidP="00727CE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727CE7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27CE7" w:rsidRDefault="00823825" w:rsidP="00727C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727CE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793C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727CE7" w:rsidRDefault="00823825" w:rsidP="00727C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727CE7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727CE7" w:rsidSect="00727CE7">
      <w:footerReference w:type="default" r:id="rId9"/>
      <w:pgSz w:w="12240" w:h="15840"/>
      <w:pgMar w:top="142" w:right="720" w:bottom="14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E7" w:rsidRDefault="00727CE7" w:rsidP="00727CE7">
      <w:pPr>
        <w:spacing w:after="0" w:line="240" w:lineRule="auto"/>
      </w:pPr>
      <w:r>
        <w:separator/>
      </w:r>
    </w:p>
  </w:endnote>
  <w:endnote w:type="continuationSeparator" w:id="1">
    <w:p w:rsidR="00727CE7" w:rsidRDefault="00727CE7" w:rsidP="0072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7" w:rsidRPr="00727CE7" w:rsidRDefault="00727CE7" w:rsidP="00727C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93C7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93C7D">
      <w:rPr>
        <w:rFonts w:ascii="Arial" w:hAnsi="Arial" w:cs="Arial"/>
        <w:sz w:val="14"/>
      </w:rPr>
      <w:fldChar w:fldCharType="separate"/>
    </w:r>
    <w:r w:rsidR="002D2534">
      <w:rPr>
        <w:rFonts w:ascii="Arial" w:hAnsi="Arial" w:cs="Arial"/>
        <w:noProof/>
        <w:sz w:val="14"/>
      </w:rPr>
      <w:t>1</w:t>
    </w:r>
    <w:r w:rsidR="00793C7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E7" w:rsidRDefault="00727CE7" w:rsidP="00727CE7">
      <w:pPr>
        <w:spacing w:after="0" w:line="240" w:lineRule="auto"/>
      </w:pPr>
      <w:r>
        <w:separator/>
      </w:r>
    </w:p>
  </w:footnote>
  <w:footnote w:type="continuationSeparator" w:id="1">
    <w:p w:rsidR="00727CE7" w:rsidRDefault="00727CE7" w:rsidP="0072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D0456"/>
    <w:multiLevelType w:val="hybridMultilevel"/>
    <w:tmpl w:val="F15E2352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D84334"/>
    <w:multiLevelType w:val="hybridMultilevel"/>
    <w:tmpl w:val="D4BA7516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2534"/>
    <w:rsid w:val="003106B9"/>
    <w:rsid w:val="003A39C4"/>
    <w:rsid w:val="003B40CD"/>
    <w:rsid w:val="003D21AC"/>
    <w:rsid w:val="003D4A9E"/>
    <w:rsid w:val="00451FBC"/>
    <w:rsid w:val="0046102D"/>
    <w:rsid w:val="004D10E6"/>
    <w:rsid w:val="004F2C9E"/>
    <w:rsid w:val="004F4016"/>
    <w:rsid w:val="0061005D"/>
    <w:rsid w:val="00665925"/>
    <w:rsid w:val="006A157B"/>
    <w:rsid w:val="006F1469"/>
    <w:rsid w:val="00710AAE"/>
    <w:rsid w:val="00727CE7"/>
    <w:rsid w:val="00765920"/>
    <w:rsid w:val="00793C7D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05F6"/>
    <w:rsid w:val="00926A7A"/>
    <w:rsid w:val="00937F8D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7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7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2021-11-30T07:36:00Z</cp:lastPrinted>
  <dcterms:created xsi:type="dcterms:W3CDTF">2021-11-29T13:32:00Z</dcterms:created>
  <dcterms:modified xsi:type="dcterms:W3CDTF">2021-11-30T07:36:00Z</dcterms:modified>
</cp:coreProperties>
</file>