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D1E2B" w:rsidRPr="009B5806" w:rsidRDefault="005D1E2B" w:rsidP="005D1E2B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299/2022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711F63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711F63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711F63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711F6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711F6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711F63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711F63">
        <w:rPr>
          <w:rFonts w:ascii="Arial" w:hAnsi="Arial" w:cs="Arial"/>
        </w:rPr>
        <w:t>ОДУ.бр.572/17 од 25.09.2017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711F63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711F63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711F6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711F63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9B5806">
        <w:rPr>
          <w:rFonts w:ascii="Arial" w:hAnsi="Arial" w:cs="Arial"/>
        </w:rPr>
        <w:t>парично побарување</w:t>
      </w:r>
      <w:r w:rsidR="00EC2374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711F63">
        <w:rPr>
          <w:rFonts w:ascii="Arial" w:hAnsi="Arial" w:cs="Arial"/>
        </w:rPr>
        <w:t>13.09.2023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711F63" w:rsidRDefault="00711F63" w:rsidP="00711F6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11F63" w:rsidRDefault="00711F63" w:rsidP="00711F6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711F63" w:rsidRDefault="00711F63" w:rsidP="00711F6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11F63" w:rsidRDefault="00711F63" w:rsidP="00711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F63" w:rsidRDefault="00711F63" w:rsidP="00711F6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трета продажба со усно  јавно наддавање на недвижноста означена како:</w:t>
      </w:r>
    </w:p>
    <w:p w:rsidR="00711F63" w:rsidRDefault="00711F63" w:rsidP="00711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СТ, внатрешна површина од 86 м2, сопственост, КО СТРУМИЦА</w:t>
      </w:r>
    </w:p>
    <w:p w:rsidR="00711F63" w:rsidRDefault="00711F63" w:rsidP="00711F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1, кат К5, број 26, намена на посебен/заеднички дел од зграда ПП, внатрешна површина од 12 м2, сопственост, КО СТРУМИЦА</w:t>
      </w:r>
    </w:p>
    <w:p w:rsidR="00711F63" w:rsidRDefault="00711F63" w:rsidP="005D1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10.10.2023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13,00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13.09.2023 година</w:t>
      </w:r>
      <w:r>
        <w:rPr>
          <w:rFonts w:ascii="Arial" w:eastAsia="Times New Roman" w:hAnsi="Arial" w:cs="Arial"/>
        </w:rPr>
        <w:t>,  изнесува 3</w:t>
      </w:r>
      <w:r>
        <w:rPr>
          <w:rFonts w:ascii="Arial" w:eastAsia="Times New Roman" w:hAnsi="Arial" w:cs="Arial"/>
          <w:lang w:val="ru-RU"/>
        </w:rPr>
        <w:t xml:space="preserve">.806.146,00 </w:t>
      </w:r>
      <w:r>
        <w:rPr>
          <w:rFonts w:ascii="Arial" w:eastAsia="Times New Roman" w:hAnsi="Arial" w:cs="Arial"/>
        </w:rPr>
        <w:t>денари, под која недвижноста</w:t>
      </w:r>
      <w:r w:rsidR="000B5B9C">
        <w:rPr>
          <w:rFonts w:ascii="Arial" w:eastAsia="Times New Roman" w:hAnsi="Arial" w:cs="Arial"/>
        </w:rPr>
        <w:t xml:space="preserve"> не може да се продаде на третото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залог (хипотека) </w:t>
      </w:r>
      <w:r>
        <w:rPr>
          <w:rFonts w:ascii="Arial" w:hAnsi="Arial" w:cs="Arial"/>
        </w:rPr>
        <w:t>ОДУ.бр.572/17 од 25.09.2017 година</w:t>
      </w:r>
      <w:r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И.бр.299/2022 од 24.03.2022 година на Извршител Александар Чамовски од Струмица.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11F63" w:rsidRDefault="00711F63" w:rsidP="00711F6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B5806" w:rsidRPr="009B5806" w:rsidRDefault="00711F63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715CAB" w:rsidRDefault="00711F6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715CAB" w:rsidRDefault="00823825" w:rsidP="00715CAB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63" w:rsidRDefault="00711F63" w:rsidP="00711F63">
      <w:pPr>
        <w:spacing w:after="0" w:line="240" w:lineRule="auto"/>
      </w:pPr>
      <w:r>
        <w:separator/>
      </w:r>
    </w:p>
  </w:endnote>
  <w:endnote w:type="continuationSeparator" w:id="1">
    <w:p w:rsidR="00711F63" w:rsidRDefault="00711F63" w:rsidP="0071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63" w:rsidRPr="00711F63" w:rsidRDefault="00711F63" w:rsidP="00711F6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8118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81186">
      <w:rPr>
        <w:rFonts w:ascii="Arial" w:hAnsi="Arial" w:cs="Arial"/>
        <w:sz w:val="14"/>
      </w:rPr>
      <w:fldChar w:fldCharType="separate"/>
    </w:r>
    <w:r w:rsidR="005D1E2B">
      <w:rPr>
        <w:rFonts w:ascii="Arial" w:hAnsi="Arial" w:cs="Arial"/>
        <w:noProof/>
        <w:sz w:val="14"/>
      </w:rPr>
      <w:t>1</w:t>
    </w:r>
    <w:r w:rsidR="0048118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63" w:rsidRDefault="00711F63" w:rsidP="00711F63">
      <w:pPr>
        <w:spacing w:after="0" w:line="240" w:lineRule="auto"/>
      </w:pPr>
      <w:r>
        <w:separator/>
      </w:r>
    </w:p>
  </w:footnote>
  <w:footnote w:type="continuationSeparator" w:id="1">
    <w:p w:rsidR="00711F63" w:rsidRDefault="00711F63" w:rsidP="0071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B5B9C"/>
    <w:rsid w:val="000C6248"/>
    <w:rsid w:val="000D0628"/>
    <w:rsid w:val="00116956"/>
    <w:rsid w:val="00122C23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2A8E"/>
    <w:rsid w:val="00451FBC"/>
    <w:rsid w:val="0046102D"/>
    <w:rsid w:val="00481186"/>
    <w:rsid w:val="004F2C9E"/>
    <w:rsid w:val="004F3EDC"/>
    <w:rsid w:val="004F4016"/>
    <w:rsid w:val="00536658"/>
    <w:rsid w:val="005D1E2B"/>
    <w:rsid w:val="0061005D"/>
    <w:rsid w:val="00665925"/>
    <w:rsid w:val="006A157B"/>
    <w:rsid w:val="006F1469"/>
    <w:rsid w:val="00710AAE"/>
    <w:rsid w:val="00711F63"/>
    <w:rsid w:val="00715CAB"/>
    <w:rsid w:val="00751DED"/>
    <w:rsid w:val="00765920"/>
    <w:rsid w:val="007A6108"/>
    <w:rsid w:val="007A7847"/>
    <w:rsid w:val="007B32B7"/>
    <w:rsid w:val="00812326"/>
    <w:rsid w:val="00823825"/>
    <w:rsid w:val="00847844"/>
    <w:rsid w:val="00866DC5"/>
    <w:rsid w:val="0087784C"/>
    <w:rsid w:val="008C43A1"/>
    <w:rsid w:val="008F79B8"/>
    <w:rsid w:val="00913EF8"/>
    <w:rsid w:val="00926A7A"/>
    <w:rsid w:val="009626C8"/>
    <w:rsid w:val="00990882"/>
    <w:rsid w:val="009B5806"/>
    <w:rsid w:val="00AA0DF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5F6F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2374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F6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F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12</cp:revision>
  <dcterms:created xsi:type="dcterms:W3CDTF">2023-09-14T07:53:00Z</dcterms:created>
  <dcterms:modified xsi:type="dcterms:W3CDTF">2023-09-14T09:03:00Z</dcterms:modified>
</cp:coreProperties>
</file>