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E0A95">
        <w:tc>
          <w:tcPr>
            <w:tcW w:w="6204" w:type="dxa"/>
            <w:hideMark/>
          </w:tcPr>
          <w:p w:rsidR="00823825" w:rsidRPr="00DB4229" w:rsidRDefault="00823825" w:rsidP="009E0A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038BF76E" wp14:editId="2B9FEE56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E0A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E0A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E0A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E0A95">
        <w:tc>
          <w:tcPr>
            <w:tcW w:w="6204" w:type="dxa"/>
            <w:hideMark/>
          </w:tcPr>
          <w:p w:rsidR="00823825" w:rsidRPr="00486722" w:rsidRDefault="00823825" w:rsidP="009E0A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486722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486722" w:rsidRDefault="00823825" w:rsidP="009E0A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486722" w:rsidRDefault="00823825" w:rsidP="009E0A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486722" w:rsidRDefault="00823825" w:rsidP="009E0A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86722">
              <w:rPr>
                <w:rFonts w:ascii="Arial" w:eastAsia="Times New Roman" w:hAnsi="Arial" w:cs="Arial"/>
              </w:rPr>
              <w:t>Образец бр.</w:t>
            </w:r>
            <w:r w:rsidR="008C43A1" w:rsidRPr="00486722">
              <w:rPr>
                <w:rFonts w:ascii="Arial" w:eastAsia="Times New Roman" w:hAnsi="Arial" w:cs="Arial"/>
                <w:lang w:val="en-US"/>
              </w:rPr>
              <w:t>66</w:t>
            </w:r>
          </w:p>
        </w:tc>
      </w:tr>
      <w:tr w:rsidR="00823825" w:rsidRPr="00DB4229" w:rsidTr="009E0A95">
        <w:tc>
          <w:tcPr>
            <w:tcW w:w="6204" w:type="dxa"/>
            <w:hideMark/>
          </w:tcPr>
          <w:p w:rsidR="00823825" w:rsidRPr="00486722" w:rsidRDefault="00486722" w:rsidP="009E0A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proofErr w:type="spellStart"/>
            <w:r w:rsidRPr="00486722">
              <w:rPr>
                <w:rFonts w:ascii="Arial" w:eastAsia="Times New Roman" w:hAnsi="Arial" w:cs="Arial"/>
                <w:lang w:val="en-US"/>
              </w:rPr>
              <w:t>Николина</w:t>
            </w:r>
            <w:proofErr w:type="spellEnd"/>
            <w:r w:rsidRPr="00486722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486722">
              <w:rPr>
                <w:rFonts w:ascii="Arial" w:eastAsia="Times New Roman" w:hAnsi="Arial" w:cs="Arial"/>
                <w:lang w:val="en-US"/>
              </w:rPr>
              <w:t>Иванова</w:t>
            </w:r>
            <w:proofErr w:type="spellEnd"/>
          </w:p>
        </w:tc>
        <w:tc>
          <w:tcPr>
            <w:tcW w:w="566" w:type="dxa"/>
          </w:tcPr>
          <w:p w:rsidR="00823825" w:rsidRPr="00486722" w:rsidRDefault="00823825" w:rsidP="009E0A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486722" w:rsidRDefault="00823825" w:rsidP="009E0A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486722" w:rsidRDefault="00823825" w:rsidP="009E0A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E0A95">
        <w:tc>
          <w:tcPr>
            <w:tcW w:w="6204" w:type="dxa"/>
            <w:hideMark/>
          </w:tcPr>
          <w:p w:rsidR="00823825" w:rsidRPr="00486722" w:rsidRDefault="00823825" w:rsidP="009E0A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486722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486722" w:rsidRDefault="00823825" w:rsidP="009E0A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486722" w:rsidRDefault="00823825" w:rsidP="009E0A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486722" w:rsidRDefault="00823825" w:rsidP="009E0A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E0A95">
        <w:tc>
          <w:tcPr>
            <w:tcW w:w="6204" w:type="dxa"/>
            <w:hideMark/>
          </w:tcPr>
          <w:p w:rsidR="00823825" w:rsidRPr="00486722" w:rsidRDefault="00823825" w:rsidP="009E0A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486722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486722" w:rsidRDefault="00823825" w:rsidP="009E0A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486722" w:rsidRDefault="00823825" w:rsidP="009E0A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486722" w:rsidRDefault="00823825" w:rsidP="009E0A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486722">
              <w:rPr>
                <w:rFonts w:ascii="Arial" w:eastAsia="Times New Roman" w:hAnsi="Arial" w:cs="Arial"/>
                <w:color w:val="000000"/>
              </w:rPr>
              <w:t>И.бр</w:t>
            </w:r>
            <w:r w:rsidRPr="00486722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486722" w:rsidRPr="00486722">
              <w:rPr>
                <w:rFonts w:ascii="Arial" w:eastAsia="Times New Roman" w:hAnsi="Arial" w:cs="Arial"/>
                <w:lang w:val="en-US"/>
              </w:rPr>
              <w:t>63/2022</w:t>
            </w:r>
            <w:r w:rsidRPr="00486722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23825" w:rsidRPr="00DB4229" w:rsidTr="009E0A95">
        <w:tc>
          <w:tcPr>
            <w:tcW w:w="6204" w:type="dxa"/>
            <w:hideMark/>
          </w:tcPr>
          <w:p w:rsidR="00823825" w:rsidRPr="00486722" w:rsidRDefault="00486722" w:rsidP="009E0A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486722">
              <w:rPr>
                <w:rFonts w:ascii="Arial" w:eastAsia="Times New Roman" w:hAnsi="Arial" w:cs="Arial"/>
                <w:lang w:val="ru-RU"/>
              </w:rPr>
              <w:t>Битола и Ресен</w:t>
            </w:r>
          </w:p>
        </w:tc>
        <w:tc>
          <w:tcPr>
            <w:tcW w:w="566" w:type="dxa"/>
          </w:tcPr>
          <w:p w:rsidR="00823825" w:rsidRPr="00486722" w:rsidRDefault="00823825" w:rsidP="009E0A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486722" w:rsidRDefault="00823825" w:rsidP="009E0A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486722" w:rsidRDefault="00823825" w:rsidP="009E0A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E0A95">
        <w:tc>
          <w:tcPr>
            <w:tcW w:w="6204" w:type="dxa"/>
            <w:hideMark/>
          </w:tcPr>
          <w:p w:rsidR="00823825" w:rsidRPr="00486722" w:rsidRDefault="00486722" w:rsidP="009E0A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proofErr w:type="spellStart"/>
            <w:r w:rsidRPr="00486722">
              <w:rPr>
                <w:rFonts w:ascii="Arial" w:eastAsia="Times New Roman" w:hAnsi="Arial" w:cs="Arial"/>
                <w:lang w:val="en-US"/>
              </w:rPr>
              <w:t>Бул</w:t>
            </w:r>
            <w:proofErr w:type="spellEnd"/>
            <w:r w:rsidRPr="00486722">
              <w:rPr>
                <w:rFonts w:ascii="Arial" w:eastAsia="Times New Roman" w:hAnsi="Arial" w:cs="Arial"/>
                <w:lang w:val="en-US"/>
              </w:rPr>
              <w:t xml:space="preserve">. 1ви </w:t>
            </w:r>
            <w:proofErr w:type="spellStart"/>
            <w:r w:rsidRPr="00486722">
              <w:rPr>
                <w:rFonts w:ascii="Arial" w:eastAsia="Times New Roman" w:hAnsi="Arial" w:cs="Arial"/>
                <w:lang w:val="en-US"/>
              </w:rPr>
              <w:t>Мај</w:t>
            </w:r>
            <w:proofErr w:type="spellEnd"/>
            <w:r w:rsidRPr="00486722">
              <w:rPr>
                <w:rFonts w:ascii="Arial" w:eastAsia="Times New Roman" w:hAnsi="Arial" w:cs="Arial"/>
                <w:lang w:val="en-US"/>
              </w:rPr>
              <w:t xml:space="preserve"> 96-1/1</w:t>
            </w:r>
          </w:p>
        </w:tc>
        <w:tc>
          <w:tcPr>
            <w:tcW w:w="566" w:type="dxa"/>
          </w:tcPr>
          <w:p w:rsidR="00823825" w:rsidRPr="00486722" w:rsidRDefault="00823825" w:rsidP="009E0A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486722" w:rsidRDefault="00823825" w:rsidP="009E0A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486722" w:rsidRDefault="00823825" w:rsidP="009E0A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E0A95">
        <w:tc>
          <w:tcPr>
            <w:tcW w:w="6204" w:type="dxa"/>
            <w:hideMark/>
          </w:tcPr>
          <w:p w:rsidR="00823825" w:rsidRPr="00486722" w:rsidRDefault="00486722" w:rsidP="009E0A9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486722">
              <w:rPr>
                <w:rFonts w:ascii="Arial" w:eastAsia="Times New Roman" w:hAnsi="Arial" w:cs="Arial"/>
                <w:lang w:val="en-US"/>
              </w:rPr>
              <w:t>тел</w:t>
            </w:r>
            <w:proofErr w:type="spellEnd"/>
            <w:proofErr w:type="gramEnd"/>
            <w:r w:rsidRPr="00486722">
              <w:rPr>
                <w:rFonts w:ascii="Arial" w:eastAsia="Times New Roman" w:hAnsi="Arial" w:cs="Arial"/>
                <w:lang w:val="en-US"/>
              </w:rPr>
              <w:t>. 047/231-830</w:t>
            </w:r>
          </w:p>
        </w:tc>
        <w:tc>
          <w:tcPr>
            <w:tcW w:w="566" w:type="dxa"/>
          </w:tcPr>
          <w:p w:rsidR="00823825" w:rsidRPr="00486722" w:rsidRDefault="00823825" w:rsidP="009E0A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486722" w:rsidRDefault="00823825" w:rsidP="009E0A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486722" w:rsidRDefault="00823825" w:rsidP="009E0A9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486722" w:rsidRPr="00823825" w:rsidRDefault="00486722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6722">
        <w:rPr>
          <w:rFonts w:ascii="Arial" w:hAnsi="Arial" w:cs="Arial"/>
        </w:rPr>
        <w:t xml:space="preserve">Извршителот Николина Иванова од Битола врз основа на барањето за спроведување на извршување од заложниот доверител НЛБ Банка АД Скопје од Скопје со ЕМБС 4664531 и седиште на ул.Мајка Тереза бр.1, засновано на извршната исправа Нотарски акт ОДУ.бр.397/14 од 08.08.2014 на Нотар Веселинка Деребанова Крстевска од Битола, против заложниот должник Друштво за производство, трговија и услуги ДЕКСТАР ДООЕЛ Скопје од Скопје со ЕМБС 6925847, ЕДБ 4082014512471 и седиште на ул.Аврам Писевски бр.30 во стечај утврдено со Решение IV СТ-404/17 од 24.08.2017 година на Основен суд Скопје II Скопје, за спроведување на извршување во вредност 2.461.106,00 денари и 2.500.000,00 евра, на ден </w:t>
      </w:r>
      <w:r w:rsidR="009E0A95">
        <w:rPr>
          <w:rFonts w:ascii="Arial" w:hAnsi="Arial" w:cs="Arial"/>
        </w:rPr>
        <w:t>24.02</w:t>
      </w:r>
      <w:r w:rsidRPr="00486722">
        <w:rPr>
          <w:rFonts w:ascii="Arial" w:hAnsi="Arial" w:cs="Arial"/>
        </w:rPr>
        <w:t>.2022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486722" w:rsidRDefault="00B51157" w:rsidP="00B51157">
      <w:pPr>
        <w:spacing w:after="0"/>
        <w:jc w:val="center"/>
        <w:rPr>
          <w:rFonts w:ascii="Arial" w:hAnsi="Arial" w:cs="Arial"/>
        </w:rPr>
      </w:pPr>
      <w:r w:rsidRPr="00486722">
        <w:rPr>
          <w:rFonts w:ascii="Arial" w:hAnsi="Arial" w:cs="Arial"/>
        </w:rPr>
        <w:t>ЗА УСНА ЈАВНА ПРОДАЖБА</w:t>
      </w:r>
    </w:p>
    <w:p w:rsidR="00B51157" w:rsidRPr="00486722" w:rsidRDefault="00B51157" w:rsidP="00B51157">
      <w:pPr>
        <w:spacing w:after="0"/>
        <w:jc w:val="center"/>
        <w:rPr>
          <w:rFonts w:ascii="Arial" w:hAnsi="Arial" w:cs="Arial"/>
        </w:rPr>
      </w:pPr>
      <w:r w:rsidRPr="00486722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Pr="00486722">
        <w:rPr>
          <w:rFonts w:ascii="Arial" w:hAnsi="Arial" w:cs="Arial"/>
          <w:bCs/>
        </w:rPr>
        <w:t>Законот за извршување</w:t>
      </w:r>
      <w:r w:rsidRPr="00486722">
        <w:rPr>
          <w:rFonts w:ascii="Arial" w:hAnsi="Arial" w:cs="Arial"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86722" w:rsidRDefault="00226087" w:rsidP="002423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823825">
        <w:rPr>
          <w:rFonts w:ascii="Arial" w:hAnsi="Arial" w:cs="Arial"/>
        </w:rPr>
        <w:t xml:space="preserve"> </w:t>
      </w:r>
      <w:r w:rsidR="002423A9">
        <w:rPr>
          <w:rFonts w:ascii="Arial" w:hAnsi="Arial" w:cs="Arial"/>
        </w:rPr>
        <w:tab/>
      </w:r>
      <w:r w:rsidR="00211393" w:rsidRPr="00211393">
        <w:rPr>
          <w:rFonts w:ascii="Arial" w:eastAsia="Times New Roman" w:hAnsi="Arial" w:cs="Arial"/>
        </w:rPr>
        <w:t xml:space="preserve">СЕ ОПРЕДЕЛУВА </w:t>
      </w:r>
      <w:r w:rsidR="00486722">
        <w:rPr>
          <w:rFonts w:ascii="Arial" w:eastAsia="Times New Roman" w:hAnsi="Arial" w:cs="Arial"/>
        </w:rPr>
        <w:t>прва</w:t>
      </w:r>
      <w:r w:rsidR="00211393"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486722" w:rsidRPr="00486722" w:rsidRDefault="00486722" w:rsidP="00486722">
      <w:pPr>
        <w:jc w:val="both"/>
        <w:rPr>
          <w:rFonts w:ascii="Arial" w:eastAsia="Times New Roman" w:hAnsi="Arial" w:cs="Arial"/>
        </w:rPr>
      </w:pPr>
      <w:r w:rsidRPr="00486722">
        <w:rPr>
          <w:rFonts w:ascii="Arial" w:eastAsia="Times New Roman" w:hAnsi="Arial" w:cs="Arial"/>
        </w:rPr>
        <w:t>-КП.бр.316, дел 1, м.в.Маклиева топола, бр.на зг.1, нам.на згр. згради во останато стопанство, влез 1, кат 01 со внатрешна површина од 904 м2;</w:t>
      </w:r>
    </w:p>
    <w:p w:rsidR="00486722" w:rsidRPr="00486722" w:rsidRDefault="00486722" w:rsidP="00486722">
      <w:pPr>
        <w:jc w:val="both"/>
        <w:rPr>
          <w:rFonts w:ascii="Arial" w:eastAsia="Times New Roman" w:hAnsi="Arial" w:cs="Arial"/>
        </w:rPr>
      </w:pPr>
      <w:r w:rsidRPr="00486722">
        <w:rPr>
          <w:rFonts w:ascii="Arial" w:eastAsia="Times New Roman" w:hAnsi="Arial" w:cs="Arial"/>
        </w:rPr>
        <w:t>-КП.бр.316, дел 1, м.в.Маклиева топола, бр.на зг.1, нам.на згр. згради во останато стопанство, влез 1, кат 02 со внатрешна површина од 383 м2;</w:t>
      </w:r>
    </w:p>
    <w:p w:rsidR="00486722" w:rsidRPr="00486722" w:rsidRDefault="00486722" w:rsidP="00486722">
      <w:pPr>
        <w:jc w:val="both"/>
        <w:rPr>
          <w:rFonts w:ascii="Arial" w:eastAsia="Times New Roman" w:hAnsi="Arial" w:cs="Arial"/>
        </w:rPr>
      </w:pPr>
      <w:r w:rsidRPr="00486722">
        <w:rPr>
          <w:rFonts w:ascii="Arial" w:eastAsia="Times New Roman" w:hAnsi="Arial" w:cs="Arial"/>
        </w:rPr>
        <w:t>-КП.бр.316, дел 1, м.в.Маклиева топола, бр.на зг.1, нам.на згр. згради во останато стопанство, влез 1, кат 03 со внатрешна површина од 63 м2;</w:t>
      </w:r>
    </w:p>
    <w:p w:rsidR="00486722" w:rsidRPr="00486722" w:rsidRDefault="00486722" w:rsidP="00486722">
      <w:pPr>
        <w:jc w:val="both"/>
        <w:rPr>
          <w:rFonts w:ascii="Arial" w:eastAsia="Times New Roman" w:hAnsi="Arial" w:cs="Arial"/>
        </w:rPr>
      </w:pPr>
      <w:r w:rsidRPr="00486722">
        <w:rPr>
          <w:rFonts w:ascii="Arial" w:eastAsia="Times New Roman" w:hAnsi="Arial" w:cs="Arial"/>
        </w:rPr>
        <w:t>-КП.бр.316, дел 1, м.в.Маклиева топола, бр.на зг.1, нам.на згр.згради во останато стопанство, влез 1, кат 04 со внатрешна површина од 51 м2;</w:t>
      </w:r>
    </w:p>
    <w:p w:rsidR="00486722" w:rsidRPr="00486722" w:rsidRDefault="00486722" w:rsidP="00486722">
      <w:pPr>
        <w:jc w:val="both"/>
        <w:rPr>
          <w:rFonts w:ascii="Arial" w:eastAsia="Times New Roman" w:hAnsi="Arial" w:cs="Arial"/>
        </w:rPr>
      </w:pPr>
      <w:r w:rsidRPr="00486722">
        <w:rPr>
          <w:rFonts w:ascii="Arial" w:eastAsia="Times New Roman" w:hAnsi="Arial" w:cs="Arial"/>
        </w:rPr>
        <w:t>-КП.бр.316, дел 1, м.в.Маклиева топола, бр.на зг.1, нам.на згр. згради во останато стопанство, влез 1, кат 04 со внатрешна површина од 64 м2;</w:t>
      </w:r>
    </w:p>
    <w:p w:rsidR="00486722" w:rsidRPr="00486722" w:rsidRDefault="00486722" w:rsidP="00486722">
      <w:pPr>
        <w:jc w:val="both"/>
        <w:rPr>
          <w:rFonts w:ascii="Arial" w:eastAsia="Times New Roman" w:hAnsi="Arial" w:cs="Arial"/>
        </w:rPr>
      </w:pPr>
      <w:r w:rsidRPr="00486722">
        <w:rPr>
          <w:rFonts w:ascii="Arial" w:eastAsia="Times New Roman" w:hAnsi="Arial" w:cs="Arial"/>
        </w:rPr>
        <w:t>-КП.бр.316, дел 1, м.в.Маклиева топола, бр.на зг.1, нам.на згр. згради во останато стопанство, влез 1, кат М31 со внатрешна површина од 228 м2;</w:t>
      </w:r>
    </w:p>
    <w:p w:rsidR="00486722" w:rsidRPr="00486722" w:rsidRDefault="00486722" w:rsidP="00486722">
      <w:pPr>
        <w:jc w:val="both"/>
        <w:rPr>
          <w:rFonts w:ascii="Arial" w:eastAsia="Times New Roman" w:hAnsi="Arial" w:cs="Arial"/>
        </w:rPr>
      </w:pPr>
      <w:r w:rsidRPr="00486722">
        <w:rPr>
          <w:rFonts w:ascii="Arial" w:eastAsia="Times New Roman" w:hAnsi="Arial" w:cs="Arial"/>
        </w:rPr>
        <w:t>-КП.бр.316, дел 1, м.в.Маклиева топола, бр.на зг.1, нам.на згр. згради во останато стопанство, влез 1, кат ПР со внатрешна површина од 943 м2;</w:t>
      </w:r>
    </w:p>
    <w:p w:rsidR="00486722" w:rsidRPr="00486722" w:rsidRDefault="00486722" w:rsidP="00486722">
      <w:pPr>
        <w:jc w:val="both"/>
        <w:rPr>
          <w:rFonts w:ascii="Arial" w:eastAsia="Times New Roman" w:hAnsi="Arial" w:cs="Arial"/>
        </w:rPr>
      </w:pPr>
      <w:r w:rsidRPr="00486722">
        <w:rPr>
          <w:rFonts w:ascii="Arial" w:eastAsia="Times New Roman" w:hAnsi="Arial" w:cs="Arial"/>
        </w:rPr>
        <w:t>-КП.бр.316, дел 1, м.в.Маклиева топола, бр.на зг.10, нам.на згр. згради во останато стопанство, влез 1, кат ПР со внатрешна површина од 94 м2;</w:t>
      </w:r>
    </w:p>
    <w:p w:rsidR="00486722" w:rsidRPr="00486722" w:rsidRDefault="00486722" w:rsidP="00486722">
      <w:pPr>
        <w:jc w:val="both"/>
        <w:rPr>
          <w:rFonts w:ascii="Arial" w:eastAsia="Times New Roman" w:hAnsi="Arial" w:cs="Arial"/>
        </w:rPr>
      </w:pPr>
      <w:r w:rsidRPr="00486722">
        <w:rPr>
          <w:rFonts w:ascii="Arial" w:eastAsia="Times New Roman" w:hAnsi="Arial" w:cs="Arial"/>
        </w:rPr>
        <w:t>-КП.бр.316, дел 1, м.в.Маклиева топола, бр.на зг.11, нам.на згр. згради во останато стопанство, влез 1, кат ПР со внатрешна површина од 38 м2;</w:t>
      </w:r>
    </w:p>
    <w:p w:rsidR="00486722" w:rsidRPr="00486722" w:rsidRDefault="00486722" w:rsidP="00486722">
      <w:pPr>
        <w:jc w:val="both"/>
        <w:rPr>
          <w:rFonts w:ascii="Arial" w:eastAsia="Times New Roman" w:hAnsi="Arial" w:cs="Arial"/>
        </w:rPr>
      </w:pPr>
      <w:r w:rsidRPr="00486722">
        <w:rPr>
          <w:rFonts w:ascii="Arial" w:eastAsia="Times New Roman" w:hAnsi="Arial" w:cs="Arial"/>
        </w:rPr>
        <w:t>-КП.бр.316, дел 1, м.в.Маклиева топола, бр.на зг.12, нам.на згр. згради во останато стопанство, влез 1, кат ПР со внатрешна површина од 38 м2;</w:t>
      </w:r>
    </w:p>
    <w:p w:rsidR="00486722" w:rsidRPr="00486722" w:rsidRDefault="00486722" w:rsidP="00486722">
      <w:pPr>
        <w:jc w:val="both"/>
        <w:rPr>
          <w:rFonts w:ascii="Arial" w:eastAsia="Times New Roman" w:hAnsi="Arial" w:cs="Arial"/>
        </w:rPr>
      </w:pPr>
      <w:r w:rsidRPr="00486722">
        <w:rPr>
          <w:rFonts w:ascii="Arial" w:eastAsia="Times New Roman" w:hAnsi="Arial" w:cs="Arial"/>
        </w:rPr>
        <w:lastRenderedPageBreak/>
        <w:t>КП.бр.316, дел 1, м.в.Маклиева топола, бр.на зг.13, нам.на згр. згради во останато стопанство, влез 1, кат ПР со внатрешна површина од 38 м2;</w:t>
      </w:r>
    </w:p>
    <w:p w:rsidR="00486722" w:rsidRPr="00486722" w:rsidRDefault="00486722" w:rsidP="00486722">
      <w:pPr>
        <w:jc w:val="both"/>
        <w:rPr>
          <w:rFonts w:ascii="Arial" w:eastAsia="Times New Roman" w:hAnsi="Arial" w:cs="Arial"/>
        </w:rPr>
      </w:pPr>
      <w:r w:rsidRPr="00486722">
        <w:rPr>
          <w:rFonts w:ascii="Arial" w:eastAsia="Times New Roman" w:hAnsi="Arial" w:cs="Arial"/>
        </w:rPr>
        <w:t>КП.бр.316, дел 1, м.в.Маклиева топола, бр.на зг.14, нам.на згр. згради во останато стопанство, влез 1, кат ПР со внатрешна површина од 38 м2;</w:t>
      </w:r>
    </w:p>
    <w:p w:rsidR="00486722" w:rsidRPr="00486722" w:rsidRDefault="00486722" w:rsidP="00486722">
      <w:pPr>
        <w:jc w:val="both"/>
        <w:rPr>
          <w:rFonts w:ascii="Arial" w:eastAsia="Times New Roman" w:hAnsi="Arial" w:cs="Arial"/>
        </w:rPr>
      </w:pPr>
      <w:r w:rsidRPr="00486722">
        <w:rPr>
          <w:rFonts w:ascii="Arial" w:eastAsia="Times New Roman" w:hAnsi="Arial" w:cs="Arial"/>
        </w:rPr>
        <w:t>КП.бр.316, дел 1, м.в.Маклиева топола, бр.на зг.15, нам.на згр. згради во останато стопанство, влез 1, кат ПР со внатрешна површина од 38 м2;</w:t>
      </w:r>
    </w:p>
    <w:p w:rsidR="00486722" w:rsidRPr="00486722" w:rsidRDefault="00486722" w:rsidP="00486722">
      <w:pPr>
        <w:jc w:val="both"/>
        <w:rPr>
          <w:rFonts w:ascii="Arial" w:eastAsia="Times New Roman" w:hAnsi="Arial" w:cs="Arial"/>
        </w:rPr>
      </w:pPr>
      <w:r w:rsidRPr="00486722">
        <w:rPr>
          <w:rFonts w:ascii="Arial" w:eastAsia="Times New Roman" w:hAnsi="Arial" w:cs="Arial"/>
        </w:rPr>
        <w:t>КП.бр.316, дел 1, м.в.Маклиева топола, бр.на зг.16, нам.на згр. згради во останато стопанство, влез 1, кат ПР со внатрешна површина од 38 м2;</w:t>
      </w:r>
    </w:p>
    <w:p w:rsidR="00486722" w:rsidRPr="00486722" w:rsidRDefault="00486722" w:rsidP="00486722">
      <w:pPr>
        <w:jc w:val="both"/>
        <w:rPr>
          <w:rFonts w:ascii="Arial" w:eastAsia="Times New Roman" w:hAnsi="Arial" w:cs="Arial"/>
        </w:rPr>
      </w:pPr>
      <w:r w:rsidRPr="00486722">
        <w:rPr>
          <w:rFonts w:ascii="Arial" w:eastAsia="Times New Roman" w:hAnsi="Arial" w:cs="Arial"/>
        </w:rPr>
        <w:t>КП.бр.316, дел 1, м.в.Маклиева топола, бр.на зг.2, нам.на згр. згради во останато стопанство, влез 1, кат 01, со внатрешна површина од 93 м2;</w:t>
      </w:r>
    </w:p>
    <w:p w:rsidR="00486722" w:rsidRPr="00486722" w:rsidRDefault="00486722" w:rsidP="00486722">
      <w:pPr>
        <w:jc w:val="both"/>
        <w:rPr>
          <w:rFonts w:ascii="Arial" w:eastAsia="Times New Roman" w:hAnsi="Arial" w:cs="Arial"/>
        </w:rPr>
      </w:pPr>
      <w:r w:rsidRPr="00486722">
        <w:rPr>
          <w:rFonts w:ascii="Arial" w:eastAsia="Times New Roman" w:hAnsi="Arial" w:cs="Arial"/>
        </w:rPr>
        <w:t>КП.бр.316, дел 1, м.в.Маклиева топола, бр.на зг.2, нам.на згр. згради во останато стопанство, влез 1, кат ПР со внатрешна површина од 1434 м2;</w:t>
      </w:r>
    </w:p>
    <w:p w:rsidR="00486722" w:rsidRPr="00486722" w:rsidRDefault="00486722" w:rsidP="00486722">
      <w:pPr>
        <w:jc w:val="both"/>
        <w:rPr>
          <w:rFonts w:ascii="Arial" w:eastAsia="Times New Roman" w:hAnsi="Arial" w:cs="Arial"/>
        </w:rPr>
      </w:pPr>
      <w:r w:rsidRPr="00486722">
        <w:rPr>
          <w:rFonts w:ascii="Arial" w:eastAsia="Times New Roman" w:hAnsi="Arial" w:cs="Arial"/>
        </w:rPr>
        <w:t>КП.бр.316, дел 1, м.в.Маклиева топола, бр.на зг.3, нам.на згр. згради во останато стопанство, влез 1, кат ПР со внатрешна површина од 364 м2;</w:t>
      </w:r>
    </w:p>
    <w:p w:rsidR="00486722" w:rsidRPr="00486722" w:rsidRDefault="00486722" w:rsidP="00486722">
      <w:pPr>
        <w:jc w:val="both"/>
        <w:rPr>
          <w:rFonts w:ascii="Arial" w:eastAsia="Times New Roman" w:hAnsi="Arial" w:cs="Arial"/>
        </w:rPr>
      </w:pPr>
      <w:r w:rsidRPr="00486722">
        <w:rPr>
          <w:rFonts w:ascii="Arial" w:eastAsia="Times New Roman" w:hAnsi="Arial" w:cs="Arial"/>
        </w:rPr>
        <w:t>КП.бр.316, дел 1, м.в.Маклиева топола, бр.на зг.4, нам.на згр. згради во останато стопанство, влез 1, кат ПР со внатрешна површина од 28 м2;</w:t>
      </w:r>
    </w:p>
    <w:p w:rsidR="00486722" w:rsidRPr="00486722" w:rsidRDefault="00486722" w:rsidP="00486722">
      <w:pPr>
        <w:jc w:val="both"/>
        <w:rPr>
          <w:rFonts w:ascii="Arial" w:eastAsia="Times New Roman" w:hAnsi="Arial" w:cs="Arial"/>
        </w:rPr>
      </w:pPr>
      <w:r w:rsidRPr="00486722">
        <w:rPr>
          <w:rFonts w:ascii="Arial" w:eastAsia="Times New Roman" w:hAnsi="Arial" w:cs="Arial"/>
        </w:rPr>
        <w:t>КП.бр.316, дел 1, м.в.Маклиева топола, бр.на зг.5, нам.на згр. згради во останато стопанство, влез 1, кат ПР со внатрешна површина од 38 м2;</w:t>
      </w:r>
    </w:p>
    <w:p w:rsidR="00486722" w:rsidRPr="00486722" w:rsidRDefault="00486722" w:rsidP="00486722">
      <w:pPr>
        <w:jc w:val="both"/>
        <w:rPr>
          <w:rFonts w:ascii="Arial" w:eastAsia="Times New Roman" w:hAnsi="Arial" w:cs="Arial"/>
        </w:rPr>
      </w:pPr>
      <w:r w:rsidRPr="00486722">
        <w:rPr>
          <w:rFonts w:ascii="Arial" w:eastAsia="Times New Roman" w:hAnsi="Arial" w:cs="Arial"/>
        </w:rPr>
        <w:t>КП.бр.316, дел 1, м.в.Маклиева топола, бр.на зг.6, нам.на згр. згради во останато стопанство, влез 1, кат ПР со внатрешна површина од 38 м2;</w:t>
      </w:r>
    </w:p>
    <w:p w:rsidR="00486722" w:rsidRPr="00486722" w:rsidRDefault="00486722" w:rsidP="00486722">
      <w:pPr>
        <w:jc w:val="both"/>
        <w:rPr>
          <w:rFonts w:ascii="Arial" w:eastAsia="Times New Roman" w:hAnsi="Arial" w:cs="Arial"/>
        </w:rPr>
      </w:pPr>
      <w:r w:rsidRPr="00486722">
        <w:rPr>
          <w:rFonts w:ascii="Arial" w:eastAsia="Times New Roman" w:hAnsi="Arial" w:cs="Arial"/>
        </w:rPr>
        <w:t>КП.бр.316, дел 1, м.в.Маклиева топола, бр.на зг.7, нам.на згр. згради во останато стопанство, влез 1, кат ПР со внатрешна површина од 38 м2;</w:t>
      </w:r>
    </w:p>
    <w:p w:rsidR="00486722" w:rsidRPr="00486722" w:rsidRDefault="00486722" w:rsidP="00486722">
      <w:pPr>
        <w:jc w:val="both"/>
        <w:rPr>
          <w:rFonts w:ascii="Arial" w:eastAsia="Times New Roman" w:hAnsi="Arial" w:cs="Arial"/>
        </w:rPr>
      </w:pPr>
      <w:r w:rsidRPr="00486722">
        <w:rPr>
          <w:rFonts w:ascii="Arial" w:eastAsia="Times New Roman" w:hAnsi="Arial" w:cs="Arial"/>
        </w:rPr>
        <w:t>КП.бр.316, дел 1, м.в.Маклиева топола, бр.на зг.8, нам.на згр. згради во останато стопанство, влез 1, кат ПР со внатрешна површина од 38 м2;</w:t>
      </w:r>
    </w:p>
    <w:p w:rsidR="00486722" w:rsidRPr="00486722" w:rsidRDefault="00486722" w:rsidP="00486722">
      <w:pPr>
        <w:jc w:val="both"/>
        <w:rPr>
          <w:rFonts w:ascii="Arial" w:eastAsia="Times New Roman" w:hAnsi="Arial" w:cs="Arial"/>
        </w:rPr>
      </w:pPr>
      <w:r w:rsidRPr="00486722">
        <w:rPr>
          <w:rFonts w:ascii="Arial" w:eastAsia="Times New Roman" w:hAnsi="Arial" w:cs="Arial"/>
        </w:rPr>
        <w:t>КП.бр.316, дел 1, м.в.Маклиева топола, бр.на зг.9, нам.на згр. згради во останато стопанство, влез 1, кат ПР со внатрешна површина од 94 м2;</w:t>
      </w:r>
    </w:p>
    <w:p w:rsidR="00486722" w:rsidRPr="00486722" w:rsidRDefault="00486722" w:rsidP="00486722">
      <w:pPr>
        <w:jc w:val="both"/>
        <w:rPr>
          <w:rFonts w:ascii="Arial" w:eastAsia="Times New Roman" w:hAnsi="Arial" w:cs="Arial"/>
        </w:rPr>
      </w:pPr>
      <w:r w:rsidRPr="00486722">
        <w:rPr>
          <w:rFonts w:ascii="Arial" w:eastAsia="Times New Roman" w:hAnsi="Arial" w:cs="Arial"/>
        </w:rPr>
        <w:t xml:space="preserve">Со право на сопственост запишани во лист ‘‘В‘‘ од имотен лист број 62018 за КО Битола 5; </w:t>
      </w:r>
    </w:p>
    <w:p w:rsidR="00486722" w:rsidRPr="00486722" w:rsidRDefault="00486722" w:rsidP="00486722">
      <w:pPr>
        <w:jc w:val="both"/>
        <w:rPr>
          <w:rFonts w:ascii="Arial" w:eastAsia="Times New Roman" w:hAnsi="Arial" w:cs="Arial"/>
        </w:rPr>
      </w:pPr>
      <w:r w:rsidRPr="00486722">
        <w:rPr>
          <w:rFonts w:ascii="Arial" w:eastAsia="Times New Roman" w:hAnsi="Arial" w:cs="Arial"/>
        </w:rPr>
        <w:t>КП бр.316, дел 1, викано место Маклиева топола катастарска култура ГЗ, ГИЗ, површина 5088 м2;</w:t>
      </w:r>
    </w:p>
    <w:p w:rsidR="00486722" w:rsidRPr="00486722" w:rsidRDefault="00486722" w:rsidP="00486722">
      <w:pPr>
        <w:jc w:val="both"/>
        <w:rPr>
          <w:rFonts w:ascii="Arial" w:eastAsia="Times New Roman" w:hAnsi="Arial" w:cs="Arial"/>
        </w:rPr>
      </w:pPr>
      <w:r w:rsidRPr="00486722">
        <w:rPr>
          <w:rFonts w:ascii="Arial" w:eastAsia="Times New Roman" w:hAnsi="Arial" w:cs="Arial"/>
        </w:rPr>
        <w:t xml:space="preserve">-КП бр.316, дел 1, викано место Маклиева топола катастарска култура ГЗ, ЗПЗ 1, површина 1023 м2;  </w:t>
      </w:r>
    </w:p>
    <w:p w:rsidR="00486722" w:rsidRPr="00486722" w:rsidRDefault="00486722" w:rsidP="00486722">
      <w:pPr>
        <w:jc w:val="both"/>
        <w:rPr>
          <w:rFonts w:ascii="Arial" w:eastAsia="Times New Roman" w:hAnsi="Arial" w:cs="Arial"/>
        </w:rPr>
      </w:pPr>
      <w:r w:rsidRPr="00486722">
        <w:rPr>
          <w:rFonts w:ascii="Arial" w:eastAsia="Times New Roman" w:hAnsi="Arial" w:cs="Arial"/>
        </w:rPr>
        <w:t>-КП бр.316, дел 1, викано место Маклиева топола катастарска култура ГЗ, ЗПЗ 2, површина 1526 м2;</w:t>
      </w:r>
    </w:p>
    <w:p w:rsidR="00486722" w:rsidRPr="00486722" w:rsidRDefault="00486722" w:rsidP="00486722">
      <w:pPr>
        <w:jc w:val="both"/>
        <w:rPr>
          <w:rFonts w:ascii="Arial" w:eastAsia="Times New Roman" w:hAnsi="Arial" w:cs="Arial"/>
        </w:rPr>
      </w:pPr>
      <w:r w:rsidRPr="00486722">
        <w:rPr>
          <w:rFonts w:ascii="Arial" w:eastAsia="Times New Roman" w:hAnsi="Arial" w:cs="Arial"/>
        </w:rPr>
        <w:t>-КП бр.316, дел 1, викано место Маклиева топола катастарска култура ГЗ, ЗПЗ 3, површина 384 м2;</w:t>
      </w:r>
    </w:p>
    <w:p w:rsidR="00486722" w:rsidRPr="00486722" w:rsidRDefault="00486722" w:rsidP="00486722">
      <w:pPr>
        <w:jc w:val="both"/>
        <w:rPr>
          <w:rFonts w:ascii="Arial" w:eastAsia="Times New Roman" w:hAnsi="Arial" w:cs="Arial"/>
        </w:rPr>
      </w:pPr>
      <w:r w:rsidRPr="00486722">
        <w:rPr>
          <w:rFonts w:ascii="Arial" w:eastAsia="Times New Roman" w:hAnsi="Arial" w:cs="Arial"/>
        </w:rPr>
        <w:t>-КП бр.316, дел 1, викано место Маклиева топола катастарска култура ГЗ, ЗПЗ 4, површина 36 м2;</w:t>
      </w:r>
    </w:p>
    <w:p w:rsidR="00486722" w:rsidRPr="00486722" w:rsidRDefault="00486722" w:rsidP="00486722">
      <w:pPr>
        <w:jc w:val="both"/>
        <w:rPr>
          <w:rFonts w:ascii="Arial" w:eastAsia="Times New Roman" w:hAnsi="Arial" w:cs="Arial"/>
        </w:rPr>
      </w:pPr>
      <w:r w:rsidRPr="00486722">
        <w:rPr>
          <w:rFonts w:ascii="Arial" w:eastAsia="Times New Roman" w:hAnsi="Arial" w:cs="Arial"/>
        </w:rPr>
        <w:t>-КП бр.316, дел 1, викано место Маклиева топола катастарска култура ГЗ, ЗПЗ 5, површина 47 м2;</w:t>
      </w:r>
    </w:p>
    <w:p w:rsidR="00486722" w:rsidRPr="00486722" w:rsidRDefault="00486722" w:rsidP="00486722">
      <w:pPr>
        <w:jc w:val="both"/>
        <w:rPr>
          <w:rFonts w:ascii="Arial" w:eastAsia="Times New Roman" w:hAnsi="Arial" w:cs="Arial"/>
        </w:rPr>
      </w:pPr>
      <w:r w:rsidRPr="00486722">
        <w:rPr>
          <w:rFonts w:ascii="Arial" w:eastAsia="Times New Roman" w:hAnsi="Arial" w:cs="Arial"/>
        </w:rPr>
        <w:t>-КП бр.316, дел 1, викано место Маклиева топола катастарска култура ГЗ, ЗПЗ 6, површина 47 м2;</w:t>
      </w:r>
    </w:p>
    <w:p w:rsidR="00486722" w:rsidRPr="00486722" w:rsidRDefault="00486722" w:rsidP="00486722">
      <w:pPr>
        <w:jc w:val="both"/>
        <w:rPr>
          <w:rFonts w:ascii="Arial" w:eastAsia="Times New Roman" w:hAnsi="Arial" w:cs="Arial"/>
        </w:rPr>
      </w:pPr>
      <w:r w:rsidRPr="00486722">
        <w:rPr>
          <w:rFonts w:ascii="Arial" w:eastAsia="Times New Roman" w:hAnsi="Arial" w:cs="Arial"/>
        </w:rPr>
        <w:lastRenderedPageBreak/>
        <w:t>-КП бр.316, дел 1, викано место Маклиева топола катастарска култура ГЗ, ЗПЗ 7, површина 47 м2;</w:t>
      </w:r>
    </w:p>
    <w:p w:rsidR="00486722" w:rsidRPr="00486722" w:rsidRDefault="00486722" w:rsidP="00486722">
      <w:pPr>
        <w:jc w:val="both"/>
        <w:rPr>
          <w:rFonts w:ascii="Arial" w:eastAsia="Times New Roman" w:hAnsi="Arial" w:cs="Arial"/>
        </w:rPr>
      </w:pPr>
      <w:r w:rsidRPr="00486722">
        <w:rPr>
          <w:rFonts w:ascii="Arial" w:eastAsia="Times New Roman" w:hAnsi="Arial" w:cs="Arial"/>
        </w:rPr>
        <w:t>-КП бр.316, дел 1, викано место Маклиева топола катастарска култура ГЗ, ЗПЗ 8, површина 47 м2;</w:t>
      </w:r>
    </w:p>
    <w:p w:rsidR="00486722" w:rsidRPr="00486722" w:rsidRDefault="00486722" w:rsidP="00486722">
      <w:pPr>
        <w:jc w:val="both"/>
        <w:rPr>
          <w:rFonts w:ascii="Arial" w:eastAsia="Times New Roman" w:hAnsi="Arial" w:cs="Arial"/>
        </w:rPr>
      </w:pPr>
      <w:r w:rsidRPr="00486722">
        <w:rPr>
          <w:rFonts w:ascii="Arial" w:eastAsia="Times New Roman" w:hAnsi="Arial" w:cs="Arial"/>
        </w:rPr>
        <w:t>-КП бр.316, дел 1, викано место Маклиева топола катастарска култура ГЗ, ЗПЗ 9, површина 47 м2;</w:t>
      </w:r>
    </w:p>
    <w:p w:rsidR="00486722" w:rsidRPr="00486722" w:rsidRDefault="00486722" w:rsidP="00486722">
      <w:pPr>
        <w:jc w:val="both"/>
        <w:rPr>
          <w:rFonts w:ascii="Arial" w:eastAsia="Times New Roman" w:hAnsi="Arial" w:cs="Arial"/>
        </w:rPr>
      </w:pPr>
      <w:r w:rsidRPr="00486722">
        <w:rPr>
          <w:rFonts w:ascii="Arial" w:eastAsia="Times New Roman" w:hAnsi="Arial" w:cs="Arial"/>
        </w:rPr>
        <w:t>-КП бр.316, дел 1, викано место Маклиева топола катастарска култура ГЗ, ЗПЗ 10, површина 47 м2;</w:t>
      </w:r>
    </w:p>
    <w:p w:rsidR="00486722" w:rsidRPr="00486722" w:rsidRDefault="00486722" w:rsidP="00486722">
      <w:pPr>
        <w:jc w:val="both"/>
        <w:rPr>
          <w:rFonts w:ascii="Arial" w:eastAsia="Times New Roman" w:hAnsi="Arial" w:cs="Arial"/>
        </w:rPr>
      </w:pPr>
      <w:r w:rsidRPr="00486722">
        <w:rPr>
          <w:rFonts w:ascii="Arial" w:eastAsia="Times New Roman" w:hAnsi="Arial" w:cs="Arial"/>
        </w:rPr>
        <w:t>-КП бр.316, дел 1, викано место Маклиева топола катастарска култура ГЗ, ЗПЗ 11, површина 47 м2;</w:t>
      </w:r>
    </w:p>
    <w:p w:rsidR="00486722" w:rsidRPr="00486722" w:rsidRDefault="00486722" w:rsidP="00486722">
      <w:pPr>
        <w:jc w:val="both"/>
        <w:rPr>
          <w:rFonts w:ascii="Arial" w:eastAsia="Times New Roman" w:hAnsi="Arial" w:cs="Arial"/>
        </w:rPr>
      </w:pPr>
      <w:r w:rsidRPr="00486722">
        <w:rPr>
          <w:rFonts w:ascii="Arial" w:eastAsia="Times New Roman" w:hAnsi="Arial" w:cs="Arial"/>
        </w:rPr>
        <w:t>-КП бр.316, дел 1, викано место Маклиева топола катастарска култура ГЗ, ЗПЗ 12, површина 47 м2;</w:t>
      </w:r>
    </w:p>
    <w:p w:rsidR="00486722" w:rsidRPr="00486722" w:rsidRDefault="00486722" w:rsidP="00486722">
      <w:pPr>
        <w:jc w:val="both"/>
        <w:rPr>
          <w:rFonts w:ascii="Arial" w:eastAsia="Times New Roman" w:hAnsi="Arial" w:cs="Arial"/>
        </w:rPr>
      </w:pPr>
      <w:r w:rsidRPr="00486722">
        <w:rPr>
          <w:rFonts w:ascii="Arial" w:eastAsia="Times New Roman" w:hAnsi="Arial" w:cs="Arial"/>
        </w:rPr>
        <w:t>-КП бр.316, дел 1, викано место Маклиева топола катастарска култура ГЗ, ЗПЗ 13, површина 47 м2;</w:t>
      </w:r>
    </w:p>
    <w:p w:rsidR="00486722" w:rsidRPr="00486722" w:rsidRDefault="00486722" w:rsidP="00486722">
      <w:pPr>
        <w:jc w:val="both"/>
        <w:rPr>
          <w:rFonts w:ascii="Arial" w:eastAsia="Times New Roman" w:hAnsi="Arial" w:cs="Arial"/>
        </w:rPr>
      </w:pPr>
      <w:r w:rsidRPr="00486722">
        <w:rPr>
          <w:rFonts w:ascii="Arial" w:eastAsia="Times New Roman" w:hAnsi="Arial" w:cs="Arial"/>
        </w:rPr>
        <w:t>-КП бр.316, дел 1, викано место Маклиева топола катастарска култура ГЗ, ЗПЗ 14, површина 47 м2;</w:t>
      </w:r>
    </w:p>
    <w:p w:rsidR="00486722" w:rsidRPr="00486722" w:rsidRDefault="00486722" w:rsidP="00486722">
      <w:pPr>
        <w:jc w:val="both"/>
        <w:rPr>
          <w:rFonts w:ascii="Arial" w:eastAsia="Times New Roman" w:hAnsi="Arial" w:cs="Arial"/>
        </w:rPr>
      </w:pPr>
      <w:r w:rsidRPr="00486722">
        <w:rPr>
          <w:rFonts w:ascii="Arial" w:eastAsia="Times New Roman" w:hAnsi="Arial" w:cs="Arial"/>
        </w:rPr>
        <w:t>-КП бр.316, дел 1, викано место Маклиева топола катастарска култура ГЗ, ЗПЗ 15, површина 47 м2;</w:t>
      </w:r>
    </w:p>
    <w:p w:rsidR="00486722" w:rsidRPr="00486722" w:rsidRDefault="00486722" w:rsidP="00486722">
      <w:pPr>
        <w:jc w:val="both"/>
        <w:rPr>
          <w:rFonts w:ascii="Arial" w:eastAsia="Times New Roman" w:hAnsi="Arial" w:cs="Arial"/>
        </w:rPr>
      </w:pPr>
      <w:r w:rsidRPr="00486722">
        <w:rPr>
          <w:rFonts w:ascii="Arial" w:eastAsia="Times New Roman" w:hAnsi="Arial" w:cs="Arial"/>
        </w:rPr>
        <w:t>-КП бр.316, дел 1, викано место Маклиева топола катастарска култура ГЗ, ЗПЗ 16, површина 47 м2;</w:t>
      </w:r>
    </w:p>
    <w:p w:rsidR="00486722" w:rsidRDefault="00486722" w:rsidP="00486722">
      <w:pPr>
        <w:jc w:val="both"/>
        <w:rPr>
          <w:rFonts w:ascii="Arial" w:eastAsia="Times New Roman" w:hAnsi="Arial" w:cs="Arial"/>
        </w:rPr>
      </w:pPr>
      <w:r w:rsidRPr="00486722">
        <w:rPr>
          <w:rFonts w:ascii="Arial" w:eastAsia="Times New Roman" w:hAnsi="Arial" w:cs="Arial"/>
        </w:rPr>
        <w:t>Со право на сопственост запишани во лист ‘‘Б‘‘Имотен лист бр.62018 за КО Битола 5;</w:t>
      </w:r>
    </w:p>
    <w:p w:rsidR="00211393" w:rsidRPr="00211393" w:rsidRDefault="00211393" w:rsidP="00486722">
      <w:pPr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сопственост на должникот </w:t>
      </w:r>
      <w:r w:rsidR="00486722" w:rsidRPr="00486722">
        <w:rPr>
          <w:rFonts w:ascii="Arial" w:eastAsia="Times New Roman" w:hAnsi="Arial" w:cs="Arial"/>
        </w:rPr>
        <w:t>Друштво за производство, трговиј</w:t>
      </w:r>
      <w:r w:rsidR="00486722">
        <w:rPr>
          <w:rFonts w:ascii="Arial" w:eastAsia="Times New Roman" w:hAnsi="Arial" w:cs="Arial"/>
        </w:rPr>
        <w:t>а и услуги ДЕКСТАР ДООЕЛ Скопје</w:t>
      </w:r>
      <w:r w:rsidRPr="00211393">
        <w:rPr>
          <w:rFonts w:ascii="Arial" w:eastAsia="Times New Roman" w:hAnsi="Arial" w:cs="Arial"/>
          <w:lang w:val="ru-RU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9E0A95">
        <w:rPr>
          <w:rFonts w:ascii="Arial" w:eastAsia="Times New Roman" w:hAnsi="Arial" w:cs="Arial"/>
        </w:rPr>
        <w:t xml:space="preserve">16.03.2022 </w:t>
      </w:r>
      <w:r w:rsidRPr="00211393">
        <w:rPr>
          <w:rFonts w:ascii="Arial" w:eastAsia="Times New Roman" w:hAnsi="Arial" w:cs="Arial"/>
        </w:rPr>
        <w:t xml:space="preserve">година во </w:t>
      </w:r>
      <w:r w:rsidR="009E0A95">
        <w:rPr>
          <w:rFonts w:ascii="Arial" w:eastAsia="Times New Roman" w:hAnsi="Arial" w:cs="Arial"/>
        </w:rPr>
        <w:t xml:space="preserve">10.30 </w:t>
      </w:r>
      <w:r w:rsidRPr="00211393">
        <w:rPr>
          <w:rFonts w:ascii="Arial" w:eastAsia="Times New Roman" w:hAnsi="Arial" w:cs="Arial"/>
        </w:rPr>
        <w:t xml:space="preserve">часот во просториите на </w:t>
      </w:r>
      <w:r w:rsidR="00486722">
        <w:rPr>
          <w:rFonts w:ascii="Arial" w:eastAsia="Times New Roman" w:hAnsi="Arial" w:cs="Arial"/>
        </w:rPr>
        <w:t>извршителот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</w:t>
      </w:r>
      <w:r w:rsidR="00486722">
        <w:rPr>
          <w:rFonts w:ascii="Arial" w:eastAsia="Times New Roman" w:hAnsi="Arial" w:cs="Arial"/>
        </w:rPr>
        <w:t>З</w:t>
      </w:r>
      <w:r w:rsidRPr="00211393">
        <w:rPr>
          <w:rFonts w:ascii="Arial" w:eastAsia="Times New Roman" w:hAnsi="Arial" w:cs="Arial"/>
        </w:rPr>
        <w:t xml:space="preserve">аклучок </w:t>
      </w:r>
      <w:r w:rsidR="00486722">
        <w:rPr>
          <w:rFonts w:ascii="Arial" w:eastAsia="Times New Roman" w:hAnsi="Arial" w:cs="Arial"/>
        </w:rPr>
        <w:t xml:space="preserve">за утрвдувањена вредност на недвижност И.бр.63/22 од </w:t>
      </w:r>
      <w:r w:rsidR="009E0A95">
        <w:rPr>
          <w:rFonts w:ascii="Arial" w:eastAsia="Times New Roman" w:hAnsi="Arial" w:cs="Arial"/>
        </w:rPr>
        <w:t xml:space="preserve">24.02.2022 година </w:t>
      </w:r>
      <w:r w:rsidRPr="00211393">
        <w:rPr>
          <w:rFonts w:ascii="Arial" w:eastAsia="Times New Roman" w:hAnsi="Arial" w:cs="Arial"/>
        </w:rPr>
        <w:t xml:space="preserve">на извршителот,  изнесува </w:t>
      </w:r>
      <w:r w:rsidR="002423A9">
        <w:rPr>
          <w:rFonts w:ascii="Arial" w:eastAsia="Times New Roman" w:hAnsi="Arial" w:cs="Arial"/>
        </w:rPr>
        <w:t xml:space="preserve">84.652.421,00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</w:t>
      </w:r>
      <w:r w:rsidR="00486722">
        <w:rPr>
          <w:rFonts w:ascii="Arial" w:eastAsia="Times New Roman" w:hAnsi="Arial" w:cs="Arial"/>
        </w:rPr>
        <w:t xml:space="preserve">реален </w:t>
      </w:r>
      <w:r w:rsidRPr="00211393">
        <w:rPr>
          <w:rFonts w:ascii="Arial" w:eastAsia="Times New Roman" w:hAnsi="Arial" w:cs="Arial"/>
        </w:rPr>
        <w:t xml:space="preserve">товар </w:t>
      </w:r>
      <w:r w:rsidR="00486722">
        <w:rPr>
          <w:rFonts w:ascii="Arial" w:eastAsia="Times New Roman" w:hAnsi="Arial" w:cs="Arial"/>
        </w:rPr>
        <w:t>во корист на заложниот доверител НЛБ банка АД Скопје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486722">
        <w:rPr>
          <w:rFonts w:ascii="Arial" w:eastAsia="Times New Roman" w:hAnsi="Arial" w:cs="Arial"/>
          <w:lang w:val="ru-RU"/>
        </w:rPr>
        <w:t xml:space="preserve">500000000615977 </w:t>
      </w:r>
      <w:r w:rsidRPr="00211393">
        <w:rPr>
          <w:rFonts w:ascii="Arial" w:eastAsia="Times New Roman" w:hAnsi="Arial" w:cs="Arial"/>
        </w:rPr>
        <w:t xml:space="preserve">која се води </w:t>
      </w:r>
      <w:r w:rsidR="00486722">
        <w:rPr>
          <w:rFonts w:ascii="Arial" w:eastAsia="Times New Roman" w:hAnsi="Arial" w:cs="Arial"/>
        </w:rPr>
        <w:t>Стопанска банка АД Битола.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486722"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јавно информирање </w:t>
      </w:r>
      <w:r w:rsidR="00486722"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B51157" w:rsidRPr="00823825" w:rsidRDefault="00211393" w:rsidP="002423A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5" w:name="OIzvIme"/>
      <w:bookmarkEnd w:id="5"/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  <w:r w:rsidR="002423A9">
        <w:rPr>
          <w:rFonts w:ascii="Arial" w:hAnsi="Arial" w:cs="Arial"/>
          <w:sz w:val="20"/>
          <w:szCs w:val="20"/>
        </w:rPr>
        <w:t>, д</w:t>
      </w:r>
      <w:r w:rsidRPr="0021499C">
        <w:rPr>
          <w:rFonts w:ascii="Arial" w:hAnsi="Arial" w:cs="Arial"/>
          <w:sz w:val="20"/>
          <w:szCs w:val="20"/>
        </w:rPr>
        <w:t>олжник</w:t>
      </w:r>
      <w:r w:rsidR="002423A9">
        <w:rPr>
          <w:rFonts w:ascii="Arial" w:hAnsi="Arial" w:cs="Arial"/>
          <w:sz w:val="20"/>
          <w:szCs w:val="20"/>
        </w:rPr>
        <w:t xml:space="preserve">, </w:t>
      </w:r>
      <w:r w:rsidRPr="0021499C">
        <w:rPr>
          <w:rFonts w:ascii="Arial" w:hAnsi="Arial" w:cs="Arial"/>
          <w:sz w:val="20"/>
          <w:szCs w:val="20"/>
        </w:rPr>
        <w:t xml:space="preserve">Град </w:t>
      </w:r>
      <w:r w:rsidR="002423A9">
        <w:rPr>
          <w:rFonts w:ascii="Arial" w:hAnsi="Arial" w:cs="Arial"/>
          <w:sz w:val="20"/>
          <w:szCs w:val="20"/>
        </w:rPr>
        <w:t>Битола</w:t>
      </w:r>
      <w:r>
        <w:rPr>
          <w:rFonts w:ascii="Arial" w:hAnsi="Arial" w:cs="Arial"/>
          <w:sz w:val="20"/>
          <w:szCs w:val="20"/>
        </w:rPr>
        <w:t>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даноци,такси и други надоместоци</w:t>
      </w:r>
    </w:p>
    <w:p w:rsidR="00823825" w:rsidRDefault="00823825" w:rsidP="00242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p w:rsidR="00B51157" w:rsidRPr="0021499C" w:rsidRDefault="00823825" w:rsidP="002423A9">
      <w:pPr>
        <w:spacing w:after="0"/>
        <w:jc w:val="both"/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6" w:name="OSudPouka"/>
      <w:bookmarkEnd w:id="6"/>
      <w:r w:rsidR="00486722">
        <w:rPr>
          <w:rFonts w:ascii="Arial" w:hAnsi="Arial" w:cs="Arial"/>
          <w:sz w:val="20"/>
          <w:szCs w:val="20"/>
        </w:rPr>
        <w:t>Битола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</w:t>
      </w:r>
      <w:bookmarkStart w:id="7" w:name="_GoBack"/>
      <w:bookmarkEnd w:id="7"/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A95" w:rsidRDefault="009E0A95" w:rsidP="00486722">
      <w:pPr>
        <w:spacing w:after="0" w:line="240" w:lineRule="auto"/>
      </w:pPr>
      <w:r>
        <w:separator/>
      </w:r>
    </w:p>
  </w:endnote>
  <w:endnote w:type="continuationSeparator" w:id="0">
    <w:p w:rsidR="009E0A95" w:rsidRDefault="009E0A95" w:rsidP="0048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A95" w:rsidRPr="00486722" w:rsidRDefault="009E0A95" w:rsidP="0048672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2423A9"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A95" w:rsidRDefault="009E0A95" w:rsidP="00486722">
      <w:pPr>
        <w:spacing w:after="0" w:line="240" w:lineRule="auto"/>
      </w:pPr>
      <w:r>
        <w:separator/>
      </w:r>
    </w:p>
  </w:footnote>
  <w:footnote w:type="continuationSeparator" w:id="0">
    <w:p w:rsidR="009E0A95" w:rsidRDefault="009E0A95" w:rsidP="004867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423A9"/>
    <w:rsid w:val="002514BB"/>
    <w:rsid w:val="00253CB5"/>
    <w:rsid w:val="002624CE"/>
    <w:rsid w:val="00272123"/>
    <w:rsid w:val="002A014B"/>
    <w:rsid w:val="002A0432"/>
    <w:rsid w:val="003106B9"/>
    <w:rsid w:val="00312444"/>
    <w:rsid w:val="003A39C4"/>
    <w:rsid w:val="003B40CD"/>
    <w:rsid w:val="003D21AC"/>
    <w:rsid w:val="003D4A9E"/>
    <w:rsid w:val="00451FBC"/>
    <w:rsid w:val="0046102D"/>
    <w:rsid w:val="00486722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E0A95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86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72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6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72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</cp:lastModifiedBy>
  <cp:revision>4</cp:revision>
  <dcterms:created xsi:type="dcterms:W3CDTF">2022-02-16T07:39:00Z</dcterms:created>
  <dcterms:modified xsi:type="dcterms:W3CDTF">2022-02-24T13:20:00Z</dcterms:modified>
</cp:coreProperties>
</file>