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A65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A6538">
              <w:rPr>
                <w:rFonts w:ascii="Arial" w:eastAsia="Times New Roman" w:hAnsi="Arial" w:cs="Arial"/>
                <w:b/>
                <w:lang w:val="en-US"/>
              </w:rPr>
              <w:t>819/2022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A65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A65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BA6538" w:rsidRDefault="00BA65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043/416-600;</w:t>
            </w:r>
          </w:p>
          <w:p w:rsidR="00BA6538" w:rsidRDefault="00BA65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izvrsitelvaskoelenov@yahoo.com</w:t>
            </w:r>
          </w:p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Default="00BA6538" w:rsidP="00BA65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Митра Ќировска од </w:t>
      </w:r>
      <w:bookmarkStart w:id="9" w:name="DovGrad1"/>
      <w:bookmarkEnd w:id="9"/>
      <w:r>
        <w:rPr>
          <w:rFonts w:ascii="Arial" w:hAnsi="Arial" w:cs="Arial"/>
          <w:b/>
        </w:rPr>
        <w:t>Кавадарци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живеалиште на  </w:t>
      </w:r>
      <w:bookmarkStart w:id="11" w:name="adresa1"/>
      <w:bookmarkEnd w:id="11"/>
      <w:r>
        <w:rPr>
          <w:rFonts w:ascii="Arial" w:hAnsi="Arial" w:cs="Arial"/>
        </w:rPr>
        <w:t>ул.11-та Бригада бр.16 преку полномошник Адвокат Живко Ајтов од Кавадарци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Пресуда –врз основа на признание- </w:t>
      </w:r>
      <w:bookmarkStart w:id="16" w:name="IzvIsprava"/>
      <w:bookmarkEnd w:id="16"/>
      <w:r>
        <w:rPr>
          <w:rFonts w:ascii="Arial" w:hAnsi="Arial" w:cs="Arial"/>
        </w:rPr>
        <w:t xml:space="preserve">МАЛВ.П.бр.1/18 од 27.02.2017 година на Основен суд Кавадарци,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Велика Трајкоска од </w:t>
      </w:r>
      <w:bookmarkStart w:id="18" w:name="DolzGrad1"/>
      <w:bookmarkEnd w:id="18"/>
      <w:r>
        <w:rPr>
          <w:rFonts w:ascii="Arial" w:hAnsi="Arial" w:cs="Arial"/>
          <w:b/>
        </w:rPr>
        <w:t>Прилеп</w:t>
      </w:r>
      <w:r>
        <w:rPr>
          <w:rFonts w:ascii="Arial" w:hAnsi="Arial" w:cs="Arial"/>
        </w:rPr>
        <w:t xml:space="preserve"> со </w:t>
      </w:r>
      <w:bookmarkStart w:id="19" w:name="opis_edb1_dolz"/>
      <w:bookmarkStart w:id="20" w:name="embs_dolz"/>
      <w:bookmarkStart w:id="21" w:name="opis_sed1_dolz"/>
      <w:bookmarkStart w:id="22" w:name="_GoBack"/>
      <w:bookmarkEnd w:id="19"/>
      <w:bookmarkEnd w:id="20"/>
      <w:bookmarkEnd w:id="21"/>
      <w:bookmarkEnd w:id="22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23" w:name="adresa1_dolz"/>
      <w:bookmarkEnd w:id="23"/>
      <w:r>
        <w:rPr>
          <w:rFonts w:ascii="Arial" w:hAnsi="Arial" w:cs="Arial"/>
        </w:rPr>
        <w:t xml:space="preserve">ул.Октомвриска бр.2, </w:t>
      </w:r>
      <w:bookmarkStart w:id="24" w:name="Dolznik2"/>
      <w:bookmarkEnd w:id="24"/>
      <w:r>
        <w:rPr>
          <w:rFonts w:ascii="Arial" w:hAnsi="Arial" w:cs="Arial"/>
        </w:rPr>
        <w:t>за спроведување на извршување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bookmarkStart w:id="25" w:name="VredPredmet"/>
      <w:bookmarkEnd w:id="25"/>
      <w:r>
        <w:rPr>
          <w:rFonts w:ascii="Arial" w:hAnsi="Arial" w:cs="Arial"/>
        </w:rPr>
        <w:t>во вредност 282.343,00 денари на ден 19.04.2023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BA6538" w:rsidRPr="00BA6538" w:rsidRDefault="00BA6538" w:rsidP="00BA65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6538" w:rsidRDefault="00226087" w:rsidP="00BA65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BA6538" w:rsidRPr="00697DAE">
        <w:rPr>
          <w:rFonts w:ascii="Arial" w:eastAsia="Times New Roman" w:hAnsi="Arial" w:cs="Arial"/>
          <w:b/>
        </w:rPr>
        <w:t>СЕ ОПРЕДЕЛУВА</w:t>
      </w:r>
      <w:r w:rsidR="00BA6538" w:rsidRPr="00211393">
        <w:rPr>
          <w:rFonts w:ascii="Arial" w:eastAsia="Times New Roman" w:hAnsi="Arial" w:cs="Arial"/>
        </w:rPr>
        <w:t xml:space="preserve"> </w:t>
      </w:r>
      <w:r w:rsidR="00BA6538" w:rsidRPr="00697DAE">
        <w:rPr>
          <w:rFonts w:ascii="Arial" w:eastAsia="Times New Roman" w:hAnsi="Arial" w:cs="Arial"/>
          <w:b/>
        </w:rPr>
        <w:t>ПРВА</w:t>
      </w:r>
      <w:r w:rsidR="00BA6538"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A6538" w:rsidRDefault="00BA6538" w:rsidP="00BA65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b/>
        </w:rPr>
        <w:t>-</w:t>
      </w:r>
      <w:r>
        <w:rPr>
          <w:rFonts w:ascii="Arial" w:hAnsi="Arial" w:cs="Arial"/>
          <w:b/>
        </w:rPr>
        <w:t xml:space="preserve">Идеален дел од 1/4 </w:t>
      </w:r>
      <w:r>
        <w:rPr>
          <w:rFonts w:ascii="Arial" w:hAnsi="Arial" w:cs="Arial"/>
        </w:rPr>
        <w:t xml:space="preserve">на Недвижност запишана во </w:t>
      </w:r>
      <w:r>
        <w:rPr>
          <w:rFonts w:ascii="Arial" w:hAnsi="Arial" w:cs="Arial"/>
          <w:b/>
          <w:u w:val="single"/>
        </w:rPr>
        <w:t xml:space="preserve">ИМОТЕН ЛИСТ број </w:t>
      </w:r>
      <w:r>
        <w:rPr>
          <w:rFonts w:ascii="Arial" w:hAnsi="Arial" w:cs="Arial"/>
          <w:b/>
          <w:u w:val="single"/>
          <w:lang w:val="en-US"/>
        </w:rPr>
        <w:t>280</w:t>
      </w:r>
      <w:r>
        <w:rPr>
          <w:rFonts w:ascii="Arial" w:hAnsi="Arial" w:cs="Arial"/>
          <w:b/>
          <w:u w:val="single"/>
        </w:rPr>
        <w:t xml:space="preserve"> за КО ШИВЕЦ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Кавадарци со следните ознаки: 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</w:t>
      </w:r>
      <w:r>
        <w:rPr>
          <w:rFonts w:ascii="Arial" w:hAnsi="Arial" w:cs="Arial"/>
          <w:b/>
          <w:lang w:val="en-US"/>
        </w:rPr>
        <w:t>351</w:t>
      </w:r>
      <w:r>
        <w:rPr>
          <w:rFonts w:ascii="Arial" w:hAnsi="Arial" w:cs="Arial"/>
        </w:rPr>
        <w:t xml:space="preserve">, дел 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Број на зграда/друг објект 0, Викано место/улица ДРНДОВИЦА, План 2, Скица 1, Катастарска култура ЗЗ, ЛЗ, Класа 3, во површина од </w:t>
      </w:r>
      <w:r>
        <w:rPr>
          <w:rFonts w:ascii="Arial" w:hAnsi="Arial" w:cs="Arial"/>
          <w:b/>
        </w:rPr>
        <w:t xml:space="preserve">3.497,3м², 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</w:p>
    <w:p w:rsidR="00BA6538" w:rsidRPr="00211393" w:rsidRDefault="00BA6538" w:rsidP="00BA65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која се наоѓа  во </w:t>
      </w:r>
      <w:r>
        <w:rPr>
          <w:rFonts w:ascii="Arial" w:hAnsi="Arial" w:cs="Arial"/>
          <w:b/>
        </w:rPr>
        <w:t>сосопственост</w:t>
      </w:r>
      <w:r>
        <w:rPr>
          <w:rFonts w:ascii="Arial" w:hAnsi="Arial" w:cs="Arial"/>
        </w:rPr>
        <w:t xml:space="preserve"> на заложниот должник Велика Трајкоска од Прилеп и тоа иде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лен дел од 1/4; со утврдена вредност на износ од </w:t>
      </w:r>
      <w:r w:rsidRPr="00BA6538">
        <w:rPr>
          <w:rFonts w:ascii="Arial" w:hAnsi="Arial" w:cs="Arial"/>
          <w:b/>
        </w:rPr>
        <w:t>26.959,00 денари</w:t>
      </w:r>
      <w:r>
        <w:rPr>
          <w:rFonts w:ascii="Arial" w:hAnsi="Arial" w:cs="Arial"/>
        </w:rPr>
        <w:t xml:space="preserve"> износ кој што претставува почетна цена на наддавање </w:t>
      </w:r>
      <w:r w:rsidRPr="00211393">
        <w:rPr>
          <w:rFonts w:ascii="Arial" w:eastAsia="Times New Roman" w:hAnsi="Arial" w:cs="Arial"/>
        </w:rPr>
        <w:t>под кој недвижноста не може да се продаде на првото</w:t>
      </w:r>
      <w:r>
        <w:rPr>
          <w:rFonts w:ascii="Arial" w:eastAsia="Times New Roman" w:hAnsi="Arial" w:cs="Arial"/>
        </w:rPr>
        <w:t xml:space="preserve"> усно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-Идеален дел од 1/4 </w:t>
      </w:r>
      <w:r>
        <w:rPr>
          <w:rFonts w:ascii="Arial" w:hAnsi="Arial" w:cs="Arial"/>
        </w:rPr>
        <w:t xml:space="preserve">на Недвижност запишана во </w:t>
      </w:r>
      <w:r>
        <w:rPr>
          <w:rFonts w:ascii="Arial" w:hAnsi="Arial" w:cs="Arial"/>
          <w:b/>
          <w:u w:val="single"/>
        </w:rPr>
        <w:t>ИМОТЕН ЛИСТ број 2116 за КО КАВАДАРЦИ-ВОНГРАД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Кавадарци со следните ознаки: 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  <w:lang w:val="en-US"/>
        </w:rPr>
      </w:pP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-КП.бр.4003</w:t>
      </w:r>
      <w:r>
        <w:rPr>
          <w:rFonts w:ascii="Arial" w:hAnsi="Arial" w:cs="Arial"/>
        </w:rPr>
        <w:t>, дел 4,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Број на зграда/друг објект 0, Викано место/улица ПОРОЈТЕ, План 6, Скица 6, Катастарска култура ЗЗ, ЛЗ, Класа 2, во површина од </w:t>
      </w:r>
      <w:r>
        <w:rPr>
          <w:rFonts w:ascii="Arial" w:hAnsi="Arial" w:cs="Arial"/>
          <w:b/>
        </w:rPr>
        <w:t xml:space="preserve">5.142,33м², 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</w:p>
    <w:p w:rsidR="00BA6538" w:rsidRPr="00211393" w:rsidRDefault="00BA6538" w:rsidP="00BA65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која се наоѓа  во </w:t>
      </w:r>
      <w:r>
        <w:rPr>
          <w:rFonts w:ascii="Arial" w:hAnsi="Arial" w:cs="Arial"/>
          <w:b/>
        </w:rPr>
        <w:t>сосопственост</w:t>
      </w:r>
      <w:r>
        <w:rPr>
          <w:rFonts w:ascii="Arial" w:hAnsi="Arial" w:cs="Arial"/>
        </w:rPr>
        <w:t xml:space="preserve"> на заложниот должник Велика Трајкоска од Прилеп и тоа иде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лен дел од 1/4; со утврдена вредност на износ од </w:t>
      </w:r>
      <w:r>
        <w:rPr>
          <w:rFonts w:ascii="Arial" w:hAnsi="Arial" w:cs="Arial"/>
          <w:b/>
        </w:rPr>
        <w:t>39.667</w:t>
      </w:r>
      <w:r w:rsidRPr="00BA6538">
        <w:rPr>
          <w:rFonts w:ascii="Arial" w:hAnsi="Arial" w:cs="Arial"/>
          <w:b/>
        </w:rPr>
        <w:t>,00 денари</w:t>
      </w:r>
      <w:r>
        <w:rPr>
          <w:rFonts w:ascii="Arial" w:hAnsi="Arial" w:cs="Arial"/>
        </w:rPr>
        <w:t xml:space="preserve"> износ кој што претставува почетна цена на наддавање </w:t>
      </w:r>
      <w:r w:rsidRPr="00211393">
        <w:rPr>
          <w:rFonts w:ascii="Arial" w:eastAsia="Times New Roman" w:hAnsi="Arial" w:cs="Arial"/>
        </w:rPr>
        <w:t>под кој недвижноста не може да се продаде на првото</w:t>
      </w:r>
      <w:r>
        <w:rPr>
          <w:rFonts w:ascii="Arial" w:eastAsia="Times New Roman" w:hAnsi="Arial" w:cs="Arial"/>
        </w:rPr>
        <w:t xml:space="preserve"> усно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  <w:lang w:val="en-US"/>
        </w:rPr>
      </w:pP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  <w:lang w:val="en-US"/>
        </w:rPr>
      </w:pPr>
      <w:r>
        <w:rPr>
          <w:b/>
        </w:rPr>
        <w:lastRenderedPageBreak/>
        <w:t>-</w:t>
      </w:r>
      <w:r>
        <w:rPr>
          <w:rFonts w:ascii="Arial" w:hAnsi="Arial" w:cs="Arial"/>
          <w:b/>
        </w:rPr>
        <w:t xml:space="preserve">Идеален дел од 1/4 </w:t>
      </w:r>
      <w:r>
        <w:rPr>
          <w:rFonts w:ascii="Arial" w:hAnsi="Arial" w:cs="Arial"/>
        </w:rPr>
        <w:t xml:space="preserve">на Недвижност запишана во </w:t>
      </w:r>
      <w:r>
        <w:rPr>
          <w:rFonts w:ascii="Arial" w:hAnsi="Arial" w:cs="Arial"/>
          <w:b/>
          <w:u w:val="single"/>
        </w:rPr>
        <w:t>ИМОТЕН ЛИСТ број 646 за КО КАВАДАРЦИ</w:t>
      </w:r>
      <w:r>
        <w:rPr>
          <w:rFonts w:ascii="Arial" w:hAnsi="Arial" w:cs="Arial"/>
        </w:rPr>
        <w:t xml:space="preserve"> при Агенција за катастар на недвижност – Одделение за катастар на недвижност Кавадарци со следните ознаки: 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  <w:lang w:val="en-US"/>
        </w:rPr>
      </w:pPr>
    </w:p>
    <w:p w:rsidR="00BA6538" w:rsidRDefault="00BA6538" w:rsidP="00BA6538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ЛИСТ Б</w:t>
      </w:r>
      <w:r>
        <w:rPr>
          <w:rFonts w:ascii="Arial" w:hAnsi="Arial" w:cs="Arial"/>
          <w:b/>
          <w:u w:val="single"/>
          <w:lang w:val="en-US"/>
        </w:rPr>
        <w:t>: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-КП.бр.11178</w:t>
      </w:r>
      <w:r>
        <w:rPr>
          <w:rFonts w:ascii="Arial" w:hAnsi="Arial" w:cs="Arial"/>
        </w:rPr>
        <w:t xml:space="preserve">, дел , Викано место/улица СЛОВЕНСКА, Катастарска култура ГЗ, ГИЗ, Класа , во површина од </w:t>
      </w:r>
      <w:r>
        <w:rPr>
          <w:rFonts w:ascii="Arial" w:hAnsi="Arial" w:cs="Arial"/>
          <w:b/>
        </w:rPr>
        <w:t xml:space="preserve">344м², </w:t>
      </w: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сосопственост</w:t>
      </w:r>
      <w:r>
        <w:rPr>
          <w:rFonts w:ascii="Arial" w:hAnsi="Arial" w:cs="Arial"/>
        </w:rPr>
        <w:t xml:space="preserve"> на заложниот должник Велика Трајкоска од Прилеп и тоа иде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лен дел од 1/4; 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-КП.бр.11178</w:t>
      </w:r>
      <w:r>
        <w:rPr>
          <w:rFonts w:ascii="Arial" w:hAnsi="Arial" w:cs="Arial"/>
        </w:rPr>
        <w:t xml:space="preserve">, дел , Викано место/улица СЛОВЕНСКА, Катастарска култура ГЗ, ЗПЗ 1, Класа , во површина од </w:t>
      </w:r>
      <w:r>
        <w:rPr>
          <w:rFonts w:ascii="Arial" w:hAnsi="Arial" w:cs="Arial"/>
          <w:b/>
        </w:rPr>
        <w:t xml:space="preserve">112м², </w:t>
      </w: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сосопственост</w:t>
      </w:r>
      <w:r>
        <w:rPr>
          <w:rFonts w:ascii="Arial" w:hAnsi="Arial" w:cs="Arial"/>
        </w:rPr>
        <w:t xml:space="preserve"> на заложниот должник Велика Трајкоска од Прилеп и тоа иде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лен дел од 1/4; 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-КП.бр.11178</w:t>
      </w:r>
      <w:r>
        <w:rPr>
          <w:rFonts w:ascii="Arial" w:hAnsi="Arial" w:cs="Arial"/>
        </w:rPr>
        <w:t xml:space="preserve">, дел , Викано место/улица СЛОВЕНСКА, Катастарска култура ГЗ, ЗПЗ 2, Класа , во површина од </w:t>
      </w:r>
      <w:r>
        <w:rPr>
          <w:rFonts w:ascii="Arial" w:hAnsi="Arial" w:cs="Arial"/>
          <w:b/>
        </w:rPr>
        <w:t xml:space="preserve">26м², </w:t>
      </w: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сосопственост</w:t>
      </w:r>
      <w:r>
        <w:rPr>
          <w:rFonts w:ascii="Arial" w:hAnsi="Arial" w:cs="Arial"/>
        </w:rPr>
        <w:t xml:space="preserve"> на заложниот должник Велика Трајкоска од Прилеп и тоа иде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лен дел од 1/4; 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-КП.бр.11178</w:t>
      </w:r>
      <w:r>
        <w:rPr>
          <w:rFonts w:ascii="Arial" w:hAnsi="Arial" w:cs="Arial"/>
        </w:rPr>
        <w:t xml:space="preserve">, дел , Викано место/улица СЛОВЕНСКА, Катастарска култура ГЗ, ЗПЗ 3, Класа , во површина од </w:t>
      </w:r>
      <w:r>
        <w:rPr>
          <w:rFonts w:ascii="Arial" w:hAnsi="Arial" w:cs="Arial"/>
          <w:b/>
        </w:rPr>
        <w:t xml:space="preserve">20м², </w:t>
      </w: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сосопственост</w:t>
      </w:r>
      <w:r>
        <w:rPr>
          <w:rFonts w:ascii="Arial" w:hAnsi="Arial" w:cs="Arial"/>
        </w:rPr>
        <w:t xml:space="preserve"> на заложниот должник Велика Трајкоска од Прилеп и тоа иде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лен дел од 1/4; 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</w:p>
    <w:p w:rsidR="00BA6538" w:rsidRDefault="00BA6538" w:rsidP="00BA6538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ЛИСТ В</w:t>
      </w:r>
      <w:r>
        <w:rPr>
          <w:rFonts w:ascii="Arial" w:hAnsi="Arial" w:cs="Arial"/>
          <w:b/>
          <w:u w:val="single"/>
          <w:lang w:val="en-US"/>
        </w:rPr>
        <w:t>: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-КП.бр.11178</w:t>
      </w:r>
      <w:r>
        <w:rPr>
          <w:rFonts w:ascii="Arial" w:hAnsi="Arial" w:cs="Arial"/>
        </w:rPr>
        <w:t xml:space="preserve">, дел 0, Адреса (улица и куќен број на зграда) ИГМАН 62, Број на зграда/друг објект 1, Намена на згр.преземена при конверзација на податоците од стариот ел.систем А1-1, Влез/Кат/Број на посебен/заеднички дел од зграда Влез 1, Кат К1, Број 2, Намена на посебен/заеднички дел од зграда СТ,  во површина од </w:t>
      </w:r>
      <w:r>
        <w:rPr>
          <w:rFonts w:ascii="Arial" w:hAnsi="Arial" w:cs="Arial"/>
          <w:b/>
        </w:rPr>
        <w:t xml:space="preserve">82м², </w:t>
      </w: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сосопственост</w:t>
      </w:r>
      <w:r>
        <w:rPr>
          <w:rFonts w:ascii="Arial" w:hAnsi="Arial" w:cs="Arial"/>
        </w:rPr>
        <w:t xml:space="preserve"> на заложниот должник Велика Трајкоска од Прилеп и тоа иде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лен дел од 1/4; 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-КП.бр.11178</w:t>
      </w:r>
      <w:r>
        <w:rPr>
          <w:rFonts w:ascii="Arial" w:hAnsi="Arial" w:cs="Arial"/>
        </w:rPr>
        <w:t xml:space="preserve">, дел 0, Адреса (улица и куќен број на зграда) ИГМАН 62, Број на зграда/друг објект 1, Намена на згр.преземена при конверзација на податоците од стариот ел.систем А1-1, Влез/Кат/Број на посебен/заеднички дел од зграда Влез 1, Кат ПО, Број -, Намена на посебен/заеднички дел од зграда П,  во површина од </w:t>
      </w:r>
      <w:r>
        <w:rPr>
          <w:rFonts w:ascii="Arial" w:hAnsi="Arial" w:cs="Arial"/>
          <w:b/>
        </w:rPr>
        <w:t xml:space="preserve">77м², </w:t>
      </w: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сосопственост</w:t>
      </w:r>
      <w:r>
        <w:rPr>
          <w:rFonts w:ascii="Arial" w:hAnsi="Arial" w:cs="Arial"/>
        </w:rPr>
        <w:t xml:space="preserve"> на заложниот должник Велика Трајкоска од Прилеп и тоа иде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лен дел од 1/4; 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-КП.бр.11178</w:t>
      </w:r>
      <w:r>
        <w:rPr>
          <w:rFonts w:ascii="Arial" w:hAnsi="Arial" w:cs="Arial"/>
        </w:rPr>
        <w:t xml:space="preserve">, дел 0, Адреса (улица и куќен број на зграда) ИГМАН 62, Број на зграда/друг објект 1, Намена на згр.преземена при конверзација на податоците од стариот ел.систем А1-1, Влез/Кат/Број на посебен/заеднички дел од зграда Влез 1, Кат ПР, Број 1, Намена на посебен/заеднички дел од зграда СТ,  во површина од </w:t>
      </w:r>
      <w:r>
        <w:rPr>
          <w:rFonts w:ascii="Arial" w:hAnsi="Arial" w:cs="Arial"/>
          <w:b/>
        </w:rPr>
        <w:t xml:space="preserve">82м², </w:t>
      </w: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сосопственост</w:t>
      </w:r>
      <w:r>
        <w:rPr>
          <w:rFonts w:ascii="Arial" w:hAnsi="Arial" w:cs="Arial"/>
        </w:rPr>
        <w:t xml:space="preserve"> на заложниот должник Велика Трајкоска од Прилеп и тоа иде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лен дел од 1/4; 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-КП.бр.11178</w:t>
      </w:r>
      <w:r>
        <w:rPr>
          <w:rFonts w:ascii="Arial" w:hAnsi="Arial" w:cs="Arial"/>
        </w:rPr>
        <w:t xml:space="preserve">, дел 0, Адреса (улица и куќен број на зграда) ИГМАН 62, Број на зграда/друг објект 2, Намена на згр.преземена при конверзација на податоците од стариот ел.систем А5-4, Влез/Кат/Број на посебен/заеднички дел од зграда Влез 1, Кат ПР, Број -, Намена на посебен/заеднички дел од зграда П,  во површина од </w:t>
      </w:r>
      <w:r>
        <w:rPr>
          <w:rFonts w:ascii="Arial" w:hAnsi="Arial" w:cs="Arial"/>
          <w:b/>
        </w:rPr>
        <w:t xml:space="preserve">19м², </w:t>
      </w: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сосопственост</w:t>
      </w:r>
      <w:r>
        <w:rPr>
          <w:rFonts w:ascii="Arial" w:hAnsi="Arial" w:cs="Arial"/>
        </w:rPr>
        <w:t xml:space="preserve"> на заложниот должник Велика Трајкоска од Прилеп и тоа иде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лен дел од 1/4; </w:t>
      </w:r>
    </w:p>
    <w:p w:rsidR="00BA6538" w:rsidRPr="00211393" w:rsidRDefault="00BA6538" w:rsidP="00BA65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-КП.бр.11178</w:t>
      </w:r>
      <w:r>
        <w:rPr>
          <w:rFonts w:ascii="Arial" w:hAnsi="Arial" w:cs="Arial"/>
        </w:rPr>
        <w:t xml:space="preserve">, дел 0, Адреса (улица и куќен број на зграда) ИГМАН 62, Број на зграда/друг објект 3, Намена на згр.преземена при конверзација на податоците од стариот ел.систем А5-4, Влез/Кат/Број на посебен/заеднички дел од зграда Влез 1, Кат СУ, Број -, Намена на посебен/заеднички дел од зграда П,  во површина од </w:t>
      </w:r>
      <w:r>
        <w:rPr>
          <w:rFonts w:ascii="Arial" w:hAnsi="Arial" w:cs="Arial"/>
          <w:b/>
        </w:rPr>
        <w:t xml:space="preserve">38м², </w:t>
      </w:r>
      <w:r>
        <w:rPr>
          <w:rFonts w:ascii="Arial" w:hAnsi="Arial" w:cs="Arial"/>
        </w:rPr>
        <w:t>со право на</w:t>
      </w:r>
      <w:r>
        <w:rPr>
          <w:rFonts w:ascii="Arial" w:hAnsi="Arial" w:cs="Arial"/>
          <w:b/>
        </w:rPr>
        <w:t xml:space="preserve"> сосопственост</w:t>
      </w:r>
      <w:r>
        <w:rPr>
          <w:rFonts w:ascii="Arial" w:hAnsi="Arial" w:cs="Arial"/>
        </w:rPr>
        <w:t xml:space="preserve"> на заложниот должник Велика Трајкоска од Прилеп и тоа иде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лен дел од 1/4; со утврдена вредност на износ од </w:t>
      </w:r>
      <w:r>
        <w:rPr>
          <w:rFonts w:ascii="Arial" w:hAnsi="Arial" w:cs="Arial"/>
          <w:b/>
        </w:rPr>
        <w:t>527.573</w:t>
      </w:r>
      <w:r w:rsidRPr="00BA6538">
        <w:rPr>
          <w:rFonts w:ascii="Arial" w:hAnsi="Arial" w:cs="Arial"/>
          <w:b/>
        </w:rPr>
        <w:t>,00 денари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износ кој што претставува почетна цена на наддавање </w:t>
      </w:r>
      <w:r w:rsidRPr="00211393">
        <w:rPr>
          <w:rFonts w:ascii="Arial" w:eastAsia="Times New Roman" w:hAnsi="Arial" w:cs="Arial"/>
        </w:rPr>
        <w:t>под кој недвижноста не може да се продаде на првото</w:t>
      </w:r>
      <w:r>
        <w:rPr>
          <w:rFonts w:ascii="Arial" w:eastAsia="Times New Roman" w:hAnsi="Arial" w:cs="Arial"/>
        </w:rPr>
        <w:t xml:space="preserve"> усно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BA6538" w:rsidRDefault="00BA6538" w:rsidP="00BA6538">
      <w:pPr>
        <w:pStyle w:val="NoSpacing"/>
        <w:ind w:firstLine="720"/>
        <w:jc w:val="both"/>
        <w:rPr>
          <w:rFonts w:ascii="Arial" w:hAnsi="Arial" w:cs="Arial"/>
        </w:rPr>
      </w:pPr>
    </w:p>
    <w:p w:rsidR="00BA6538" w:rsidRDefault="00BA6538" w:rsidP="00BA65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08.05.2023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</w:t>
      </w:r>
      <w:r w:rsidRPr="00FA2618">
        <w:rPr>
          <w:rFonts w:ascii="Arial" w:eastAsia="Times New Roman" w:hAnsi="Arial" w:cs="Arial"/>
        </w:rPr>
        <w:t>во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en-US"/>
        </w:rPr>
        <w:t>1</w:t>
      </w:r>
      <w:r>
        <w:rPr>
          <w:rFonts w:ascii="Arial" w:eastAsia="Times New Roman" w:hAnsi="Arial" w:cs="Arial"/>
          <w:b/>
        </w:rPr>
        <w:t>0:00 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Васко Еленов во Кавадарци, ул.Мито Х. Василев бр.36-1/1</w:t>
      </w:r>
      <w:r>
        <w:rPr>
          <w:rFonts w:ascii="Arial" w:eastAsia="Times New Roman" w:hAnsi="Arial" w:cs="Arial"/>
        </w:rPr>
        <w:t xml:space="preserve">. </w:t>
      </w:r>
    </w:p>
    <w:p w:rsidR="00BA6538" w:rsidRDefault="00BA6538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360EB4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>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</w:p>
    <w:p w:rsidR="00360EB4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основа на член 166 од Законот за извршување) И.бр.819/2022 од 01.11.2022 година на Извршител Васко Еленов од Кавадарци во корист на доверителот </w:t>
      </w:r>
      <w:r w:rsidRPr="00360EB4">
        <w:rPr>
          <w:rFonts w:ascii="Arial" w:eastAsia="Times New Roman" w:hAnsi="Arial" w:cs="Arial"/>
        </w:rPr>
        <w:t>Митра Ќировска од Кавадарци</w:t>
      </w:r>
      <w:r>
        <w:rPr>
          <w:rFonts w:ascii="Arial" w:eastAsia="Times New Roman" w:hAnsi="Arial" w:cs="Arial"/>
        </w:rPr>
        <w:t>.</w:t>
      </w:r>
    </w:p>
    <w:p w:rsidR="00360EB4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</w:t>
      </w:r>
      <w:r w:rsidRPr="00211393">
        <w:rPr>
          <w:rFonts w:ascii="Arial" w:eastAsia="Times New Roman" w:hAnsi="Arial" w:cs="Arial"/>
        </w:rPr>
        <w:lastRenderedPageBreak/>
        <w:t>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60EB4" w:rsidRPr="00211393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60EB4" w:rsidRPr="00360EB4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360EB4">
        <w:rPr>
          <w:rFonts w:ascii="Arial" w:eastAsia="Times New Roman" w:hAnsi="Arial" w:cs="Arial"/>
          <w:b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како и лица кои се ослободени од полагање гаранција.</w:t>
      </w:r>
    </w:p>
    <w:p w:rsidR="00360EB4" w:rsidRPr="00360EB4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360EB4" w:rsidRDefault="00360EB4" w:rsidP="00360EB4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други даноци, такси и трошоци кои ке настанат по основ на купопродажбата и преносот на сопственоста паѓаат на товар на купувачот.</w:t>
      </w:r>
    </w:p>
    <w:p w:rsidR="00360EB4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60EB4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mk-MK"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mk-MK"/>
        </w:rPr>
        <w:t>280109101730348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која се води кај </w:t>
      </w:r>
      <w:r>
        <w:rPr>
          <w:rFonts w:ascii="Arial" w:eastAsia="Times New Roman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color w:val="000000"/>
          <w:lang w:eastAsia="mk-MK"/>
        </w:rPr>
        <w:t>МК5011010501830.</w:t>
      </w:r>
    </w:p>
    <w:p w:rsidR="00360EB4" w:rsidRPr="00211393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360EB4" w:rsidRPr="00211393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60EB4" w:rsidRPr="00211393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60EB4" w:rsidRPr="00211393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60EB4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информирање: 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360EB4" w:rsidRPr="00211393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60EB4" w:rsidRPr="00211393" w:rsidRDefault="00360EB4" w:rsidP="00360EB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60EB4" w:rsidRDefault="00360EB4" w:rsidP="0036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360EB4" w:rsidRPr="00DB4229" w:rsidRDefault="00360EB4" w:rsidP="00360EB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60EB4" w:rsidRPr="00867166" w:rsidTr="00582F21">
        <w:trPr>
          <w:trHeight w:val="851"/>
        </w:trPr>
        <w:tc>
          <w:tcPr>
            <w:tcW w:w="4297" w:type="dxa"/>
          </w:tcPr>
          <w:p w:rsidR="00360EB4" w:rsidRPr="000406D7" w:rsidRDefault="00360EB4" w:rsidP="00582F2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360EB4" w:rsidRPr="0021499C" w:rsidRDefault="00380CE0" w:rsidP="0036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</w:t>
      </w:r>
      <w:r w:rsidR="00360EB4" w:rsidRPr="0021499C">
        <w:rPr>
          <w:rFonts w:ascii="Arial" w:hAnsi="Arial" w:cs="Arial"/>
          <w:sz w:val="20"/>
          <w:szCs w:val="20"/>
        </w:rPr>
        <w:t>оверител</w:t>
      </w:r>
    </w:p>
    <w:p w:rsidR="00360EB4" w:rsidRPr="0021499C" w:rsidRDefault="00380CE0" w:rsidP="0036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</w:t>
      </w:r>
      <w:r w:rsidR="00360EB4" w:rsidRPr="0021499C">
        <w:rPr>
          <w:rFonts w:ascii="Arial" w:hAnsi="Arial" w:cs="Arial"/>
          <w:sz w:val="20"/>
          <w:szCs w:val="20"/>
        </w:rPr>
        <w:t>олжник</w:t>
      </w:r>
    </w:p>
    <w:p w:rsidR="00360EB4" w:rsidRDefault="00360EB4" w:rsidP="0036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80CE0">
        <w:rPr>
          <w:rFonts w:ascii="Arial" w:hAnsi="Arial" w:cs="Arial"/>
          <w:sz w:val="20"/>
          <w:szCs w:val="20"/>
        </w:rPr>
        <w:t>Општина Кавадарци</w:t>
      </w:r>
    </w:p>
    <w:p w:rsidR="00380CE0" w:rsidRDefault="00380CE0" w:rsidP="00360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на Р.М</w:t>
      </w:r>
    </w:p>
    <w:p w:rsidR="00360EB4" w:rsidRDefault="00360EB4" w:rsidP="00360EB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DD15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E6DAB2A-B24D-43F5-BC91-5CA49448215E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380CE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BA653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60" w:rsidRDefault="00427160" w:rsidP="00BA6538">
      <w:pPr>
        <w:spacing w:after="0" w:line="240" w:lineRule="auto"/>
      </w:pPr>
      <w:r>
        <w:separator/>
      </w:r>
    </w:p>
  </w:endnote>
  <w:endnote w:type="continuationSeparator" w:id="0">
    <w:p w:rsidR="00427160" w:rsidRDefault="00427160" w:rsidP="00BA6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38" w:rsidRPr="00BA6538" w:rsidRDefault="00BA6538" w:rsidP="00BA653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D15E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60" w:rsidRDefault="00427160" w:rsidP="00BA6538">
      <w:pPr>
        <w:spacing w:after="0" w:line="240" w:lineRule="auto"/>
      </w:pPr>
      <w:r>
        <w:separator/>
      </w:r>
    </w:p>
  </w:footnote>
  <w:footnote w:type="continuationSeparator" w:id="0">
    <w:p w:rsidR="00427160" w:rsidRDefault="00427160" w:rsidP="00BA6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6376"/>
    <w:rsid w:val="00360EB4"/>
    <w:rsid w:val="00380CE0"/>
    <w:rsid w:val="003A39C4"/>
    <w:rsid w:val="003B40CD"/>
    <w:rsid w:val="003D21AC"/>
    <w:rsid w:val="003D4A9E"/>
    <w:rsid w:val="00427160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A6538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D15E0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5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6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538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A65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5</cp:revision>
  <cp:lastPrinted>2023-04-19T08:26:00Z</cp:lastPrinted>
  <dcterms:created xsi:type="dcterms:W3CDTF">2023-04-19T08:08:00Z</dcterms:created>
  <dcterms:modified xsi:type="dcterms:W3CDTF">2023-04-19T09:10:00Z</dcterms:modified>
</cp:coreProperties>
</file>