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491B1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491B15" w:rsidTr="00555C46">
        <w:tc>
          <w:tcPr>
            <w:tcW w:w="6204" w:type="dxa"/>
            <w:hideMark/>
          </w:tcPr>
          <w:p w:rsidR="00823825" w:rsidRPr="00491B15" w:rsidRDefault="00823825" w:rsidP="00555C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491B15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491B15" w:rsidRDefault="00823825" w:rsidP="00555C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555C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491B15" w:rsidRDefault="00823825" w:rsidP="00555C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491B15" w:rsidTr="00555C46">
        <w:tc>
          <w:tcPr>
            <w:tcW w:w="6204" w:type="dxa"/>
            <w:hideMark/>
          </w:tcPr>
          <w:p w:rsidR="00823825" w:rsidRPr="00491B15" w:rsidRDefault="00823825" w:rsidP="00555C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491B15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491B15" w:rsidRDefault="00823825" w:rsidP="00555C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555C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491B15" w:rsidRDefault="00823825" w:rsidP="00555C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91B15">
              <w:rPr>
                <w:rFonts w:ascii="Arial" w:eastAsia="Times New Roman" w:hAnsi="Arial" w:cs="Arial"/>
                <w:b/>
              </w:rPr>
              <w:t>Образец бр.</w:t>
            </w:r>
            <w:r w:rsidR="008C43A1" w:rsidRPr="00491B15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491B15" w:rsidTr="00555C46">
        <w:tc>
          <w:tcPr>
            <w:tcW w:w="6204" w:type="dxa"/>
            <w:hideMark/>
          </w:tcPr>
          <w:p w:rsidR="00823825" w:rsidRPr="00491B15" w:rsidRDefault="006B0362" w:rsidP="00555C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491B15" w:rsidRDefault="00823825" w:rsidP="00555C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555C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91B15" w:rsidRDefault="00823825" w:rsidP="00555C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491B15" w:rsidTr="00555C46">
        <w:tc>
          <w:tcPr>
            <w:tcW w:w="6204" w:type="dxa"/>
            <w:hideMark/>
          </w:tcPr>
          <w:p w:rsidR="00823825" w:rsidRPr="00491B15" w:rsidRDefault="00823825" w:rsidP="00555C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491B15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491B15" w:rsidRDefault="00823825" w:rsidP="00555C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555C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91B15" w:rsidRDefault="00823825" w:rsidP="00555C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491B15" w:rsidTr="00555C46">
        <w:tc>
          <w:tcPr>
            <w:tcW w:w="6204" w:type="dxa"/>
            <w:hideMark/>
          </w:tcPr>
          <w:p w:rsidR="00823825" w:rsidRPr="00491B15" w:rsidRDefault="00823825" w:rsidP="00555C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491B15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491B15" w:rsidRDefault="00823825" w:rsidP="00555C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555C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491B15" w:rsidRDefault="00823825" w:rsidP="00555C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91B15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491B15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6B0362">
              <w:rPr>
                <w:rFonts w:ascii="Arial" w:eastAsia="Times New Roman" w:hAnsi="Arial" w:cs="Arial"/>
                <w:b/>
                <w:lang w:val="en-US"/>
              </w:rPr>
              <w:t>324/2023</w:t>
            </w:r>
            <w:r w:rsidRPr="00491B15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491B15" w:rsidTr="00555C46">
        <w:tc>
          <w:tcPr>
            <w:tcW w:w="6204" w:type="dxa"/>
            <w:hideMark/>
          </w:tcPr>
          <w:p w:rsidR="00823825" w:rsidRPr="00491B15" w:rsidRDefault="006B0362" w:rsidP="00555C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491B15" w:rsidRDefault="00823825" w:rsidP="00555C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555C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91B15" w:rsidRDefault="00823825" w:rsidP="00555C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491B15" w:rsidTr="00555C46">
        <w:tc>
          <w:tcPr>
            <w:tcW w:w="6204" w:type="dxa"/>
            <w:hideMark/>
          </w:tcPr>
          <w:p w:rsidR="00823825" w:rsidRPr="00491B15" w:rsidRDefault="006B0362" w:rsidP="00555C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491B15" w:rsidRDefault="00823825" w:rsidP="00555C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555C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91B15" w:rsidRDefault="00823825" w:rsidP="00555C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491B15" w:rsidTr="00555C46">
        <w:tc>
          <w:tcPr>
            <w:tcW w:w="6204" w:type="dxa"/>
            <w:hideMark/>
          </w:tcPr>
          <w:p w:rsidR="00823825" w:rsidRPr="00491B15" w:rsidRDefault="006B0362" w:rsidP="00555C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491B15" w:rsidRDefault="00823825" w:rsidP="00555C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555C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91B15" w:rsidRDefault="00823825" w:rsidP="00555C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491B1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Pr="00491B1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491B1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1B1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6B0362">
        <w:rPr>
          <w:rFonts w:ascii="Arial" w:hAnsi="Arial" w:cs="Arial"/>
        </w:rPr>
        <w:t>Гордана Џутеска</w:t>
      </w:r>
      <w:r w:rsidRPr="00491B15">
        <w:rPr>
          <w:rFonts w:ascii="Arial" w:hAnsi="Arial" w:cs="Arial"/>
        </w:rPr>
        <w:t xml:space="preserve"> од </w:t>
      </w:r>
      <w:bookmarkStart w:id="7" w:name="Adresa"/>
      <w:bookmarkEnd w:id="7"/>
      <w:r w:rsidR="006B0362">
        <w:rPr>
          <w:rFonts w:ascii="Arial" w:hAnsi="Arial" w:cs="Arial"/>
        </w:rPr>
        <w:t>Охрид, ул.Димитар Влахов бр.14</w:t>
      </w:r>
      <w:r w:rsidRPr="00491B1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6B0362">
        <w:rPr>
          <w:rFonts w:ascii="Arial" w:hAnsi="Arial" w:cs="Arial"/>
        </w:rPr>
        <w:t>доверителот Комерцијална Банка АД Скопје,</w:t>
      </w:r>
      <w:r w:rsidRPr="00491B15">
        <w:rPr>
          <w:rFonts w:ascii="Arial" w:hAnsi="Arial" w:cs="Arial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491B15">
        <w:rPr>
          <w:rFonts w:ascii="Arial" w:hAnsi="Arial" w:cs="Arial"/>
        </w:rPr>
        <w:t xml:space="preserve"> засновано на извршната исправа </w:t>
      </w:r>
      <w:bookmarkStart w:id="13" w:name="IzvIsprava"/>
      <w:bookmarkEnd w:id="13"/>
      <w:r w:rsidR="006B0362">
        <w:rPr>
          <w:rFonts w:ascii="Arial" w:hAnsi="Arial" w:cs="Arial"/>
        </w:rPr>
        <w:t>ОДУ бр.237/16 од 10.05.2016 година на Нотар Тана  Топалоска</w:t>
      </w:r>
      <w:r w:rsidRPr="00491B15">
        <w:rPr>
          <w:rFonts w:ascii="Arial" w:hAnsi="Arial" w:cs="Arial"/>
        </w:rPr>
        <w:t xml:space="preserve">, против </w:t>
      </w:r>
      <w:bookmarkStart w:id="14" w:name="Dolznik1"/>
      <w:bookmarkEnd w:id="14"/>
      <w:r w:rsidR="006B0362">
        <w:rPr>
          <w:rFonts w:ascii="Arial" w:hAnsi="Arial" w:cs="Arial"/>
        </w:rPr>
        <w:t>должникот Трговско друштво за превоз во друмски сообраќај, трговија и производство, РУСКИ-ТРАНС, ДОО Охрид</w:t>
      </w:r>
      <w:r w:rsidRPr="00491B15">
        <w:rPr>
          <w:rFonts w:ascii="Arial" w:hAnsi="Arial" w:cs="Arial"/>
        </w:rPr>
        <w:t xml:space="preserve"> од </w:t>
      </w:r>
      <w:bookmarkStart w:id="15" w:name="DolzGrad1"/>
      <w:bookmarkEnd w:id="15"/>
      <w:r w:rsidR="006B0362">
        <w:rPr>
          <w:rFonts w:ascii="Arial" w:hAnsi="Arial" w:cs="Arial"/>
        </w:rPr>
        <w:t>Охрид</w:t>
      </w:r>
      <w:r w:rsidRPr="00491B15">
        <w:rPr>
          <w:rFonts w:ascii="Arial" w:hAnsi="Arial" w:cs="Arial"/>
        </w:rPr>
        <w:t xml:space="preserve"> со </w:t>
      </w:r>
      <w:bookmarkStart w:id="16" w:name="opis_edb1_dolz"/>
      <w:bookmarkEnd w:id="16"/>
      <w:r w:rsidR="006B0362">
        <w:rPr>
          <w:rFonts w:ascii="Arial" w:hAnsi="Arial" w:cs="Arial"/>
        </w:rPr>
        <w:t>ЕДБ 4020992115632 и ЕМБС 4465741</w:t>
      </w:r>
      <w:r w:rsidRPr="00491B15">
        <w:rPr>
          <w:rFonts w:ascii="Arial" w:hAnsi="Arial" w:cs="Arial"/>
          <w:lang w:val="ru-RU"/>
        </w:rPr>
        <w:t xml:space="preserve"> </w:t>
      </w:r>
      <w:bookmarkStart w:id="17" w:name="edb1_dolz"/>
      <w:bookmarkEnd w:id="17"/>
      <w:r w:rsidRPr="00491B15">
        <w:rPr>
          <w:rFonts w:ascii="Arial" w:hAnsi="Arial" w:cs="Arial"/>
          <w:lang w:val="ru-RU"/>
        </w:rPr>
        <w:t xml:space="preserve"> </w:t>
      </w:r>
      <w:bookmarkStart w:id="18" w:name="embs_dolz"/>
      <w:bookmarkEnd w:id="18"/>
      <w:r w:rsidRPr="00491B15">
        <w:rPr>
          <w:rFonts w:ascii="Arial" w:hAnsi="Arial" w:cs="Arial"/>
          <w:lang w:val="ru-RU"/>
        </w:rPr>
        <w:t xml:space="preserve"> </w:t>
      </w:r>
      <w:bookmarkStart w:id="19" w:name="opis_sed1_dolz"/>
      <w:bookmarkEnd w:id="19"/>
      <w:r w:rsidR="006B0362">
        <w:rPr>
          <w:rFonts w:ascii="Arial" w:hAnsi="Arial" w:cs="Arial"/>
          <w:lang w:val="ru-RU"/>
        </w:rPr>
        <w:t>и седиште на</w:t>
      </w:r>
      <w:r w:rsidRPr="00491B15">
        <w:rPr>
          <w:rFonts w:ascii="Arial" w:hAnsi="Arial" w:cs="Arial"/>
        </w:rPr>
        <w:t xml:space="preserve"> </w:t>
      </w:r>
      <w:bookmarkStart w:id="20" w:name="adresa1_dolz"/>
      <w:bookmarkEnd w:id="20"/>
      <w:r w:rsidR="006B0362">
        <w:rPr>
          <w:rFonts w:ascii="Arial" w:hAnsi="Arial" w:cs="Arial"/>
        </w:rPr>
        <w:t>ул,,Железничка,,бр.14</w:t>
      </w:r>
      <w:r w:rsidRPr="00491B15">
        <w:rPr>
          <w:rFonts w:ascii="Arial" w:hAnsi="Arial" w:cs="Arial"/>
        </w:rPr>
        <w:t xml:space="preserve">, </w:t>
      </w:r>
      <w:bookmarkStart w:id="21" w:name="Dolznik2"/>
      <w:bookmarkEnd w:id="21"/>
      <w:r w:rsidRPr="00491B15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 w:rsidR="006B0362">
        <w:rPr>
          <w:rFonts w:ascii="Arial" w:hAnsi="Arial" w:cs="Arial"/>
        </w:rPr>
        <w:t>18.324.913,00 денари,</w:t>
      </w:r>
      <w:r w:rsidRPr="00491B15">
        <w:rPr>
          <w:rFonts w:ascii="Arial" w:hAnsi="Arial" w:cs="Arial"/>
        </w:rPr>
        <w:t xml:space="preserve"> на ден </w:t>
      </w:r>
      <w:bookmarkStart w:id="23" w:name="DatumIzdava"/>
      <w:bookmarkEnd w:id="23"/>
      <w:r w:rsidR="006B0362">
        <w:rPr>
          <w:rFonts w:ascii="Arial" w:hAnsi="Arial" w:cs="Arial"/>
        </w:rPr>
        <w:t>23.04.2024</w:t>
      </w:r>
      <w:r w:rsidRPr="00491B15">
        <w:rPr>
          <w:rFonts w:ascii="Arial" w:hAnsi="Arial" w:cs="Arial"/>
        </w:rPr>
        <w:t xml:space="preserve"> година го донесува следниот:</w:t>
      </w:r>
    </w:p>
    <w:p w:rsidR="00DF1299" w:rsidRPr="00491B1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1B15">
        <w:rPr>
          <w:rFonts w:ascii="Arial" w:hAnsi="Arial" w:cs="Arial"/>
        </w:rPr>
        <w:t xml:space="preserve"> </w:t>
      </w:r>
      <w:r w:rsidR="00DF1299" w:rsidRPr="00491B15">
        <w:rPr>
          <w:rFonts w:ascii="Arial" w:hAnsi="Arial" w:cs="Arial"/>
        </w:rPr>
        <w:t xml:space="preserve">                                                                           </w:t>
      </w:r>
      <w:r w:rsidR="00226087" w:rsidRPr="00491B15">
        <w:rPr>
          <w:rFonts w:ascii="Arial" w:hAnsi="Arial" w:cs="Arial"/>
        </w:rPr>
        <w:t xml:space="preserve"> </w:t>
      </w:r>
      <w:r w:rsidR="00DF1299" w:rsidRPr="00491B1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491B1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491B15">
        <w:rPr>
          <w:rFonts w:ascii="Arial" w:hAnsi="Arial" w:cs="Arial"/>
          <w:b/>
        </w:rPr>
        <w:t>З А К Л У Ч О К</w:t>
      </w:r>
    </w:p>
    <w:p w:rsidR="00B51157" w:rsidRPr="00491B1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491B15">
        <w:rPr>
          <w:rFonts w:ascii="Arial" w:hAnsi="Arial" w:cs="Arial"/>
          <w:b/>
        </w:rPr>
        <w:t>ЗА УСНА ЈАВНА ПРОДАЖБА</w:t>
      </w:r>
    </w:p>
    <w:p w:rsidR="00B51157" w:rsidRPr="00491B1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491B1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491B15">
        <w:rPr>
          <w:rFonts w:ascii="Arial" w:hAnsi="Arial" w:cs="Arial"/>
          <w:b/>
          <w:bCs/>
        </w:rPr>
        <w:t>Законот за извршување</w:t>
      </w:r>
      <w:r w:rsidRPr="00491B15">
        <w:rPr>
          <w:rFonts w:ascii="Arial" w:hAnsi="Arial" w:cs="Arial"/>
          <w:b/>
        </w:rPr>
        <w:t>)</w:t>
      </w:r>
    </w:p>
    <w:p w:rsidR="00DF1299" w:rsidRPr="00491B1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491B1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1B15">
        <w:rPr>
          <w:rFonts w:ascii="Arial" w:hAnsi="Arial" w:cs="Arial"/>
        </w:rPr>
        <w:t xml:space="preserve"> </w:t>
      </w:r>
    </w:p>
    <w:p w:rsidR="006B0362" w:rsidRDefault="006B0362" w:rsidP="006B0362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СЕ ОПРЕДЕЛУВА  ВТОРА продажба со усно  јавно наддавање на недвижноста означена:</w:t>
      </w:r>
    </w:p>
    <w:p w:rsidR="006B0362" w:rsidRDefault="006B0362" w:rsidP="006B03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Во лист Б од имотен лист 90949 за КО Охрид 4 како </w:t>
      </w:r>
    </w:p>
    <w:p w:rsidR="006B0362" w:rsidRDefault="006B0362" w:rsidP="006B03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B0362" w:rsidRDefault="006B0362" w:rsidP="006B03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КП.бр.3954, дел 1, на место викано/улица 15ти Корпус, катастарска култура дм, во површина од 268м2, во сопственост на должник и заложен должник Трговско друштво за превоз во друмски сообраќај, трговија и производство, РУСКИ-ТРАНС, ДОО Охрид</w:t>
      </w:r>
    </w:p>
    <w:p w:rsidR="006B0362" w:rsidRDefault="006B0362" w:rsidP="006B03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КП.бр.3954, дел 1, на место викано/улица 15ти Корпус, катастарска култура зпз1, во површина од 995м2 во сопственост на должник и заложен должник Трговско друштво за превоз во друмски сообраќај, трговија и производство, РУСКИ-ТРАНС, ДОО Охрид</w:t>
      </w:r>
    </w:p>
    <w:p w:rsidR="006B0362" w:rsidRDefault="006B0362" w:rsidP="006B03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КП.бр.3954, дел 1, на место викано/улица 15ти Корпус, катастарска култура зпз2, во површина од 10м2 во сопственост на должник и заложен должник Трговско друштво за превоз во друмски сообраќај, трговија и производство, РУСКИ-ТРАНС, ДОО Охрид и </w:t>
      </w:r>
    </w:p>
    <w:p w:rsidR="006B0362" w:rsidRDefault="006B0362" w:rsidP="006B03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B0362" w:rsidRDefault="006B0362" w:rsidP="006B03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Во лист В од имотен лист 90949 за КО Охрид 4 </w:t>
      </w:r>
    </w:p>
    <w:p w:rsidR="006B0362" w:rsidRDefault="006B0362" w:rsidP="006B03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B0362" w:rsidRDefault="006B0362" w:rsidP="006B03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КП.бр.3954, дел 1, адреса (улица и куќен број на зграда) 15ти Корпус, бр.на зграда/друг објект 1, намена на згр.преземена при конверзија на податоците од стариот ел.систем Б4, влез 1, кат ПР, намена на посебен/заеднички дел од зграда ХС, во површина од 90м2, во сопственост на должник и заложен должник Трговско друштво за превоз во друмски сообраќај, трговија и производство, РУСКИ-ТРАНС, ДОО Охрид</w:t>
      </w:r>
    </w:p>
    <w:p w:rsidR="006B0362" w:rsidRDefault="006B0362" w:rsidP="006B03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КП.бр.3954, дел 1, адреса (улица и куќен број на зграда) 15ти Корпус, бр.на зграда/друг објект 1, намена на згр.преземена при конверзија на податоците од стариот ел.систем Б4, влез 1, кат ПР, намена на посебен/заеднички дел од зграда ДП, во површина од 838м2, во сопственост на должник и заложен должник Трговско друштво за превоз во друмски сообраќај, трговија и производство, РУСКИ-ТРАНС, ДОО Охрид</w:t>
      </w:r>
    </w:p>
    <w:p w:rsidR="006B0362" w:rsidRDefault="006B0362" w:rsidP="006B03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КП.бр.3954, дел 1, адреса (улица и куќен број на зграда) 15ти Корпус, бр.на зграда/друг објект 1, намена на згр.преземена при конверзија на податоците од стариот ел.систем А1-1, влез 1, кат ПР, број 1, намена на посебен/заеднички дел од зграда П, во површина од 15м2, во сопственост на должник и </w:t>
      </w:r>
      <w:r>
        <w:rPr>
          <w:rFonts w:ascii="Arial" w:hAnsi="Arial" w:cs="Arial"/>
        </w:rPr>
        <w:lastRenderedPageBreak/>
        <w:t>заложен должник Трговско друштво за превоз во друмски сообраќај, трговија и производство, РУСКИ-ТРАНС, ДОО Охрид</w:t>
      </w:r>
    </w:p>
    <w:p w:rsidR="006B0362" w:rsidRDefault="006B0362" w:rsidP="006B0362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 xml:space="preserve">- КП.бр.3954, дел 3, адреса (улица и куќен број на зграда) 15ти Корпус, бр.на зграда/друг објект 3, намена на згр.преземена при конверзија на податоците од стариот ел.систем А5-4, влез 1, кат ПР, број 1, намена на посебен/заеднички дел од зграда П, во површина од 8м2, во сопственост на должник и заложен должник Трговско друштво за превоз во друмски сообраќај, трговија и производство, РУСКИ-ТРАНС, ДОО Охрид </w:t>
      </w:r>
      <w:r>
        <w:rPr>
          <w:rFonts w:ascii="Arial" w:hAnsi="Arial" w:cs="Arial"/>
          <w:b/>
          <w:bCs/>
        </w:rPr>
        <w:t>и недвижност опишана согласно геодетски елаборат за геодетски работи за посебни намени деловоден број 0810-155/4-2</w:t>
      </w: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b/>
          <w:bCs/>
        </w:rPr>
        <w:t xml:space="preserve"> од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  <w:lang w:val="en-US"/>
        </w:rPr>
        <w:t>.0</w:t>
      </w: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  <w:lang w:val="en-US"/>
        </w:rPr>
        <w:t>.2023</w:t>
      </w:r>
      <w:r>
        <w:rPr>
          <w:rFonts w:ascii="Arial" w:hAnsi="Arial" w:cs="Arial"/>
          <w:b/>
          <w:bCs/>
        </w:rPr>
        <w:t xml:space="preserve"> година на ДГКР ГЕОПЛАН ИНЖЕНЕРИНГ ДОО Охрид како</w:t>
      </w:r>
      <w:r>
        <w:rPr>
          <w:rFonts w:ascii="Arial" w:hAnsi="Arial" w:cs="Arial"/>
          <w:bCs/>
        </w:rPr>
        <w:t>:</w:t>
      </w:r>
      <w:r>
        <w:rPr>
          <w:rFonts w:ascii="Arial" w:eastAsia="Times New Roman" w:hAnsi="Arial" w:cs="Arial"/>
          <w:bCs/>
        </w:rPr>
        <w:t xml:space="preserve"> КП.бр.3954, дел 1, на м.в. 15 ти корпус , број на зграда/друг објект 2, намена на зграда преземена при конверзија на податоци од стариот ел.систем Б4 влез 1, кат ПР, намена на посебен/заеднички дел од зграда ПП, внатрешна површина од 7 м.к.в</w:t>
      </w:r>
      <w:r>
        <w:rPr>
          <w:rFonts w:ascii="Arial" w:hAnsi="Arial" w:cs="Arial"/>
        </w:rPr>
        <w:t xml:space="preserve"> која недвижност е со незапишани права</w:t>
      </w:r>
      <w:r>
        <w:rPr>
          <w:lang w:val="ru-RU"/>
        </w:rPr>
        <w:t xml:space="preserve">, во </w:t>
      </w:r>
      <w:r>
        <w:rPr>
          <w:rFonts w:ascii="Arial" w:hAnsi="Arial" w:cs="Arial"/>
        </w:rPr>
        <w:t>сопственост на должникот</w:t>
      </w:r>
      <w:r>
        <w:rPr>
          <w:rFonts w:ascii="Arial" w:hAnsi="Arial" w:cs="Arial"/>
          <w:b/>
        </w:rPr>
        <w:t xml:space="preserve"> </w:t>
      </w:r>
      <w:bookmarkStart w:id="24" w:name="ODolz1"/>
      <w:bookmarkEnd w:id="24"/>
      <w:r>
        <w:rPr>
          <w:rFonts w:ascii="Arial" w:hAnsi="Arial" w:cs="Arial"/>
        </w:rPr>
        <w:t>Трговско друштво за превоз во друмски сообраќај, трговија и производство, РУСКИ-ТРАНС, ДОО Охрид од Охрид</w:t>
      </w:r>
    </w:p>
    <w:p w:rsidR="006B0362" w:rsidRDefault="006B0362" w:rsidP="006B036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16.05.2024 </w:t>
      </w:r>
      <w:r>
        <w:rPr>
          <w:rFonts w:ascii="Arial" w:eastAsia="Times New Roman" w:hAnsi="Arial" w:cs="Arial"/>
        </w:rPr>
        <w:t xml:space="preserve">година во </w:t>
      </w:r>
      <w:r w:rsidR="007400CD">
        <w:rPr>
          <w:rFonts w:ascii="Arial" w:eastAsia="Times New Roman" w:hAnsi="Arial" w:cs="Arial"/>
          <w:lang w:val="ru-RU"/>
        </w:rPr>
        <w:t>11</w:t>
      </w:r>
      <w:r>
        <w:rPr>
          <w:rFonts w:ascii="Arial" w:eastAsia="Times New Roman" w:hAnsi="Arial" w:cs="Arial"/>
          <w:lang w:val="ru-RU"/>
        </w:rPr>
        <w:t>.</w:t>
      </w:r>
      <w:r w:rsidR="007400CD">
        <w:rPr>
          <w:rFonts w:ascii="Arial" w:eastAsia="Times New Roman" w:hAnsi="Arial" w:cs="Arial"/>
          <w:lang w:val="ru-RU"/>
        </w:rPr>
        <w:t xml:space="preserve">30 </w:t>
      </w:r>
      <w:r w:rsidR="007400CD">
        <w:rPr>
          <w:rFonts w:ascii="Arial" w:eastAsia="Times New Roman" w:hAnsi="Arial" w:cs="Arial"/>
        </w:rPr>
        <w:t>часот</w:t>
      </w:r>
      <w:r>
        <w:rPr>
          <w:rFonts w:ascii="Arial" w:eastAsia="Times New Roman" w:hAnsi="Arial" w:cs="Arial"/>
        </w:rPr>
        <w:t xml:space="preserve"> во просториите на </w:t>
      </w:r>
      <w:r>
        <w:rPr>
          <w:rFonts w:ascii="Arial" w:hAnsi="Arial" w:cs="Arial"/>
        </w:rPr>
        <w:t>Извршителот Гордана Џутеска од Охрид, ул.Димитар Влахов бр.14</w:t>
      </w:r>
      <w:r>
        <w:rPr>
          <w:rFonts w:ascii="Arial" w:eastAsia="Times New Roman" w:hAnsi="Arial" w:cs="Arial"/>
        </w:rPr>
        <w:t xml:space="preserve">. </w:t>
      </w:r>
    </w:p>
    <w:p w:rsidR="006B0362" w:rsidRDefault="006B0362" w:rsidP="006B036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55C46" w:rsidRDefault="00555C46" w:rsidP="00555C4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предлог на доверителот </w:t>
      </w:r>
      <w:r>
        <w:rPr>
          <w:rFonts w:ascii="Arial" w:hAnsi="Arial" w:cs="Arial"/>
        </w:rPr>
        <w:t xml:space="preserve">Комерцијална Банка АД Скопје </w:t>
      </w:r>
      <w:r>
        <w:rPr>
          <w:rFonts w:ascii="Arial" w:eastAsia="Times New Roman" w:hAnsi="Arial" w:cs="Arial"/>
        </w:rPr>
        <w:t>почетната вредност на недвижноста за второто усно јавно наддавање е намалена од проценетата</w:t>
      </w:r>
      <w:r>
        <w:rPr>
          <w:rFonts w:ascii="Arial" w:eastAsia="Times New Roman" w:hAnsi="Arial" w:cs="Arial"/>
          <w:lang w:val="ru-RU"/>
        </w:rPr>
        <w:t xml:space="preserve"> и</w:t>
      </w:r>
      <w:r>
        <w:rPr>
          <w:rFonts w:ascii="Arial" w:eastAsia="Times New Roman" w:hAnsi="Arial" w:cs="Arial"/>
        </w:rPr>
        <w:t xml:space="preserve"> изнесува 6.632.730,00 денари, под која вредност недвижноста не може да се продаде на второто јавно наддавање.</w:t>
      </w:r>
    </w:p>
    <w:p w:rsidR="006B0362" w:rsidRDefault="006B0362" w:rsidP="006B036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B0362" w:rsidRDefault="006B0362" w:rsidP="006B036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6B0362" w:rsidRDefault="006B0362" w:rsidP="006B036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Нотарски акт-Договор за залог ХИПОТЕКА ОДУ.бр.237/16 од 10.05.2016 година на Нотар Тана Топалоска</w:t>
      </w:r>
    </w:p>
    <w:p w:rsidR="006B0362" w:rsidRDefault="006B0362" w:rsidP="006B036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Нотарски акт-Договор за залог ХИПОТЕКА ОДУ.бр.604/21 од 12.10.2021 година на Нотар Никола Кузманоски</w:t>
      </w:r>
    </w:p>
    <w:p w:rsidR="006B0362" w:rsidRDefault="006B0362" w:rsidP="006B036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- Налог за извршување врз недвижност И.бр.324/2023 од 10.03.2023 година на Извршител Гордана Џутеска </w:t>
      </w:r>
    </w:p>
    <w:p w:rsidR="006B0362" w:rsidRDefault="006B0362" w:rsidP="006B036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- Налог за извршување кај пристапување кон извршување И.бр.327/2023 од 10.03.2023 година на Извршител Гордана Џутеска </w:t>
      </w:r>
    </w:p>
    <w:p w:rsidR="006B0362" w:rsidRDefault="006B0362" w:rsidP="006B036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Записник за превземање извршни дејствија И.бр.324/2023 од 14.08.2023 година на Извршител Гордана Џутеска</w:t>
      </w:r>
    </w:p>
    <w:p w:rsidR="006B0362" w:rsidRDefault="006B0362" w:rsidP="006B036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Решение за утврдување на правен статус на бесправен објект број УП-1-10-5047 од 09.04.2013 на Општина Охрид</w:t>
      </w:r>
    </w:p>
    <w:p w:rsidR="006B0362" w:rsidRDefault="006B0362" w:rsidP="006B036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6B0362" w:rsidRDefault="006B0362" w:rsidP="006B036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B0362" w:rsidRDefault="006B0362" w:rsidP="006B036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B0362" w:rsidRDefault="006B0362" w:rsidP="006B036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6B0362" w:rsidRDefault="006B0362" w:rsidP="006B0362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B0362" w:rsidRDefault="006B0362" w:rsidP="006B036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</w:rPr>
        <w:t xml:space="preserve">15 дена </w:t>
      </w:r>
      <w:r>
        <w:rPr>
          <w:rFonts w:ascii="Arial" w:eastAsia="Times New Roman" w:hAnsi="Arial" w:cs="Arial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B0362" w:rsidRDefault="006B0362" w:rsidP="006B036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B0362" w:rsidRDefault="006B0362" w:rsidP="006B03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:rsidR="006B0362" w:rsidRDefault="006B0362" w:rsidP="006B0362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6B0362" w:rsidRDefault="006B0362" w:rsidP="006B036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B0362" w:rsidRDefault="006B0362" w:rsidP="006B036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491B15" w:rsidRPr="00491B1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1B15">
        <w:rPr>
          <w:rFonts w:ascii="Arial" w:hAnsi="Arial" w:cs="Arial"/>
        </w:rPr>
        <w:tab/>
      </w:r>
    </w:p>
    <w:p w:rsidR="00491B15" w:rsidRPr="00491B15" w:rsidRDefault="00491B15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1B15" w:rsidRPr="00491B15" w:rsidRDefault="00491B15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087" w:rsidRPr="00491B1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1B15">
        <w:rPr>
          <w:rFonts w:ascii="Arial" w:hAnsi="Arial" w:cs="Arial"/>
        </w:rPr>
        <w:tab/>
        <w:t xml:space="preserve">        </w:t>
      </w:r>
      <w:r w:rsidRPr="00491B15">
        <w:rPr>
          <w:rFonts w:ascii="Arial" w:hAnsi="Arial" w:cs="Arial"/>
        </w:rPr>
        <w:tab/>
        <w:t xml:space="preserve">  </w:t>
      </w:r>
    </w:p>
    <w:p w:rsidR="00B51157" w:rsidRPr="00491B1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491B1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491B15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91B15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1B15">
        <w:rPr>
          <w:rFonts w:ascii="Arial" w:hAnsi="Arial" w:cs="Arial"/>
        </w:rPr>
        <w:t xml:space="preserve">                  </w:t>
      </w:r>
      <w:r w:rsidRPr="00491B15">
        <w:rPr>
          <w:rFonts w:ascii="Arial" w:hAnsi="Arial" w:cs="Arial"/>
          <w:lang w:val="en-US"/>
        </w:rPr>
        <w:t xml:space="preserve">                           </w:t>
      </w:r>
      <w:r w:rsidRPr="00491B15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823825" w:rsidRPr="00491B15" w:rsidTr="00555C46">
        <w:trPr>
          <w:trHeight w:val="851"/>
        </w:trPr>
        <w:tc>
          <w:tcPr>
            <w:tcW w:w="4297" w:type="dxa"/>
          </w:tcPr>
          <w:p w:rsidR="00823825" w:rsidRPr="00491B15" w:rsidRDefault="006B0362" w:rsidP="00555C4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</w:rPr>
              <w:t>Гордана Џутеска</w:t>
            </w:r>
            <w:r w:rsidR="00FD15EF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6B0362" w:rsidRDefault="00823825" w:rsidP="006B036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91B15">
        <w:rPr>
          <w:rFonts w:ascii="Arial" w:hAnsi="Arial" w:cs="Arial"/>
          <w:sz w:val="20"/>
          <w:szCs w:val="20"/>
        </w:rPr>
        <w:t xml:space="preserve">Д.-на: </w:t>
      </w:r>
      <w:r w:rsidRPr="00491B15">
        <w:rPr>
          <w:rFonts w:ascii="Arial" w:hAnsi="Arial" w:cs="Arial"/>
          <w:sz w:val="20"/>
          <w:szCs w:val="20"/>
        </w:rPr>
        <w:tab/>
      </w:r>
      <w:r w:rsidR="006B0362">
        <w:rPr>
          <w:rFonts w:ascii="Arial" w:hAnsi="Arial" w:cs="Arial"/>
          <w:sz w:val="20"/>
          <w:szCs w:val="20"/>
        </w:rPr>
        <w:t>доверител</w:t>
      </w:r>
    </w:p>
    <w:p w:rsidR="006B0362" w:rsidRDefault="006B0362" w:rsidP="006B0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:rsidR="006B0362" w:rsidRDefault="006B0362" w:rsidP="006B0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Охрид</w:t>
      </w:r>
    </w:p>
    <w:p w:rsidR="006B0362" w:rsidRDefault="006B0362" w:rsidP="006B0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УЈП Р.Д Битола</w:t>
      </w:r>
    </w:p>
    <w:p w:rsidR="00823825" w:rsidRPr="00491B15" w:rsidRDefault="00823825" w:rsidP="006B0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491B1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491B15">
        <w:rPr>
          <w:rFonts w:ascii="Arial" w:hAnsi="Arial" w:cs="Arial"/>
          <w:lang w:val="en-US"/>
        </w:rPr>
        <w:br w:type="textWrapping" w:clear="all"/>
      </w:r>
      <w:r w:rsidRPr="00491B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Pr="00491B1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491B15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1B15">
        <w:rPr>
          <w:rFonts w:ascii="Arial" w:hAnsi="Arial" w:cs="Arial"/>
          <w:b/>
          <w:sz w:val="20"/>
          <w:szCs w:val="20"/>
        </w:rPr>
        <w:t>Правна поука:</w:t>
      </w:r>
      <w:r w:rsidRPr="00491B15">
        <w:rPr>
          <w:rFonts w:ascii="Arial" w:hAnsi="Arial" w:cs="Arial"/>
          <w:sz w:val="20"/>
          <w:szCs w:val="20"/>
        </w:rPr>
        <w:t xml:space="preserve"> Против овој </w:t>
      </w:r>
      <w:r w:rsidR="00491B15" w:rsidRPr="00491B15">
        <w:rPr>
          <w:rFonts w:ascii="Arial" w:hAnsi="Arial" w:cs="Arial"/>
          <w:sz w:val="20"/>
          <w:szCs w:val="20"/>
        </w:rPr>
        <w:t xml:space="preserve">заклучок </w:t>
      </w:r>
      <w:r w:rsidRPr="00491B15">
        <w:rPr>
          <w:rFonts w:ascii="Arial" w:hAnsi="Arial" w:cs="Arial"/>
          <w:sz w:val="20"/>
          <w:szCs w:val="20"/>
        </w:rPr>
        <w:t xml:space="preserve">може да се поднесе приговор до Основниот суд </w:t>
      </w:r>
      <w:bookmarkStart w:id="26" w:name="OSudPouka"/>
      <w:bookmarkEnd w:id="26"/>
      <w:r w:rsidR="006B0362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491B15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491B15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491B15" w:rsidRDefault="00B51157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51157" w:rsidRPr="00491B15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54" w:rsidRDefault="00DF4554" w:rsidP="006B0362">
      <w:pPr>
        <w:spacing w:after="0" w:line="240" w:lineRule="auto"/>
      </w:pPr>
      <w:r>
        <w:separator/>
      </w:r>
    </w:p>
  </w:endnote>
  <w:endnote w:type="continuationSeparator" w:id="0">
    <w:p w:rsidR="00DF4554" w:rsidRDefault="00DF4554" w:rsidP="006B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46" w:rsidRPr="006B0362" w:rsidRDefault="00555C46" w:rsidP="006B036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D15EF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54" w:rsidRDefault="00DF4554" w:rsidP="006B0362">
      <w:pPr>
        <w:spacing w:after="0" w:line="240" w:lineRule="auto"/>
      </w:pPr>
      <w:r>
        <w:separator/>
      </w:r>
    </w:p>
  </w:footnote>
  <w:footnote w:type="continuationSeparator" w:id="0">
    <w:p w:rsidR="00DF4554" w:rsidRDefault="00DF4554" w:rsidP="006B0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2523E"/>
    <w:rsid w:val="00451FBC"/>
    <w:rsid w:val="0046102D"/>
    <w:rsid w:val="00491B15"/>
    <w:rsid w:val="004F2C9E"/>
    <w:rsid w:val="004F4016"/>
    <w:rsid w:val="005311C9"/>
    <w:rsid w:val="00555C46"/>
    <w:rsid w:val="0061005D"/>
    <w:rsid w:val="00665925"/>
    <w:rsid w:val="006A157B"/>
    <w:rsid w:val="006B0362"/>
    <w:rsid w:val="006F1469"/>
    <w:rsid w:val="00710AAE"/>
    <w:rsid w:val="007400CD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95201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DF4554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D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B0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3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B0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3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B0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3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B0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2024-04-23T08:34:00Z</dcterms:created>
  <dcterms:modified xsi:type="dcterms:W3CDTF">2024-04-23T08:34:00Z</dcterms:modified>
</cp:coreProperties>
</file>