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308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АлександарКузмановски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308E6">
              <w:rPr>
                <w:rFonts w:ascii="Arial" w:eastAsia="Times New Roman" w:hAnsi="Arial" w:cs="Arial"/>
                <w:b/>
                <w:lang w:val="en-US"/>
              </w:rPr>
              <w:t>537/2023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308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308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308E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308E6">
        <w:rPr>
          <w:rFonts w:ascii="Arial" w:hAnsi="Arial" w:cs="Arial"/>
        </w:rPr>
        <w:t>Александар Кузмановски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0308E6">
        <w:rPr>
          <w:rFonts w:ascii="Arial" w:hAnsi="Arial" w:cs="Arial"/>
        </w:rPr>
        <w:t>Гостивар, ул.Браќа Ѓиноски бр.20-1/5/2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308E6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0308E6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0308E6">
        <w:rPr>
          <w:rFonts w:ascii="Arial" w:hAnsi="Arial" w:cs="Arial"/>
        </w:rPr>
        <w:t>ЕДБ 4030996116744 и ЕМБС 4065549</w:t>
      </w:r>
      <w:bookmarkStart w:id="11" w:name="edb1"/>
      <w:bookmarkStart w:id="12" w:name="opis_sed1"/>
      <w:bookmarkEnd w:id="11"/>
      <w:bookmarkEnd w:id="12"/>
      <w:r w:rsidR="000308E6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0308E6">
        <w:rPr>
          <w:rFonts w:ascii="Arial" w:hAnsi="Arial" w:cs="Arial"/>
        </w:rPr>
        <w:t>ул.11 Октомври бр.7 преку полномошник Адвокатско друштво Пепељугоски Скопје</w:t>
      </w:r>
      <w:r w:rsidRPr="00823825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0308E6">
        <w:rPr>
          <w:rFonts w:ascii="Arial" w:hAnsi="Arial" w:cs="Arial"/>
        </w:rPr>
        <w:t>ОДУ.бр.859/16 од 26.12.2016 година на Нотр Елица Коруноска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0308E6">
        <w:rPr>
          <w:rFonts w:ascii="Arial" w:hAnsi="Arial" w:cs="Arial"/>
        </w:rPr>
        <w:t>должникот Благоја Трпковски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0308E6">
        <w:rPr>
          <w:rFonts w:ascii="Arial" w:hAnsi="Arial" w:cs="Arial"/>
        </w:rPr>
        <w:t>Кичево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0308E6">
        <w:rPr>
          <w:rFonts w:ascii="Arial" w:hAnsi="Arial" w:cs="Arial"/>
          <w:lang w:val="ru-RU"/>
        </w:rPr>
        <w:t>живеалиште на</w:t>
      </w:r>
      <w:bookmarkStart w:id="22" w:name="adresa1_dolz"/>
      <w:bookmarkEnd w:id="22"/>
      <w:r w:rsidR="000308E6">
        <w:rPr>
          <w:rFonts w:ascii="Arial" w:hAnsi="Arial" w:cs="Arial"/>
        </w:rPr>
        <w:t>ул. Маршал Тито 417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0308E6">
        <w:rPr>
          <w:rFonts w:ascii="Arial" w:hAnsi="Arial" w:cs="Arial"/>
        </w:rPr>
        <w:t>15.03.2024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0308E6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08E6" w:rsidRDefault="000308E6" w:rsidP="000308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 втора продажба со усно  јавно наддавање на недвижноста опишана во  </w:t>
      </w:r>
      <w:proofErr w:type="spellStart"/>
      <w:r>
        <w:rPr>
          <w:rFonts w:ascii="Arial" w:hAnsi="Arial" w:cs="Arial"/>
          <w:lang w:val="en-US"/>
        </w:rPr>
        <w:t>имотенлист</w:t>
      </w:r>
      <w:proofErr w:type="spellEnd"/>
      <w:r>
        <w:rPr>
          <w:rFonts w:ascii="Arial" w:hAnsi="Arial" w:cs="Arial"/>
          <w:lang w:val="en-US"/>
        </w:rPr>
        <w:t xml:space="preserve"> бр.97255 </w:t>
      </w:r>
      <w:proofErr w:type="spellStart"/>
      <w:r>
        <w:rPr>
          <w:rFonts w:ascii="Arial" w:hAnsi="Arial" w:cs="Arial"/>
          <w:lang w:val="en-US"/>
        </w:rPr>
        <w:t>за</w:t>
      </w:r>
      <w:proofErr w:type="spellEnd"/>
      <w:r>
        <w:rPr>
          <w:rFonts w:ascii="Arial" w:hAnsi="Arial" w:cs="Arial"/>
          <w:lang w:val="en-US"/>
        </w:rPr>
        <w:t xml:space="preserve">  KO ЃОРЧЕ ПЕТРОВ </w:t>
      </w:r>
      <w:r>
        <w:rPr>
          <w:rFonts w:ascii="Arial" w:hAnsi="Arial" w:cs="Arial"/>
        </w:rPr>
        <w:t xml:space="preserve">6-ЃОРЧЕ ПЕТРОВ </w:t>
      </w:r>
      <w:r>
        <w:rPr>
          <w:rFonts w:ascii="Arial" w:hAnsi="Arial" w:cs="Arial"/>
          <w:lang w:val="en-US"/>
        </w:rPr>
        <w:t xml:space="preserve">и </w:t>
      </w:r>
      <w:proofErr w:type="spellStart"/>
      <w:r>
        <w:rPr>
          <w:rFonts w:ascii="Arial" w:hAnsi="Arial" w:cs="Arial"/>
          <w:lang w:val="en-US"/>
        </w:rPr>
        <w:t>тоа</w:t>
      </w:r>
      <w:proofErr w:type="spellEnd"/>
      <w:r>
        <w:rPr>
          <w:rFonts w:ascii="Arial" w:hAnsi="Arial" w:cs="Arial"/>
          <w:lang w:val="en-US"/>
        </w:rPr>
        <w:t>:</w:t>
      </w:r>
    </w:p>
    <w:p w:rsidR="000308E6" w:rsidRDefault="000308E6" w:rsidP="00030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308E6" w:rsidRDefault="000308E6" w:rsidP="00030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ЛИСТ В</w:t>
      </w:r>
    </w:p>
    <w:p w:rsidR="000308E6" w:rsidRDefault="000308E6" w:rsidP="00030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308E6" w:rsidRDefault="000308E6" w:rsidP="000308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КП.бр.6201 </w:t>
      </w:r>
      <w:proofErr w:type="spellStart"/>
      <w:r>
        <w:rPr>
          <w:rFonts w:ascii="Arial" w:hAnsi="Arial" w:cs="Arial"/>
          <w:lang w:val="en-US"/>
        </w:rPr>
        <w:t>дел</w:t>
      </w:r>
      <w:proofErr w:type="spellEnd"/>
      <w:r>
        <w:rPr>
          <w:rFonts w:ascii="Arial" w:hAnsi="Arial" w:cs="Arial"/>
          <w:lang w:val="en-US"/>
        </w:rPr>
        <w:t xml:space="preserve"> 4, </w:t>
      </w:r>
      <w:proofErr w:type="spellStart"/>
      <w:proofErr w:type="gramStart"/>
      <w:r>
        <w:rPr>
          <w:rFonts w:ascii="Arial" w:hAnsi="Arial" w:cs="Arial"/>
          <w:lang w:val="en-US"/>
        </w:rPr>
        <w:t>Адреса</w:t>
      </w:r>
      <w:proofErr w:type="spellEnd"/>
      <w:r>
        <w:rPr>
          <w:rFonts w:ascii="Arial" w:hAnsi="Arial" w:cs="Arial"/>
          <w:lang w:val="en-US"/>
        </w:rPr>
        <w:t>(</w:t>
      </w:r>
      <w:proofErr w:type="spellStart"/>
      <w:proofErr w:type="gramEnd"/>
      <w:r>
        <w:rPr>
          <w:rFonts w:ascii="Arial" w:hAnsi="Arial" w:cs="Arial"/>
          <w:lang w:val="en-US"/>
        </w:rPr>
        <w:t>улица</w:t>
      </w:r>
      <w:proofErr w:type="spellEnd"/>
      <w:r>
        <w:rPr>
          <w:rFonts w:ascii="Arial" w:hAnsi="Arial" w:cs="Arial"/>
          <w:lang w:val="en-US"/>
        </w:rPr>
        <w:t xml:space="preserve"> и </w:t>
      </w:r>
      <w:proofErr w:type="spellStart"/>
      <w:r>
        <w:rPr>
          <w:rFonts w:ascii="Arial" w:hAnsi="Arial" w:cs="Arial"/>
          <w:lang w:val="en-US"/>
        </w:rPr>
        <w:t>куќенбројназграда</w:t>
      </w:r>
      <w:proofErr w:type="spellEnd"/>
      <w:r>
        <w:rPr>
          <w:rFonts w:ascii="Arial" w:hAnsi="Arial" w:cs="Arial"/>
          <w:lang w:val="en-US"/>
        </w:rPr>
        <w:t xml:space="preserve">) БУЛ ЦРВЕНА АРМИЈА 20, </w:t>
      </w:r>
      <w:proofErr w:type="spellStart"/>
      <w:r>
        <w:rPr>
          <w:rFonts w:ascii="Arial" w:hAnsi="Arial" w:cs="Arial"/>
          <w:lang w:val="en-US"/>
        </w:rPr>
        <w:t>бр.назграда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друг</w:t>
      </w:r>
      <w:proofErr w:type="spellEnd"/>
      <w:r>
        <w:rPr>
          <w:rFonts w:ascii="Arial" w:hAnsi="Arial" w:cs="Arial"/>
          <w:lang w:val="en-US"/>
        </w:rPr>
        <w:t xml:space="preserve"> објект1,</w:t>
      </w:r>
      <w:r>
        <w:rPr>
          <w:rFonts w:ascii="Arial" w:hAnsi="Arial" w:cs="Arial"/>
        </w:rPr>
        <w:t>н</w:t>
      </w:r>
      <w:proofErr w:type="spellStart"/>
      <w:r>
        <w:rPr>
          <w:rFonts w:ascii="Arial" w:hAnsi="Arial" w:cs="Arial"/>
          <w:lang w:val="en-US"/>
        </w:rPr>
        <w:t>амена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зграда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превземена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при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конверзија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податоците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стариот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ел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систем</w:t>
      </w:r>
      <w:proofErr w:type="spellEnd"/>
      <w:proofErr w:type="gramEnd"/>
      <w:r>
        <w:rPr>
          <w:rFonts w:ascii="Arial" w:hAnsi="Arial" w:cs="Arial"/>
          <w:lang w:val="en-US"/>
        </w:rPr>
        <w:t xml:space="preserve"> А2-2, </w:t>
      </w:r>
      <w:proofErr w:type="spellStart"/>
      <w:r>
        <w:rPr>
          <w:rFonts w:ascii="Arial" w:hAnsi="Arial" w:cs="Arial"/>
          <w:lang w:val="en-US"/>
        </w:rPr>
        <w:t>влез</w:t>
      </w:r>
      <w:proofErr w:type="spellEnd"/>
      <w:r>
        <w:rPr>
          <w:rFonts w:ascii="Arial" w:hAnsi="Arial" w:cs="Arial"/>
          <w:lang w:val="en-US"/>
        </w:rPr>
        <w:t xml:space="preserve"> 1, </w:t>
      </w:r>
      <w:proofErr w:type="spellStart"/>
      <w:r>
        <w:rPr>
          <w:rFonts w:ascii="Arial" w:hAnsi="Arial" w:cs="Arial"/>
          <w:lang w:val="en-US"/>
        </w:rPr>
        <w:t>кат</w:t>
      </w:r>
      <w:proofErr w:type="spellEnd"/>
      <w:r>
        <w:rPr>
          <w:rFonts w:ascii="Arial" w:hAnsi="Arial" w:cs="Arial"/>
          <w:lang w:val="en-US"/>
        </w:rPr>
        <w:t xml:space="preserve"> ПР, </w:t>
      </w:r>
      <w:proofErr w:type="spellStart"/>
      <w:r>
        <w:rPr>
          <w:rFonts w:ascii="Arial" w:hAnsi="Arial" w:cs="Arial"/>
          <w:lang w:val="en-US"/>
        </w:rPr>
        <w:t>број</w:t>
      </w:r>
      <w:proofErr w:type="spellEnd"/>
      <w:r>
        <w:rPr>
          <w:rFonts w:ascii="Arial" w:hAnsi="Arial" w:cs="Arial"/>
          <w:lang w:val="en-US"/>
        </w:rPr>
        <w:t xml:space="preserve"> 2, </w:t>
      </w:r>
      <w:proofErr w:type="spellStart"/>
      <w:r>
        <w:rPr>
          <w:rFonts w:ascii="Arial" w:hAnsi="Arial" w:cs="Arial"/>
          <w:lang w:val="en-US"/>
        </w:rPr>
        <w:t>намена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посебен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заеднички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дел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зграда</w:t>
      </w:r>
      <w:proofErr w:type="spellEnd"/>
      <w:r>
        <w:rPr>
          <w:rFonts w:ascii="Arial" w:hAnsi="Arial" w:cs="Arial"/>
          <w:lang w:val="en-US"/>
        </w:rPr>
        <w:t xml:space="preserve"> ДП,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внатрешна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 w:rsidR="00F87E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61м2</w:t>
      </w:r>
      <w:r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02F02">
        <w:rPr>
          <w:rFonts w:ascii="Arial" w:eastAsia="Times New Roman" w:hAnsi="Arial" w:cs="Arial"/>
          <w:lang w:val="en-US"/>
        </w:rPr>
        <w:t xml:space="preserve">02.04.2024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802F02">
        <w:rPr>
          <w:rFonts w:ascii="Arial" w:eastAsia="Times New Roman" w:hAnsi="Arial" w:cs="Arial"/>
          <w:lang w:val="en-US"/>
        </w:rPr>
        <w:t xml:space="preserve">11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802F02">
        <w:rPr>
          <w:rFonts w:ascii="Arial" w:eastAsia="Times New Roman" w:hAnsi="Arial" w:cs="Arial"/>
          <w:lang w:val="ru-RU"/>
        </w:rPr>
        <w:t xml:space="preserve">Извршител Александар Кузмановски во Гостивар на </w:t>
      </w:r>
      <w:proofErr w:type="spellStart"/>
      <w:r w:rsidR="00802F02" w:rsidRPr="00802F02">
        <w:rPr>
          <w:rFonts w:ascii="Arial" w:eastAsia="Times New Roman" w:hAnsi="Arial" w:cs="Arial"/>
          <w:lang w:val="en-US"/>
        </w:rPr>
        <w:t>ул.Браќа</w:t>
      </w:r>
      <w:proofErr w:type="spellEnd"/>
      <w:r w:rsidR="00802F02">
        <w:rPr>
          <w:rFonts w:ascii="Arial" w:eastAsia="Times New Roman" w:hAnsi="Arial" w:cs="Arial"/>
        </w:rPr>
        <w:t xml:space="preserve"> </w:t>
      </w:r>
      <w:proofErr w:type="spellStart"/>
      <w:r w:rsidR="00802F02" w:rsidRPr="00802F02">
        <w:rPr>
          <w:rFonts w:ascii="Arial" w:eastAsia="Times New Roman" w:hAnsi="Arial" w:cs="Arial"/>
          <w:lang w:val="en-US"/>
        </w:rPr>
        <w:t>Ѓиноски</w:t>
      </w:r>
      <w:proofErr w:type="spellEnd"/>
      <w:r w:rsidR="00802F02" w:rsidRPr="00802F02">
        <w:rPr>
          <w:rFonts w:ascii="Arial" w:eastAsia="Times New Roman" w:hAnsi="Arial" w:cs="Arial"/>
          <w:lang w:val="en-US"/>
        </w:rPr>
        <w:t xml:space="preserve"> бр.20-1/5/2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</w:t>
      </w:r>
      <w:r w:rsidR="00802F02">
        <w:rPr>
          <w:rFonts w:ascii="Arial" w:eastAsia="Times New Roman" w:hAnsi="Arial" w:cs="Arial"/>
        </w:rPr>
        <w:t>по предлог од доверителот е намалена за 1/3 од утврдената вредност и истата</w:t>
      </w:r>
      <w:r w:rsidRPr="00211393">
        <w:rPr>
          <w:rFonts w:ascii="Arial" w:eastAsia="Times New Roman" w:hAnsi="Arial" w:cs="Arial"/>
        </w:rPr>
        <w:t xml:space="preserve"> изнесува </w:t>
      </w:r>
      <w:r w:rsidR="00802F02">
        <w:rPr>
          <w:rFonts w:ascii="Arial" w:eastAsia="Times New Roman" w:hAnsi="Arial" w:cs="Arial"/>
          <w:lang w:val="ru-RU"/>
        </w:rPr>
        <w:t xml:space="preserve">5.443.797,00 </w:t>
      </w:r>
      <w:r w:rsidRPr="00211393">
        <w:rPr>
          <w:rFonts w:ascii="Arial" w:eastAsia="Times New Roman" w:hAnsi="Arial" w:cs="Arial"/>
        </w:rPr>
        <w:t>денари</w:t>
      </w:r>
      <w:r w:rsidR="00802F02">
        <w:rPr>
          <w:rFonts w:ascii="Arial" w:eastAsia="Times New Roman" w:hAnsi="Arial" w:cs="Arial"/>
        </w:rPr>
        <w:t>, како почетна цена</w:t>
      </w:r>
      <w:r w:rsidRPr="00211393">
        <w:rPr>
          <w:rFonts w:ascii="Arial" w:eastAsia="Times New Roman" w:hAnsi="Arial" w:cs="Arial"/>
        </w:rPr>
        <w:t xml:space="preserve"> под која недвижноста </w:t>
      </w:r>
      <w:r w:rsidR="00802F02">
        <w:rPr>
          <w:rFonts w:ascii="Arial" w:eastAsia="Times New Roman" w:hAnsi="Arial" w:cs="Arial"/>
        </w:rPr>
        <w:t>не може да се продаде на 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0308E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Хипотека воспостаена од УНИ Банка АД Скопје со ОДУ.бр.659/19 од 09.05.2019 на Нотар Ана Брашнарска, Налог за извршување чл.166 од ЗИ И.бр.537/2023 од 18.05.2023 на Извршител Александар Кузмановски, Налог чл.169 од 16.06.2023 година И.бр.1415/2023 година на Извршител Александар Кузмановски и двата налози врз основа на барање за извршување на доверителот Стопанска Банка АД Скопје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802F02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02F02" w:rsidRDefault="000308E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240190361123114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УНИ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5007013506810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802F0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0308E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308E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308E6">
        <w:rPr>
          <w:rFonts w:ascii="Arial" w:eastAsia="Times New Roman" w:hAnsi="Arial" w:cs="Arial"/>
          <w:lang w:val="ru-RU"/>
        </w:rPr>
        <w:t>Слободен Печат и електронски на веб страницата на Комората</w:t>
      </w:r>
      <w:r w:rsidR="00802F02">
        <w:rPr>
          <w:rFonts w:ascii="Arial" w:eastAsia="Times New Roman" w:hAnsi="Arial" w:cs="Arial"/>
          <w:lang w:val="ru-RU"/>
        </w:rPr>
        <w:t xml:space="preserve"> на извршители на РСМ</w:t>
      </w:r>
      <w:r w:rsidR="000308E6">
        <w:rPr>
          <w:rFonts w:ascii="Arial" w:eastAsia="Times New Roman" w:hAnsi="Arial" w:cs="Arial"/>
          <w:lang w:val="ru-RU"/>
        </w:rPr>
        <w:t xml:space="preserve"> </w:t>
      </w:r>
      <w:r w:rsidR="000308E6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02F02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308E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042B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802F02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bookmarkStart w:id="26" w:name="OSudPouka"/>
      <w:bookmarkEnd w:id="26"/>
      <w:r w:rsidR="000308E6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DD" w:rsidRDefault="00C476DD" w:rsidP="000308E6">
      <w:pPr>
        <w:spacing w:after="0" w:line="240" w:lineRule="auto"/>
      </w:pPr>
      <w:r>
        <w:separator/>
      </w:r>
    </w:p>
  </w:endnote>
  <w:endnote w:type="continuationSeparator" w:id="0">
    <w:p w:rsidR="00C476DD" w:rsidRDefault="00C476DD" w:rsidP="0003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6" w:rsidRPr="000308E6" w:rsidRDefault="00C62A18" w:rsidP="000308E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0308E6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E14A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DD" w:rsidRDefault="00C476DD" w:rsidP="000308E6">
      <w:pPr>
        <w:spacing w:after="0" w:line="240" w:lineRule="auto"/>
      </w:pPr>
      <w:r>
        <w:separator/>
      </w:r>
    </w:p>
  </w:footnote>
  <w:footnote w:type="continuationSeparator" w:id="0">
    <w:p w:rsidR="00C476DD" w:rsidRDefault="00C476DD" w:rsidP="00030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08E6"/>
    <w:rsid w:val="00042B02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76B7"/>
    <w:rsid w:val="00802F02"/>
    <w:rsid w:val="00823825"/>
    <w:rsid w:val="00847844"/>
    <w:rsid w:val="00866DC5"/>
    <w:rsid w:val="0087784C"/>
    <w:rsid w:val="008A0338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E14AA"/>
    <w:rsid w:val="00BF5243"/>
    <w:rsid w:val="00C02E62"/>
    <w:rsid w:val="00C476DD"/>
    <w:rsid w:val="00C62A18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87E4F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2024-03-15T13:26:00Z</dcterms:created>
  <dcterms:modified xsi:type="dcterms:W3CDTF">2024-03-15T13:26:00Z</dcterms:modified>
</cp:coreProperties>
</file>