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6E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9D6EC1">
              <w:rPr>
                <w:rFonts w:ascii="Arial" w:eastAsia="Times New Roman" w:hAnsi="Arial" w:cs="Arial"/>
                <w:b/>
                <w:lang w:val="en-US"/>
              </w:rPr>
              <w:t>716/2023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6E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6E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6EC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9D6EC1">
        <w:rPr>
          <w:rFonts w:ascii="Arial" w:hAnsi="Arial" w:cs="Arial"/>
        </w:rPr>
        <w:t>м-р Славица Ацовска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9D6EC1">
        <w:rPr>
          <w:rFonts w:ascii="Arial" w:hAnsi="Arial" w:cs="Arial"/>
        </w:rPr>
        <w:t>Тетово, ул.Дервиш Цара бр.41/3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9D6EC1">
        <w:rPr>
          <w:rFonts w:ascii="Arial" w:hAnsi="Arial" w:cs="Arial"/>
        </w:rPr>
        <w:t>доверителот Друштво за производство,трговија,транспорт и услуги ЈЕХОНА ТРАНС ДООЕЛ експорт-импорт с.Пршовце,Теарце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9D6EC1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9D6EC1">
        <w:rPr>
          <w:rFonts w:ascii="Arial" w:hAnsi="Arial" w:cs="Arial"/>
        </w:rPr>
        <w:t>ЕДБ 4079010500672 и ЕМБС 6657362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9D6EC1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9D6EC1">
        <w:rPr>
          <w:rFonts w:ascii="Arial" w:hAnsi="Arial" w:cs="Arial"/>
        </w:rPr>
        <w:t>с.Пршовце преку полномошник Адвокат Александар Бачоски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9D6EC1">
        <w:rPr>
          <w:rFonts w:ascii="Arial" w:hAnsi="Arial" w:cs="Arial"/>
        </w:rPr>
        <w:t>ТС1-9/2022 од 08.03.2023 година на Основен суд Тетово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9D6EC1">
        <w:rPr>
          <w:rFonts w:ascii="Arial" w:hAnsi="Arial" w:cs="Arial"/>
        </w:rPr>
        <w:t>должникот Друштво за туризам угостителство и услуги РАИД 2000 ДОО Тетово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9D6EC1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9D6EC1">
        <w:rPr>
          <w:rFonts w:ascii="Arial" w:hAnsi="Arial" w:cs="Arial"/>
        </w:rPr>
        <w:t>ЕДБ 4028021544554 и ЕМБС 7524978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823825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9D6EC1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5" w:name="adresa1_dolz"/>
      <w:bookmarkEnd w:id="25"/>
      <w:r w:rsidR="009D6EC1">
        <w:rPr>
          <w:rFonts w:ascii="Arial" w:hAnsi="Arial" w:cs="Arial"/>
        </w:rPr>
        <w:t>ул.Пролетерска бр.2</w:t>
      </w:r>
      <w:r w:rsidRPr="00823825">
        <w:rPr>
          <w:rFonts w:ascii="Arial" w:hAnsi="Arial" w:cs="Arial"/>
        </w:rPr>
        <w:t xml:space="preserve">, </w:t>
      </w:r>
      <w:bookmarkStart w:id="26" w:name="Dolznik2"/>
      <w:bookmarkEnd w:id="2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Pr="00823825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9D6EC1">
        <w:rPr>
          <w:rFonts w:ascii="Arial" w:hAnsi="Arial" w:cs="Arial"/>
        </w:rPr>
        <w:t>05.04.2024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>СЕ ОПРЕДЕЛУВА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прва</w:t>
      </w:r>
      <w:r w:rsidR="00211393" w:rsidRPr="00211393">
        <w:rPr>
          <w:rFonts w:ascii="Arial" w:eastAsia="Times New Roman" w:hAnsi="Arial" w:cs="Arial"/>
        </w:rPr>
        <w:t xml:space="preserve"> продажба со усно  јавно наддавање </w:t>
      </w:r>
      <w:r>
        <w:rPr>
          <w:rFonts w:ascii="Arial" w:hAnsi="Arial" w:cs="Arial"/>
        </w:rPr>
        <w:t>на недвижностите означени како</w:t>
      </w:r>
      <w:r>
        <w:rPr>
          <w:rFonts w:ascii="Arial" w:hAnsi="Arial" w:cs="Arial"/>
          <w:lang w:val="en-US"/>
        </w:rPr>
        <w:t>: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Недвижен имот запишан во </w:t>
      </w:r>
      <w:r>
        <w:rPr>
          <w:rFonts w:ascii="Arial" w:hAnsi="Arial" w:cs="Arial"/>
          <w:b/>
          <w:lang w:val="ru-RU"/>
        </w:rPr>
        <w:t>Лист за предбележување на градба број 112662 КО ТЕТОВО 1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Број на катастарска парцела (основен/дел) КП бр.3108 дел 2, број на зграда 4, влез 1, кат К3, број 18, намена на посебен заеднички дел од зграда и друг објект СТАН со внатрешна површина од 82м2.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Недвижен имот запишан во </w:t>
      </w:r>
      <w:r>
        <w:rPr>
          <w:rFonts w:ascii="Arial" w:hAnsi="Arial" w:cs="Arial"/>
          <w:b/>
          <w:lang w:val="ru-RU"/>
        </w:rPr>
        <w:t>Лист за предбележување на градба број 112655 КО ТЕТОВО 1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Број на катастарска парцела (основен/дел) КП бр.3108 дел 2, број на зграда 4, влез 1, кат К2, број 11, намена на посебен заеднички дел од зграда и друг објект СТАН со внатрешна површина од 82м2.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Недвижен имот запишан во </w:t>
      </w:r>
      <w:r>
        <w:rPr>
          <w:rFonts w:ascii="Arial" w:hAnsi="Arial" w:cs="Arial"/>
          <w:b/>
          <w:lang w:val="ru-RU"/>
        </w:rPr>
        <w:t>Лист за предбележување на градба број 112654 КО ТЕТОВО 1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Број на катастарска парцела (основен/дел) КП бр.3108 дел 2, број на зграда 4, влез 1, кат К2, број 10, намена на посебен заеднички дел од зграда и друг објект СТАН со внатрешна површина од 93м2.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-која се наоѓа во: 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владение и сопственост на должникот Друштво за туризам угостителство и услуги РАИД 2000 ДОО Тетово;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Вредноста на предметната недвижност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вкупен износ од </w:t>
      </w:r>
      <w:r>
        <w:rPr>
          <w:rFonts w:ascii="Arial" w:hAnsi="Arial" w:cs="Arial"/>
          <w:b/>
        </w:rPr>
        <w:t>11.021.476,00 денари</w:t>
      </w:r>
      <w:r>
        <w:rPr>
          <w:rFonts w:ascii="Arial" w:hAnsi="Arial" w:cs="Arial"/>
        </w:rPr>
        <w:t xml:space="preserve"> </w:t>
      </w:r>
      <w:r w:rsidRPr="009D6EC1">
        <w:rPr>
          <w:rFonts w:ascii="Arial" w:hAnsi="Arial" w:cs="Arial"/>
          <w:b/>
        </w:rPr>
        <w:t>(од кои</w:t>
      </w:r>
      <w:r w:rsidRPr="009D6EC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 xml:space="preserve">Стан бр.18 3-ти кат </w:t>
      </w:r>
      <w:r>
        <w:rPr>
          <w:rFonts w:ascii="Arial" w:hAnsi="Arial" w:cs="Arial"/>
          <w:lang w:val="ru-RU"/>
        </w:rPr>
        <w:t>во Лист за предбележување на градба број 112662 КО ТЕТОВО 1 износ од</w:t>
      </w:r>
      <w:r>
        <w:rPr>
          <w:rFonts w:ascii="Arial" w:hAnsi="Arial" w:cs="Arial"/>
          <w:b/>
          <w:lang w:val="ru-RU"/>
        </w:rPr>
        <w:t xml:space="preserve"> 3.489.264,00 денари,</w:t>
      </w:r>
    </w:p>
    <w:p w:rsidR="009D6EC1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 xml:space="preserve">Стан бр.11 2-ти кат </w:t>
      </w:r>
      <w:r>
        <w:rPr>
          <w:rFonts w:ascii="Arial" w:hAnsi="Arial" w:cs="Arial"/>
          <w:lang w:val="ru-RU"/>
        </w:rPr>
        <w:t>во Лист за предбележување на градба број 112655 КО ТЕТОВО 1 износ од</w:t>
      </w:r>
      <w:r>
        <w:rPr>
          <w:rFonts w:ascii="Arial" w:hAnsi="Arial" w:cs="Arial"/>
          <w:b/>
          <w:lang w:val="ru-RU"/>
        </w:rPr>
        <w:t xml:space="preserve"> 3.533.113,00 денари</w:t>
      </w:r>
    </w:p>
    <w:p w:rsidR="009D6EC1" w:rsidRPr="00A150E9" w:rsidRDefault="009D6EC1" w:rsidP="009D6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 бр.10 2-ти кат </w:t>
      </w:r>
      <w:r>
        <w:rPr>
          <w:rFonts w:ascii="Arial" w:hAnsi="Arial" w:cs="Arial"/>
          <w:lang w:val="ru-RU"/>
        </w:rPr>
        <w:t>во Лист за предбележување на градба број 112654 КО ТЕТОВО 1 износ од</w:t>
      </w:r>
      <w:r>
        <w:rPr>
          <w:rFonts w:ascii="Arial" w:hAnsi="Arial" w:cs="Arial"/>
          <w:b/>
          <w:lang w:val="ru-RU"/>
        </w:rPr>
        <w:t xml:space="preserve"> 3.999.099,00 денари</w:t>
      </w:r>
      <w:r>
        <w:rPr>
          <w:rFonts w:ascii="Arial" w:hAnsi="Arial" w:cs="Arial"/>
          <w:b/>
          <w:lang w:val="en-US"/>
        </w:rPr>
        <w:t>)</w:t>
      </w:r>
      <w:r>
        <w:rPr>
          <w:rFonts w:ascii="Arial" w:hAnsi="Arial" w:cs="Arial"/>
        </w:rPr>
        <w:t>.</w:t>
      </w:r>
      <w:r w:rsidR="00A150E9">
        <w:rPr>
          <w:rFonts w:ascii="Arial" w:hAnsi="Arial" w:cs="Arial"/>
        </w:rPr>
        <w:t xml:space="preserve"> Напомена</w:t>
      </w:r>
      <w:r w:rsidR="00A150E9">
        <w:rPr>
          <w:rFonts w:ascii="Arial" w:hAnsi="Arial" w:cs="Arial"/>
          <w:lang w:val="en-US"/>
        </w:rPr>
        <w:t xml:space="preserve">: </w:t>
      </w:r>
      <w:r w:rsidR="00A150E9">
        <w:rPr>
          <w:rFonts w:ascii="Arial" w:hAnsi="Arial" w:cs="Arial"/>
        </w:rPr>
        <w:t>Надвижностите се уште не се во функција, со оглед на фактот што сеуште се изведуваат градежно-занатски работии затоа истите се запишани во Лист за предбележување на градба.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A150E9" w:rsidRDefault="00A150E9" w:rsidP="00A150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25.04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(четврток)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A150E9" w:rsidRDefault="00A150E9" w:rsidP="00A15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716/2023 од 22.03.2024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</w:rPr>
        <w:t xml:space="preserve">вкупен износ од </w:t>
      </w:r>
      <w:r>
        <w:rPr>
          <w:rFonts w:ascii="Arial" w:hAnsi="Arial" w:cs="Arial"/>
          <w:b/>
        </w:rPr>
        <w:t>11.021.476,00 денари</w:t>
      </w:r>
      <w:r>
        <w:rPr>
          <w:rFonts w:ascii="Arial" w:hAnsi="Arial" w:cs="Arial"/>
        </w:rPr>
        <w:t xml:space="preserve"> </w:t>
      </w:r>
      <w:r w:rsidRPr="009D6EC1">
        <w:rPr>
          <w:rFonts w:ascii="Arial" w:hAnsi="Arial" w:cs="Arial"/>
          <w:b/>
        </w:rPr>
        <w:t>(од кои</w:t>
      </w:r>
      <w:r w:rsidRPr="009D6EC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</w:rPr>
        <w:t xml:space="preserve"> </w:t>
      </w:r>
    </w:p>
    <w:p w:rsidR="00A150E9" w:rsidRDefault="00A150E9" w:rsidP="00A15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 xml:space="preserve">Стан бр.18 3-ти кат </w:t>
      </w:r>
      <w:r>
        <w:rPr>
          <w:rFonts w:ascii="Arial" w:hAnsi="Arial" w:cs="Arial"/>
          <w:lang w:val="ru-RU"/>
        </w:rPr>
        <w:t>во Лист за предбележување на градба број 112662 КО ТЕТОВО 1 износ од</w:t>
      </w:r>
      <w:r>
        <w:rPr>
          <w:rFonts w:ascii="Arial" w:hAnsi="Arial" w:cs="Arial"/>
          <w:b/>
          <w:lang w:val="ru-RU"/>
        </w:rPr>
        <w:t xml:space="preserve"> 3.489.264,00 денари,</w:t>
      </w:r>
    </w:p>
    <w:p w:rsidR="00A150E9" w:rsidRDefault="00A150E9" w:rsidP="00A15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 xml:space="preserve">Стан бр.11 2-ти кат </w:t>
      </w:r>
      <w:r>
        <w:rPr>
          <w:rFonts w:ascii="Arial" w:hAnsi="Arial" w:cs="Arial"/>
          <w:lang w:val="ru-RU"/>
        </w:rPr>
        <w:t>во Лист за предбележување на градба број 112655 КО ТЕТОВО 1 износ од</w:t>
      </w:r>
      <w:r>
        <w:rPr>
          <w:rFonts w:ascii="Arial" w:hAnsi="Arial" w:cs="Arial"/>
          <w:b/>
          <w:lang w:val="ru-RU"/>
        </w:rPr>
        <w:t xml:space="preserve"> 3.533.113,00 денари</w:t>
      </w:r>
    </w:p>
    <w:p w:rsidR="00A150E9" w:rsidRPr="00A150E9" w:rsidRDefault="00A150E9" w:rsidP="00A150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Стан бр.10 2-ти кат </w:t>
      </w:r>
      <w:r>
        <w:rPr>
          <w:rFonts w:ascii="Arial" w:hAnsi="Arial" w:cs="Arial"/>
          <w:lang w:val="ru-RU"/>
        </w:rPr>
        <w:t>во Лист за предбележување на градба број 112654 КО ТЕТОВО 1 износ од</w:t>
      </w:r>
      <w:r>
        <w:rPr>
          <w:rFonts w:ascii="Arial" w:hAnsi="Arial" w:cs="Arial"/>
          <w:b/>
          <w:lang w:val="ru-RU"/>
        </w:rPr>
        <w:t xml:space="preserve"> 3.999.099,00 денари</w:t>
      </w:r>
      <w:r>
        <w:rPr>
          <w:rFonts w:ascii="Arial" w:hAnsi="Arial" w:cs="Arial"/>
          <w:b/>
          <w:lang w:val="en-US"/>
        </w:rPr>
        <w:t>)</w:t>
      </w:r>
      <w:r>
        <w:rPr>
          <w:rFonts w:ascii="Arial" w:eastAsia="Times New Roman" w:hAnsi="Arial" w:cs="Arial"/>
        </w:rPr>
        <w:t>, под која недвижностите не можат да се продадат на првото јавно наддавање.</w:t>
      </w:r>
    </w:p>
    <w:p w:rsidR="00A150E9" w:rsidRDefault="00A150E9" w:rsidP="00A150E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Налог за извршување врз недвижност чл.166 ЗИ</w:t>
      </w:r>
      <w:r>
        <w:rPr>
          <w:rFonts w:ascii="Arial" w:eastAsia="Times New Roman" w:hAnsi="Arial" w:cs="Arial"/>
        </w:rPr>
        <w:t xml:space="preserve"> заведен под И.бр. 716/2023 од 05.05.2023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  <w:lang w:val="ru-RU"/>
        </w:rPr>
        <w:t>.</w:t>
      </w:r>
    </w:p>
    <w:p w:rsidR="00A150E9" w:rsidRDefault="00A150E9" w:rsidP="00A150E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150E9" w:rsidRDefault="00A150E9" w:rsidP="00A150E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150E9" w:rsidRDefault="00A150E9" w:rsidP="00A150E9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24.04.2024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A150E9" w:rsidRDefault="00A150E9" w:rsidP="00A150E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150E9" w:rsidRDefault="00A150E9" w:rsidP="00A150E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150E9" w:rsidRDefault="00A150E9" w:rsidP="00A150E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A150E9" w:rsidRDefault="00A150E9" w:rsidP="00A150E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226087" w:rsidRPr="00823825" w:rsidRDefault="00A150E9" w:rsidP="008A03D9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D6EC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м-р Славица Ацовска</w:t>
            </w:r>
          </w:p>
        </w:tc>
      </w:tr>
    </w:tbl>
    <w:p w:rsidR="00A150E9" w:rsidRPr="008A03D9" w:rsidRDefault="00823825" w:rsidP="00A1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03D9">
        <w:rPr>
          <w:rFonts w:ascii="Arial" w:hAnsi="Arial" w:cs="Arial"/>
        </w:rPr>
        <w:t xml:space="preserve">Д.-на: </w:t>
      </w:r>
      <w:r w:rsidRPr="008A03D9">
        <w:rPr>
          <w:rFonts w:ascii="Arial" w:hAnsi="Arial" w:cs="Arial"/>
        </w:rPr>
        <w:tab/>
      </w:r>
    </w:p>
    <w:p w:rsidR="008A03D9" w:rsidRPr="008A03D9" w:rsidRDefault="008A03D9" w:rsidP="008A03D9">
      <w:pPr>
        <w:autoSpaceDE w:val="0"/>
        <w:autoSpaceDN w:val="0"/>
        <w:adjustRightInd w:val="0"/>
        <w:rPr>
          <w:rFonts w:ascii="Arial" w:hAnsi="Arial" w:cs="Arial"/>
        </w:rPr>
      </w:pPr>
      <w:r w:rsidRPr="008A03D9">
        <w:rPr>
          <w:rFonts w:ascii="Arial" w:hAnsi="Arial" w:cs="Arial"/>
        </w:rPr>
        <w:t>Општина Тетово-Одделение за наплата на даноци,такси и други надоместоци-данок на имот</w:t>
      </w:r>
    </w:p>
    <w:p w:rsidR="00A150E9" w:rsidRPr="008A03D9" w:rsidRDefault="00A150E9" w:rsidP="00A1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03D9">
        <w:rPr>
          <w:rFonts w:ascii="Arial" w:hAnsi="Arial" w:cs="Arial"/>
        </w:rPr>
        <w:t>Должник  Друштво за туризам угостителство и услуги РАИД 2000 ДОО Тетово, ул.Пролетерска бр.2, Тетово</w:t>
      </w:r>
    </w:p>
    <w:p w:rsidR="00A150E9" w:rsidRPr="008A03D9" w:rsidRDefault="00A150E9" w:rsidP="00A1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03D9">
        <w:rPr>
          <w:rFonts w:ascii="Arial" w:hAnsi="Arial" w:cs="Arial"/>
        </w:rPr>
        <w:t>Доверител Друштво за производство,трговија,транспорт и услуги ЈЕХОНА ТРАНС ДООЕЛ експорт-импорт с.Пршовце,Теарце преку полномошник Адвокат Александар Бачоски</w:t>
      </w:r>
      <w:r w:rsidRPr="008A03D9">
        <w:rPr>
          <w:rFonts w:ascii="Arial" w:hAnsi="Arial" w:cs="Arial"/>
          <w:lang w:val="ru-RU"/>
        </w:rPr>
        <w:t>,</w:t>
      </w:r>
    </w:p>
    <w:p w:rsidR="00A150E9" w:rsidRPr="008A03D9" w:rsidRDefault="00A150E9" w:rsidP="00A1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75695C" w:rsidRDefault="00823825" w:rsidP="00A150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lastRenderedPageBreak/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601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9D6EC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8A" w:rsidRDefault="008F048A" w:rsidP="009D6EC1">
      <w:pPr>
        <w:spacing w:after="0" w:line="240" w:lineRule="auto"/>
      </w:pPr>
      <w:r>
        <w:separator/>
      </w:r>
    </w:p>
  </w:endnote>
  <w:endnote w:type="continuationSeparator" w:id="0">
    <w:p w:rsidR="008F048A" w:rsidRDefault="008F048A" w:rsidP="009D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C1" w:rsidRPr="009D6EC1" w:rsidRDefault="009D6EC1" w:rsidP="009D6EC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6019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8A" w:rsidRDefault="008F048A" w:rsidP="009D6EC1">
      <w:pPr>
        <w:spacing w:after="0" w:line="240" w:lineRule="auto"/>
      </w:pPr>
      <w:r>
        <w:separator/>
      </w:r>
    </w:p>
  </w:footnote>
  <w:footnote w:type="continuationSeparator" w:id="0">
    <w:p w:rsidR="008F048A" w:rsidRDefault="008F048A" w:rsidP="009D6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85C58"/>
    <w:rsid w:val="004F2C9E"/>
    <w:rsid w:val="004F4016"/>
    <w:rsid w:val="0061005D"/>
    <w:rsid w:val="0066019F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03D9"/>
    <w:rsid w:val="008C43A1"/>
    <w:rsid w:val="008F048A"/>
    <w:rsid w:val="00913EF8"/>
    <w:rsid w:val="00926A7A"/>
    <w:rsid w:val="009626C8"/>
    <w:rsid w:val="00990882"/>
    <w:rsid w:val="009D6EC1"/>
    <w:rsid w:val="00A150E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01C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D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deKg58VZ+H4OFtRm8+ybumIb/wA=</DigestValue>
    </Reference>
    <Reference URI="#idOfficeObject" Type="http://www.w3.org/2000/09/xmldsig#Object">
      <DigestMethod Algorithm="http://www.w3.org/2000/09/xmldsig#sha1"/>
      <DigestValue>rvgggmiP/X9W4jpSMIemWNuN4JI=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oqqkif/0v+DnFxnJZP/tJZi/2O4=</DigestValue>
    </Reference>
    <Reference URI="#idValidSigLnImg" Type="http://www.w3.org/2000/09/xmldsig#Object">
      <DigestMethod Algorithm="http://www.w3.org/2000/09/xmldsig#sha1"/>
      <DigestValue>xg+sSCm9D8XWB8DC5fHSezJf66A=</DigestValue>
    </Reference>
    <Reference URI="#idInvalidSigLnImg" Type="http://www.w3.org/2000/09/xmldsig#Object">
      <DigestMethod Algorithm="http://www.w3.org/2000/09/xmldsig#sha1"/>
      <DigestValue>vuQHV1ZDl8X5zvS+OANvLqpxjdY=</DigestValue>
    </Reference>
  </SignedInfo>
  <SignatureValue>jjRyanB2FuACdh7PDzFIJHXMKrv2C+b5Tgbc9gqLjyJPXAbpMJH8D5D0prs9EswHnyQhNaWDC7fe
wMeV2NT/daw/lz7DUlv7ypMusdakkfINBs0nO6fWcBULaM6BT7xAtBCVvP1cAvjPISETCpZKnKIo
hxyKEA6hHuZHir6Vg1uNxr2yvgXKkeIqH5ILSuyqwU+rzGA4dCa0WY+X2ei+EGqf6CecD/HbiUTD
PgPvSBEPVXUO3Fyy4yJ0IFNqAuQl4lZyOvhpOYVjrg71bpPjnU38NMU0GdkiWpBSU9i52Wjoz+98
QS0+CnohbV9v64vhFTRY7E6XaD3aizEhjyT/5Q==</SignatureValue>
  <KeyInfo>
    <X509Data>
      <X509Certificate>MIIHdTCCBV2gAwIBAgIQRqcXavXPQgku7N8EepsJxjANBgkqhkiG9w0BAQsFADCBgjELMAkGA1UE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T+49w5NMK6Aw0odRP5xsVibp2us=</DigestValue>
      </Reference>
      <Reference URI="/word/media/image2.emf?ContentType=image/x-emf">
        <DigestMethod Algorithm="http://www.w3.org/2000/09/xmldsig#sha1"/>
        <DigestValue>BK1fsPRaTEkuMTd/yDlNrY0jfL4=</DigestValue>
      </Reference>
      <Reference URI="/word/settings.xml?ContentType=application/vnd.openxmlformats-officedocument.wordprocessingml.settings+xml">
        <DigestMethod Algorithm="http://www.w3.org/2000/09/xmldsig#sha1"/>
        <DigestValue>HIirwZn2pAPKY74u6m/4xfmGjwg=</DigestValue>
      </Reference>
      <Reference URI="/word/webSettings.xml?ContentType=application/vnd.openxmlformats-officedocument.wordprocessingml.webSettings+xml">
        <DigestMethod Algorithm="http://www.w3.org/2000/09/xmldsig#sha1"/>
        <DigestValue>MO1UVAtns8wtsn/kIDaGSQHC7AA=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F8aE4jVTS+8ByMHvvr0jPzn3Kec=</DigestValue>
      </Reference>
      <Reference URI="/word/document.xml?ContentType=application/vnd.openxmlformats-officedocument.wordprocessingml.document.main+xml">
        <DigestMethod Algorithm="http://www.w3.org/2000/09/xmldsig#sha1"/>
        <DigestValue>qK4pAFPREtgrbredhPShT3dpJTI=</DigestValue>
      </Reference>
      <Reference URI="/word/styles.xml?ContentType=application/vnd.openxmlformats-officedocument.wordprocessingml.styles+xml">
        <DigestMethod Algorithm="http://www.w3.org/2000/09/xmldsig#sha1"/>
        <DigestValue>6dGlHJjEys48WBay/wOnQtzWzTQ=</DigestValue>
      </Reference>
      <Reference URI="/word/endnotes.xml?ContentType=application/vnd.openxmlformats-officedocument.wordprocessingml.endnotes+xml">
        <DigestMethod Algorithm="http://www.w3.org/2000/09/xmldsig#sha1"/>
        <DigestValue>ED0mVb7dTF9kn32z8kEFMluGWvQ=</DigestValue>
      </Reference>
      <Reference URI="/word/footer1.xml?ContentType=application/vnd.openxmlformats-officedocument.wordprocessingml.footer+xml">
        <DigestMethod Algorithm="http://www.w3.org/2000/09/xmldsig#sha1"/>
        <DigestValue>kRHcphhJfXMvArkcl7Ltxz1Zq/U=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2024-04-05T10:26:57Z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2024-04-05T10:26:57Z</xd:SigningTime>
          <xd:SigningCertificate>
            <xd:Cert>
              <xd:CertDigest>
                <DigestMethod Algorithm="http://www.w3.org/2000/09/xmldsig#sha1"/>
                <DigestValue>uG75QxbRGI7LymNtKAZkYmX78OA=</DigestValue>
              </xd:CertDigest>
              <xd:IssuerSerial>
                <X509IssuerName>CN=KIBSTrust Issuing Qsig CA G2, OID.2.5.4.97=NTRMK-5529581, OU=KIBSTrust Services, O=KIBS AD Skopje, C=MK</X509IssuerName>
                <X509SerialNumber>93913548249999924714150281576326040006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AIwAAqxEAACBFTUYAAAEAqBg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hAEAAAACACSEAEgEAAAD0ZQDErjEAD+PDZUBdtQKACiEAMPKzAiCz1wIgs9cCoO3hZdyuMQDT78ploO3hZQcAAAAgs9cC6K4xABhFz2Wg7eFl9K4xAAJFz2Wg7eFlDK8xAMlEz2Wg7eFl2W4XdtluF3bglCsBAAgAAAACAAAAAAAARK8xAC2nF3YAAAAAAAAAAHawMQAHAAAAaLAxAAcAAAAAAAAAAAAAAGiwMQB8rzEAoqYXdgAAAAAAAgAAAAAxAAcAAABosDEABwAAAHBZG3YAAAAAAAAAAGiwMQAHAAAAoFM4AaivMQDhpRd2AAAAAAACAABosD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VlJDUxAFT0ymUYZtxlAQAAAFQb2WUoPeNlYL5UBhhm3GUBAAAAVBvZZWwb2WWgdfgCoHX4Amw1MQCAoMVl7DbcZQEAAABUG9lleDUxAECRLnYkrip2/60qdng1MQBkAQAAAAAAAAAAAADZbhd22W4XdmCqYAAACAAAAAIAAAAAAACgNTEALacXdgAAAAAAAAAA0DYxAAYAAADENjEABgAAAAAAAAAAAAAAxDYxANg1MQCiphd2AAAAAAACAAAAADEABgAAAMQ2MQAGAAAAcFkbdgAAAAAAAAAAxDYxAAYAAACgUzgBBDYxAOGlF3YAAAAAAAIAAMQ2M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  <Object Id="idInvalidSigLnImg">AQAAAGwAAAAAAAAAAAAAAP8AAAB/AAAAAAAAAAAAAABAIwAAqxEAACBFTUYAAAEAUBw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xAIvSaHcAAAAAktJod/4769kAAAAA3AAAAAAAAAAYABgAyNYxADBd2HeM1zEAgNYxAF842XcCAAAAAAAAAFgAAAAwXdh3fNYxAA6vKnYAAD8AJK4qdv+tKnak1jEAZAEAAAAAAAAAAAAA2W4XdtluF3YAqWAAAAgAAAACAAAAAAAAzNYxAC2nF3YAAAAAAAAAAP7XMQAHAAAA8NcxAAcAAAAAAAAAAAAAAPDXMQAE1zEAoqYXdgAAAAAAAgAAAAAxAAcAAADw1zEABwAAAHBZG3YAAAAAAAAAAPDXMQAHAAAAoFM4ATDXMQDhpRd2AAAAAAACAADw1zEABwAAAGR2AAgAAAAAJQAAAAwAAAABAAAAGAAAAAwAAAD/AAACEgAAAAwAAAABAAAAHgAAABgAAAAiAAAABAAAAHQAAAARAAAAJQAAAAwAAAABAAAAVAAAALQAAAAjAAAABAAAAHIAAAAQAAAAAQAAAAAA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hAEAAAACACSEAEgEAAAD0ZQDErjEAD+PDZUBdtQKACiEAMPKzAiCz1wIgs9cCoO3hZdyuMQDT78ploO3hZQcAAAAgs9cC6K4xABhFz2Wg7eFl9K4xAAJFz2Wg7eFlDK8xAMlEz2Wg7eFl2W4XdtluF3bglCsBAAgAAAACAAAAAAAARK8xAC2nF3YAAAAAAAAAAHawMQAHAAAAaLAxAAcAAAAAAAAAAAAAAGiwMQB8rzEAoqYXdgAAAAAAAgAAAAAxAAcAAABosDEABwAAAHBZG3YAAAAAAAAAAGiwMQAHAAAAoFM4AaivMQDhpRd2AAAAAAACAABosD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VlJDUxAFT0ymUYZtxlAQAAAFQb2WUoPeNlYL5UBhhm3GUBAAAAVBvZZWwb2WWgdfgCoHX4Amw1MQCAoMVl7DbcZQEAAABUG9lleDUxAECRLnYkrip2/60qdng1MQBkAQAAAAAAAAAAAADZbhd22W4XdmCqYAAACAAAAAIAAAAAAACgNTEALacXdgAAAAAAAAAA0DYxAAYAAADENjEABgAAAAAAAAAAAAAAxDYxANg1MQCiphd2AAAAAAACAAAAADEABgAAAMQ2MQAGAAAAcFkbdgAAAAAAAAAAxDYxAAYAAACgUzgBBDYxAOGlF3YAAAAAAAIAAMQ2M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QCUg8tlAAAAABcAAAC07eRlpIPLZcdiCk0UlGAAINZgAEAdzgQAAAAAAAAAAAAAAAAgAAAAvAIAAAAAAMwBAgIiUwB5AHMAdADYNDEAQJEudiSuKnb/rSp22DQxAGQBAAAAAAAAAAAAANluF3bZbhd2uKpgAAAIAAAAAgAAAAAAAAA1MQAtpxd2AAAAAAAAAAAyNjEABwAAACQ2MQAHAAAAAAAAAAAAAAAkNjEAODUxAKKmF3YAAAAAAAIAAAAAMQAHAAAAJDYxAAcAAABwWRt2AAAAAAAAAAAkNjEABwAAAKBTOAFkNTEA4aUXdgAAAAAAAgAAJDYxAAcAAABkdgAIAAAAACUAAAAMAAAABAAAABgAAAAMAAAAAAAAAhIAAAAMAAAAAQAAAB4AAAAYAAAAKQAAADUAAAAwAAAASAAAACUAAAAMAAAABAAAAFQAAABUAAAAKgAAADUAAAAuAAAARwAAAAEAAAAAA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AAAAHwAAAAJAAAAcAAAAIQAAAANAAAAIQDwAAAAAAAAAAAAAACAPwAAAAAAAAAAAACAPwAAAAAAAAAAAAAAAAAAAAAAAAAAAAAAAAAAAAAAAAAAJQAAAAwAAAAAAACAKAAAAAwAAAAFAAAAJQAAAAwAAAABAAAAGAAAAAwAAAAAAAACEgAAAAwAAAABAAAAFgAAAAwAAAAAAAAAVAAAAOgAAAAKAAAAcAAAAIsAAAB8AAAAAQAAAAAADUJVVQ1CCgAAAHAAAAAaAAAATAAAAAQAAAAJAAAAcAAAAI0AAAB9AAAAgAAAAFMAaQBnAG4AZQBkACAAYgB5ADoAIABTAGwAYQB2AGkAYwBhACAAQQBjAG8AdgBzAGsAYQAGAAAAAgAAAAYAAAAGAAAABgAAAAYAAAADAAAABgAAAAYAAAAEAAAAAwAAAAYAAAACAAAABgAAAAYAAAACAAAABQAAAAYAAAADAAAABwAAAAU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2024-04-05T10:24:00Z</cp:lastPrinted>
  <dcterms:created xsi:type="dcterms:W3CDTF">2024-04-08T07:21:00Z</dcterms:created>
  <dcterms:modified xsi:type="dcterms:W3CDTF">2024-04-08T07:21:00Z</dcterms:modified>
</cp:coreProperties>
</file>